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25" w:rsidRPr="00703A55" w:rsidRDefault="00705474" w:rsidP="00705474">
      <w:pPr>
        <w:shd w:val="clear" w:color="auto" w:fill="EEEEEE"/>
        <w:jc w:val="center"/>
        <w:outlineLvl w:val="1"/>
        <w:rPr>
          <w:rFonts w:ascii="Arial" w:hAnsi="Arial" w:cs="Arial"/>
          <w:b/>
          <w:bCs/>
          <w:color w:val="4472C4" w:themeColor="accent5"/>
          <w:sz w:val="35"/>
          <w:szCs w:val="35"/>
          <w:lang w:val="en-US" w:eastAsia="en-US"/>
        </w:rPr>
      </w:pPr>
      <w:r>
        <w:rPr>
          <w:rFonts w:ascii="Arial" w:hAnsi="Arial" w:cs="Arial"/>
          <w:b/>
          <w:bCs/>
          <w:color w:val="4472C4" w:themeColor="accent5"/>
          <w:sz w:val="35"/>
          <w:szCs w:val="35"/>
          <w:bdr w:val="none" w:sz="0" w:space="0" w:color="auto" w:frame="1"/>
          <w:lang w:val="en-US" w:eastAsia="en-US"/>
        </w:rPr>
        <w:t>Long Terms Agreements</w:t>
      </w:r>
      <w:r w:rsidR="00CF2E25" w:rsidRPr="00703A55">
        <w:rPr>
          <w:rFonts w:ascii="Arial" w:hAnsi="Arial" w:cs="Arial"/>
          <w:b/>
          <w:bCs/>
          <w:color w:val="4472C4" w:themeColor="accent5"/>
          <w:sz w:val="35"/>
          <w:szCs w:val="35"/>
          <w:bdr w:val="none" w:sz="0" w:space="0" w:color="auto" w:frame="1"/>
          <w:lang w:val="en-US" w:eastAsia="en-US"/>
        </w:rPr>
        <w:t xml:space="preserve"> Advertisement</w:t>
      </w:r>
    </w:p>
    <w:p w:rsidR="00CF2E25" w:rsidRDefault="00CF2E25" w:rsidP="004C34E7">
      <w:pPr>
        <w:jc w:val="lowKashida"/>
        <w:rPr>
          <w:rFonts w:ascii="Arial" w:hAnsi="Arial" w:cs="Arial"/>
          <w:sz w:val="18"/>
          <w:szCs w:val="18"/>
          <w:lang w:val="en-US" w:eastAsia="en-US"/>
        </w:rPr>
      </w:pPr>
    </w:p>
    <w:p w:rsidR="00CF2E25" w:rsidRDefault="00CF2E25" w:rsidP="004C34E7">
      <w:pPr>
        <w:pStyle w:val="NormalWeb"/>
        <w:shd w:val="clear" w:color="auto" w:fill="EEEEEE"/>
        <w:spacing w:before="0" w:beforeAutospacing="0" w:after="0" w:afterAutospacing="0"/>
        <w:jc w:val="lowKashida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Office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4C34E7">
        <w:rPr>
          <w:rFonts w:ascii="Arial" w:hAnsi="Arial" w:cs="Arial"/>
          <w:color w:val="000000"/>
        </w:rPr>
        <w:t>Norwegian Refugee Council (NRC)</w:t>
      </w:r>
    </w:p>
    <w:p w:rsidR="00CF2E25" w:rsidRDefault="00CF2E25" w:rsidP="00705474">
      <w:pPr>
        <w:pStyle w:val="NormalWeb"/>
        <w:shd w:val="clear" w:color="auto" w:fill="EEEEEE"/>
        <w:spacing w:before="0" w:beforeAutospacing="0" w:after="0" w:afterAutospacing="0"/>
        <w:jc w:val="lowKashida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Bids Issue </w:t>
      </w:r>
      <w:r w:rsidR="005619E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Timetable</w:t>
      </w:r>
      <w:r w:rsidR="005619E0">
        <w:rPr>
          <w:rFonts w:ascii="Arial" w:hAnsi="Arial" w:cs="Arial"/>
          <w:color w:val="000000"/>
          <w:sz w:val="20"/>
          <w:szCs w:val="20"/>
        </w:rPr>
        <w:t>:</w:t>
      </w:r>
      <w:r w:rsidR="005619E0">
        <w:rPr>
          <w:rFonts w:ascii="Arial" w:hAnsi="Arial" w:cs="Arial"/>
          <w:color w:val="000000"/>
          <w:sz w:val="20"/>
          <w:szCs w:val="20"/>
          <w:lang w:bidi="ar-YE"/>
        </w:rPr>
        <w:t xml:space="preserve"> </w:t>
      </w:r>
      <w:proofErr w:type="gramStart"/>
      <w:r w:rsidR="00705474">
        <w:rPr>
          <w:rFonts w:ascii="Arial" w:hAnsi="Arial" w:cs="Arial"/>
          <w:color w:val="000000"/>
          <w:lang w:bidi="ar-YE"/>
        </w:rPr>
        <w:t>28</w:t>
      </w:r>
      <w:r w:rsidR="00705474" w:rsidRPr="00705474">
        <w:rPr>
          <w:rFonts w:ascii="Arial" w:hAnsi="Arial" w:cs="Arial"/>
          <w:color w:val="000000"/>
          <w:vertAlign w:val="superscript"/>
          <w:lang w:bidi="ar-YE"/>
        </w:rPr>
        <w:t>th</w:t>
      </w:r>
      <w:proofErr w:type="gramEnd"/>
      <w:r w:rsidR="00705474">
        <w:rPr>
          <w:rFonts w:ascii="Arial" w:hAnsi="Arial" w:cs="Arial"/>
          <w:color w:val="000000"/>
          <w:lang w:bidi="ar-YE"/>
        </w:rPr>
        <w:t xml:space="preserve"> September,</w:t>
      </w:r>
      <w:r w:rsidR="00705474" w:rsidRPr="004C34E7">
        <w:rPr>
          <w:rFonts w:ascii="Arial" w:hAnsi="Arial" w:cs="Arial"/>
          <w:color w:val="000000"/>
          <w:lang w:bidi="ar-YE"/>
        </w:rPr>
        <w:t xml:space="preserve"> 2020</w:t>
      </w:r>
      <w:r w:rsidR="004C34E7">
        <w:rPr>
          <w:rFonts w:ascii="Arial" w:hAnsi="Arial" w:cs="Arial"/>
          <w:color w:val="000000"/>
          <w:lang w:bidi="ar-YE"/>
        </w:rPr>
        <w:t>.</w:t>
      </w:r>
    </w:p>
    <w:p w:rsidR="00CF2E25" w:rsidRDefault="00CF2E25" w:rsidP="00113144">
      <w:pPr>
        <w:pStyle w:val="NormalWeb"/>
        <w:shd w:val="clear" w:color="auto" w:fill="EEEEEE"/>
        <w:spacing w:before="0" w:beforeAutospacing="0" w:after="0" w:afterAutospacing="0"/>
        <w:jc w:val="lowKashida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Deadline for Submission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113144">
        <w:rPr>
          <w:rFonts w:ascii="Arial" w:hAnsi="Arial" w:cs="Arial"/>
          <w:color w:val="000000"/>
        </w:rPr>
        <w:t>19</w:t>
      </w:r>
      <w:r w:rsidR="00113144" w:rsidRPr="00113144">
        <w:rPr>
          <w:rFonts w:ascii="Arial" w:hAnsi="Arial" w:cs="Arial"/>
          <w:color w:val="000000"/>
          <w:vertAlign w:val="superscript"/>
        </w:rPr>
        <w:t>th</w:t>
      </w:r>
      <w:r w:rsidR="00113144">
        <w:rPr>
          <w:rFonts w:ascii="Arial" w:hAnsi="Arial" w:cs="Arial"/>
          <w:color w:val="000000"/>
        </w:rPr>
        <w:t xml:space="preserve"> Oct</w:t>
      </w:r>
      <w:r w:rsidR="004C34E7" w:rsidRPr="004C34E7">
        <w:rPr>
          <w:rFonts w:ascii="Arial" w:hAnsi="Arial" w:cs="Arial"/>
          <w:color w:val="000000"/>
          <w:lang w:bidi="ar-YE"/>
        </w:rPr>
        <w:t>,</w:t>
      </w:r>
      <w:r w:rsidR="00F77346" w:rsidRPr="004C34E7">
        <w:rPr>
          <w:rFonts w:ascii="Arial" w:hAnsi="Arial" w:cs="Arial"/>
          <w:color w:val="000000"/>
          <w:lang w:bidi="ar-YE"/>
        </w:rPr>
        <w:t xml:space="preserve"> </w:t>
      </w:r>
      <w:r w:rsidR="00C22AD8" w:rsidRPr="004C34E7">
        <w:rPr>
          <w:rFonts w:ascii="Arial" w:hAnsi="Arial" w:cs="Arial"/>
          <w:color w:val="000000"/>
          <w:lang w:bidi="ar-YE"/>
        </w:rPr>
        <w:t>2020</w:t>
      </w:r>
      <w:r w:rsidR="00177AD2" w:rsidRPr="004C34E7">
        <w:rPr>
          <w:rFonts w:ascii="Arial" w:hAnsi="Arial" w:cs="Arial"/>
          <w:color w:val="000000"/>
        </w:rPr>
        <w:t>, time</w:t>
      </w:r>
      <w:r w:rsidR="00E106C8" w:rsidRPr="004C34E7">
        <w:rPr>
          <w:rFonts w:ascii="Arial" w:hAnsi="Arial" w:cs="Arial"/>
          <w:color w:val="000000"/>
        </w:rPr>
        <w:t>:</w:t>
      </w:r>
      <w:r w:rsidR="004C34E7" w:rsidRPr="004C34E7">
        <w:rPr>
          <w:rFonts w:ascii="Arial" w:hAnsi="Arial" w:cs="Arial"/>
          <w:color w:val="000000"/>
        </w:rPr>
        <w:t xml:space="preserve"> before</w:t>
      </w:r>
      <w:r w:rsidR="00E106C8" w:rsidRPr="004C34E7">
        <w:rPr>
          <w:rFonts w:ascii="Arial" w:hAnsi="Arial" w:cs="Arial"/>
          <w:color w:val="000000"/>
        </w:rPr>
        <w:t xml:space="preserve"> </w:t>
      </w:r>
      <w:r w:rsidR="00530884" w:rsidRPr="004C34E7">
        <w:rPr>
          <w:rFonts w:ascii="Arial" w:hAnsi="Arial" w:cs="Arial"/>
          <w:color w:val="000000"/>
        </w:rPr>
        <w:t>0</w:t>
      </w:r>
      <w:r w:rsidR="00B61F1D" w:rsidRPr="004C34E7">
        <w:rPr>
          <w:rFonts w:ascii="Arial" w:hAnsi="Arial" w:cs="Arial"/>
          <w:color w:val="000000"/>
        </w:rPr>
        <w:t>3</w:t>
      </w:r>
      <w:r w:rsidR="00530884" w:rsidRPr="004C34E7">
        <w:rPr>
          <w:rFonts w:ascii="Arial" w:hAnsi="Arial" w:cs="Arial"/>
          <w:color w:val="000000"/>
        </w:rPr>
        <w:t>:00</w:t>
      </w:r>
      <w:r w:rsidRPr="004C34E7">
        <w:rPr>
          <w:rFonts w:ascii="Arial" w:hAnsi="Arial" w:cs="Arial"/>
          <w:color w:val="000000"/>
        </w:rPr>
        <w:t xml:space="preserve"> PM</w:t>
      </w:r>
    </w:p>
    <w:p w:rsidR="00AF6C8C" w:rsidRPr="004C34E7" w:rsidRDefault="00CF2E25" w:rsidP="00113144">
      <w:pPr>
        <w:pStyle w:val="NormalWeb"/>
        <w:shd w:val="clear" w:color="auto" w:fill="EEEEEE"/>
        <w:spacing w:before="0" w:beforeAutospacing="0" w:after="0" w:afterAutospacing="0"/>
        <w:jc w:val="lowKashida"/>
        <w:rPr>
          <w:b/>
          <w:bCs/>
          <w:sz w:val="26"/>
          <w:szCs w:val="26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Tender</w:t>
      </w:r>
      <w:r w:rsidR="00530884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 Subject: </w:t>
      </w:r>
      <w:r w:rsidR="00113144">
        <w:rPr>
          <w:rFonts w:ascii="Arial" w:hAnsi="Arial" w:cs="Arial"/>
          <w:b/>
          <w:bCs/>
          <w:color w:val="000000"/>
          <w:sz w:val="26"/>
          <w:szCs w:val="26"/>
        </w:rPr>
        <w:t>Provision of Several Supplies,</w:t>
      </w:r>
      <w:r w:rsidR="00BA6AC5">
        <w:rPr>
          <w:rFonts w:ascii="Arial" w:hAnsi="Arial" w:cs="Arial"/>
          <w:b/>
          <w:bCs/>
          <w:color w:val="000000"/>
          <w:sz w:val="26"/>
          <w:szCs w:val="26"/>
        </w:rPr>
        <w:t xml:space="preserve"> Services &amp; Works under Long T</w:t>
      </w:r>
      <w:r w:rsidR="00113144">
        <w:rPr>
          <w:rFonts w:ascii="Arial" w:hAnsi="Arial" w:cs="Arial"/>
          <w:b/>
          <w:bCs/>
          <w:color w:val="000000"/>
          <w:sz w:val="26"/>
          <w:szCs w:val="26"/>
        </w:rPr>
        <w:t xml:space="preserve">erms Agreements (Valid for One Year – </w:t>
      </w:r>
      <w:r w:rsidR="00BA6AC5">
        <w:rPr>
          <w:rFonts w:ascii="Arial" w:hAnsi="Arial" w:cs="Arial"/>
          <w:b/>
          <w:bCs/>
          <w:color w:val="000000"/>
          <w:sz w:val="26"/>
          <w:szCs w:val="26"/>
        </w:rPr>
        <w:t>R</w:t>
      </w:r>
      <w:r w:rsidR="00113144">
        <w:rPr>
          <w:rFonts w:ascii="Arial" w:hAnsi="Arial" w:cs="Arial"/>
          <w:b/>
          <w:bCs/>
          <w:color w:val="000000"/>
          <w:sz w:val="26"/>
          <w:szCs w:val="26"/>
        </w:rPr>
        <w:t>enewable for Two Individual years</w:t>
      </w:r>
      <w:r w:rsidR="00BA6AC5">
        <w:rPr>
          <w:rFonts w:ascii="Arial" w:hAnsi="Arial" w:cs="Arial"/>
          <w:b/>
          <w:bCs/>
          <w:color w:val="000000"/>
          <w:sz w:val="26"/>
          <w:szCs w:val="26"/>
        </w:rPr>
        <w:t>)</w:t>
      </w:r>
      <w:r w:rsidR="00113144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4C34E7" w:rsidRDefault="004C34E7" w:rsidP="00F77346">
      <w:pPr>
        <w:jc w:val="center"/>
        <w:rPr>
          <w:rFonts w:ascii="Arial" w:hAnsi="Arial" w:cs="Arial"/>
          <w:sz w:val="18"/>
          <w:szCs w:val="18"/>
          <w:lang w:val="en-US" w:eastAsia="en-US"/>
        </w:rPr>
      </w:pPr>
    </w:p>
    <w:p w:rsidR="00CF2E25" w:rsidRPr="00D10C06" w:rsidRDefault="00CF2E25" w:rsidP="004C34E7">
      <w:pPr>
        <w:jc w:val="lowKashida"/>
        <w:rPr>
          <w:rStyle w:val="Strong"/>
          <w:rFonts w:ascii="Arial" w:hAnsi="Arial" w:cs="Arial"/>
          <w:color w:val="4472C4" w:themeColor="accent5"/>
          <w:sz w:val="20"/>
          <w:szCs w:val="20"/>
          <w:bdr w:val="none" w:sz="0" w:space="0" w:color="auto" w:frame="1"/>
          <w:shd w:val="clear" w:color="auto" w:fill="EEEEEE"/>
        </w:rPr>
      </w:pPr>
      <w:r w:rsidRPr="00D10C06">
        <w:rPr>
          <w:rStyle w:val="Strong"/>
          <w:rFonts w:ascii="Arial" w:hAnsi="Arial" w:cs="Arial"/>
          <w:color w:val="4472C4" w:themeColor="accent5"/>
          <w:sz w:val="20"/>
          <w:szCs w:val="20"/>
          <w:u w:val="single"/>
          <w:bdr w:val="none" w:sz="0" w:space="0" w:color="auto" w:frame="1"/>
          <w:shd w:val="clear" w:color="auto" w:fill="EEEEEE"/>
        </w:rPr>
        <w:t>Introduction</w:t>
      </w:r>
      <w:r w:rsidRPr="00D10C06">
        <w:rPr>
          <w:rStyle w:val="Strong"/>
          <w:rFonts w:ascii="Arial" w:hAnsi="Arial" w:cs="Arial"/>
          <w:color w:val="4472C4" w:themeColor="accent5"/>
          <w:sz w:val="20"/>
          <w:szCs w:val="20"/>
          <w:bdr w:val="none" w:sz="0" w:space="0" w:color="auto" w:frame="1"/>
          <w:shd w:val="clear" w:color="auto" w:fill="EEEEEE"/>
        </w:rPr>
        <w:t>:</w:t>
      </w:r>
    </w:p>
    <w:p w:rsidR="00CF2E25" w:rsidRDefault="00CF2E25" w:rsidP="004C34E7">
      <w:pPr>
        <w:jc w:val="lowKashida"/>
        <w:rPr>
          <w:rFonts w:ascii="Arial" w:hAnsi="Arial" w:cs="Arial"/>
          <w:sz w:val="18"/>
          <w:szCs w:val="18"/>
          <w:lang w:val="en-US" w:eastAsia="en-US"/>
        </w:rPr>
      </w:pPr>
    </w:p>
    <w:p w:rsidR="00B23138" w:rsidRPr="004C34E7" w:rsidRDefault="00CF2E25" w:rsidP="004C34E7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  <w:r w:rsidRPr="004C34E7">
        <w:rPr>
          <w:rFonts w:ascii="Arial" w:hAnsi="Arial" w:cs="Arial"/>
          <w:sz w:val="22"/>
          <w:szCs w:val="22"/>
          <w:lang w:val="en-US" w:eastAsia="en-US"/>
        </w:rPr>
        <w:t>The Norwegian Refugee Council (NRC) is an International NGO with regional competence and expertise in working with displaced populations. The Regional Office is based in Nairobi, Kenya with O</w:t>
      </w:r>
      <w:r w:rsidR="00B23138" w:rsidRPr="004C34E7">
        <w:rPr>
          <w:rFonts w:ascii="Arial" w:hAnsi="Arial" w:cs="Arial"/>
          <w:sz w:val="22"/>
          <w:szCs w:val="22"/>
          <w:lang w:val="en-US" w:eastAsia="en-US"/>
        </w:rPr>
        <w:t>ffices and operations in Somalia and Yemen.</w:t>
      </w:r>
    </w:p>
    <w:p w:rsidR="00B23138" w:rsidRPr="004C34E7" w:rsidRDefault="00B23138" w:rsidP="004C34E7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</w:p>
    <w:p w:rsidR="00CF2E25" w:rsidRDefault="00CF2E25" w:rsidP="00D81A51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  <w:r w:rsidRPr="004C34E7">
        <w:rPr>
          <w:rFonts w:ascii="Arial" w:hAnsi="Arial" w:cs="Arial"/>
          <w:sz w:val="22"/>
          <w:szCs w:val="22"/>
          <w:lang w:val="en-US" w:eastAsia="en-US"/>
        </w:rPr>
        <w:t>Norwegian Refugee Council invites</w:t>
      </w:r>
      <w:r w:rsidR="00B2471B" w:rsidRPr="004C34E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C34E7">
        <w:rPr>
          <w:rFonts w:ascii="Arial" w:hAnsi="Arial" w:cs="Arial"/>
          <w:sz w:val="22"/>
          <w:szCs w:val="22"/>
          <w:lang w:val="en-US" w:eastAsia="en-US"/>
        </w:rPr>
        <w:t xml:space="preserve">potential suppliers/contractors to </w:t>
      </w:r>
      <w:r w:rsidR="00B2471B" w:rsidRPr="004C34E7">
        <w:rPr>
          <w:rFonts w:ascii="Arial" w:hAnsi="Arial" w:cs="Arial"/>
          <w:sz w:val="22"/>
          <w:szCs w:val="22"/>
          <w:lang w:val="en-US" w:eastAsia="en-US"/>
        </w:rPr>
        <w:t xml:space="preserve">apply to the following </w:t>
      </w:r>
      <w:r w:rsidR="00D81A51">
        <w:rPr>
          <w:rFonts w:ascii="Arial" w:hAnsi="Arial" w:cs="Arial"/>
          <w:sz w:val="22"/>
          <w:szCs w:val="22"/>
          <w:lang w:val="en-US" w:eastAsia="en-US"/>
        </w:rPr>
        <w:t>LTAs</w:t>
      </w:r>
      <w:r w:rsidR="00AF6C8C" w:rsidRPr="004C34E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BA50D3" w:rsidRPr="004C34E7" w:rsidRDefault="00BA50D3" w:rsidP="00BA50D3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1710"/>
        <w:gridCol w:w="4500"/>
        <w:gridCol w:w="1440"/>
        <w:gridCol w:w="1890"/>
      </w:tblGrid>
      <w:tr w:rsidR="00BA50D3" w:rsidRPr="00BA50D3" w:rsidTr="00BA50D3">
        <w:trPr>
          <w:trHeight w:val="3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Reference Number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LTA Description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Bank Guarantee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Documents</w:t>
            </w:r>
          </w:p>
        </w:tc>
      </w:tr>
      <w:tr w:rsidR="00BA50D3" w:rsidRPr="00BA50D3" w:rsidTr="00BA50D3">
        <w:trPr>
          <w:trHeight w:val="6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Provision of Accommodation &amp; Conference hall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6" w:history="1">
              <w:r w:rsidR="00BA50D3" w:rsidRPr="00C56F51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Supplying Emergency Shelter Kit Items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5,000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7" w:history="1">
              <w:r w:rsidR="00BA50D3" w:rsidRPr="00C56F51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Supplying NFIs Non Food Items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5,000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8" w:history="1">
              <w:r w:rsidR="00BA50D3" w:rsidRPr="00C56F51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Supplying Dignity Kit Items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1,000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9" w:history="1">
              <w:r w:rsidR="00BA50D3" w:rsidRPr="00C56F51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Supplying Hygiene Kit Items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2,000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10" w:history="1">
              <w:r w:rsidR="00BA50D3" w:rsidRPr="00C56F51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Supplying COVID 19 Kit Items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2,000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11" w:history="1">
              <w:r w:rsidR="00BA50D3" w:rsidRPr="00C56F51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Supplying Double Seats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4,000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12" w:history="1">
              <w:r w:rsidR="00BA50D3" w:rsidRPr="00C56F51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Supplying Disinfection Kit Items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2,000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13" w:history="1">
              <w:r w:rsidR="00BA50D3" w:rsidRPr="00C56F51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Supplying Office Supplies Items (buffet items)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14" w:history="1">
              <w:r w:rsidR="00BA50D3" w:rsidRPr="00BF1595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Supplying Stationary Items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15" w:history="1">
              <w:r w:rsidR="00BA50D3" w:rsidRPr="00BF1595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Supplying Recreational Kit Items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16" w:history="1">
              <w:r w:rsidR="00BA50D3" w:rsidRPr="00BF1595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Supplying Scholastics Kit Items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5,000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17" w:history="1">
              <w:r w:rsidR="00BA50D3" w:rsidRPr="00BF1595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Provision of Security Guards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5,000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18" w:history="1">
              <w:r w:rsidR="00BA50D3" w:rsidRPr="005B3BEF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Provision of Rental Vehicles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15,000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19" w:history="1">
              <w:r w:rsidR="00BA50D3" w:rsidRPr="005B3BEF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Provision of Health Insurance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20" w:history="1">
              <w:r w:rsidR="00BA50D3" w:rsidRPr="005B3BEF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Provision of Legal Consultancy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21" w:history="1">
              <w:r w:rsidR="00BA50D3" w:rsidRPr="005B3BEF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Provision of Jobs &amp; Tenders Advertisement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22" w:history="1">
              <w:r w:rsidR="00BA50D3" w:rsidRPr="005B3BEF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Provision of Visas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23" w:history="1">
              <w:r w:rsidR="00BA50D3" w:rsidRPr="009C21F2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Provision of Construction of Emergency Latrines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5,000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24" w:history="1">
              <w:r w:rsidR="00BA50D3" w:rsidRPr="005B3BEF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Download</w:t>
              </w:r>
            </w:hyperlink>
          </w:p>
        </w:tc>
      </w:tr>
      <w:tr w:rsidR="00BA50D3" w:rsidRPr="00BA50D3" w:rsidTr="00BA50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Provision of General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50D3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D3" w:rsidRPr="00BA50D3" w:rsidRDefault="00BA2CA8" w:rsidP="00BA5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25" w:history="1">
              <w:r w:rsidR="00BA50D3" w:rsidRPr="00813D39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Downlo</w:t>
              </w:r>
              <w:r w:rsidR="00BA50D3" w:rsidRPr="00813D39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a</w:t>
              </w:r>
              <w:r w:rsidR="00BA50D3" w:rsidRPr="00813D39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US"/>
                </w:rPr>
                <w:t>d</w:t>
              </w:r>
            </w:hyperlink>
          </w:p>
        </w:tc>
      </w:tr>
    </w:tbl>
    <w:p w:rsidR="00AF6C8C" w:rsidRDefault="00AF6C8C" w:rsidP="00B2471B">
      <w:pPr>
        <w:rPr>
          <w:rFonts w:ascii="Arial" w:hAnsi="Arial" w:cs="Arial"/>
          <w:sz w:val="18"/>
          <w:szCs w:val="18"/>
          <w:lang w:val="en-US" w:eastAsia="en-US"/>
        </w:rPr>
      </w:pPr>
    </w:p>
    <w:p w:rsidR="00D162C6" w:rsidRPr="007A5A1D" w:rsidRDefault="00D162C6" w:rsidP="00CF2E25">
      <w:pPr>
        <w:rPr>
          <w:rFonts w:ascii="Arial" w:hAnsi="Arial" w:cs="Arial"/>
          <w:b/>
          <w:sz w:val="18"/>
          <w:szCs w:val="18"/>
          <w:lang w:val="en-US" w:eastAsia="en-US"/>
        </w:rPr>
      </w:pPr>
    </w:p>
    <w:p w:rsidR="00CF2E25" w:rsidRPr="00D10C06" w:rsidRDefault="00CF2E25" w:rsidP="00AF6C8C">
      <w:pPr>
        <w:rPr>
          <w:rFonts w:ascii="Arial" w:hAnsi="Arial" w:cs="Arial"/>
          <w:b/>
          <w:bCs/>
          <w:color w:val="4472C4" w:themeColor="accent5"/>
          <w:sz w:val="20"/>
          <w:szCs w:val="20"/>
          <w:u w:val="single"/>
          <w:lang w:val="en-GB" w:eastAsia="en-US"/>
        </w:rPr>
      </w:pPr>
      <w:r w:rsidRPr="00D10C06">
        <w:rPr>
          <w:rFonts w:ascii="Arial" w:hAnsi="Arial" w:cs="Arial"/>
          <w:b/>
          <w:bCs/>
          <w:color w:val="4472C4" w:themeColor="accent5"/>
          <w:sz w:val="20"/>
          <w:szCs w:val="20"/>
          <w:u w:val="single"/>
          <w:lang w:val="en-US" w:eastAsia="en-US"/>
        </w:rPr>
        <w:t>Manner of</w:t>
      </w:r>
      <w:r w:rsidRPr="00D10C06">
        <w:rPr>
          <w:rFonts w:ascii="Arial" w:hAnsi="Arial" w:cs="Arial"/>
          <w:b/>
          <w:bCs/>
          <w:color w:val="4472C4" w:themeColor="accent5"/>
          <w:sz w:val="20"/>
          <w:szCs w:val="20"/>
          <w:u w:val="single"/>
          <w:lang w:val="en-GB" w:eastAsia="en-US"/>
        </w:rPr>
        <w:t xml:space="preserve"> Submission:</w:t>
      </w:r>
    </w:p>
    <w:p w:rsidR="00CF2E25" w:rsidRPr="00A103B8" w:rsidRDefault="00CF2E25" w:rsidP="00CF2E25">
      <w:pPr>
        <w:rPr>
          <w:rFonts w:ascii="Arial" w:hAnsi="Arial" w:cs="Arial"/>
          <w:bCs/>
          <w:sz w:val="18"/>
          <w:szCs w:val="18"/>
          <w:u w:val="single"/>
          <w:lang w:val="en-GB" w:eastAsia="en-US"/>
        </w:rPr>
      </w:pPr>
    </w:p>
    <w:p w:rsidR="00701C96" w:rsidRDefault="00653580" w:rsidP="00875D9A">
      <w:p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>Followings must be considered by a</w:t>
      </w:r>
      <w:r w:rsidR="00701C96">
        <w:rPr>
          <w:rFonts w:ascii="Arial" w:hAnsi="Arial" w:cs="Arial"/>
          <w:b/>
          <w:iCs/>
          <w:sz w:val="18"/>
          <w:szCs w:val="18"/>
          <w:lang w:val="en-US"/>
        </w:rPr>
        <w:t xml:space="preserve">ll </w:t>
      </w:r>
      <w:r w:rsidR="004C34E7">
        <w:rPr>
          <w:rFonts w:ascii="Arial" w:hAnsi="Arial" w:cs="Arial"/>
          <w:b/>
          <w:iCs/>
          <w:sz w:val="18"/>
          <w:szCs w:val="18"/>
          <w:lang w:val="en-US"/>
        </w:rPr>
        <w:t xml:space="preserve">interested </w:t>
      </w:r>
      <w:r>
        <w:rPr>
          <w:rFonts w:ascii="Arial" w:hAnsi="Arial" w:cs="Arial"/>
          <w:b/>
          <w:iCs/>
          <w:sz w:val="18"/>
          <w:szCs w:val="18"/>
          <w:lang w:val="en-US"/>
        </w:rPr>
        <w:t>bidders:</w:t>
      </w:r>
    </w:p>
    <w:p w:rsidR="00875D9A" w:rsidRDefault="00875D9A" w:rsidP="00875D9A">
      <w:p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</w:p>
    <w:p w:rsidR="00653580" w:rsidRDefault="00653580" w:rsidP="00975147">
      <w:pPr>
        <w:pStyle w:val="ListParagraph"/>
        <w:numPr>
          <w:ilvl w:val="0"/>
          <w:numId w:val="9"/>
        </w:num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 xml:space="preserve">Interested bidders </w:t>
      </w:r>
      <w:proofErr w:type="gramStart"/>
      <w:r>
        <w:rPr>
          <w:rFonts w:ascii="Arial" w:hAnsi="Arial" w:cs="Arial"/>
          <w:b/>
          <w:iCs/>
          <w:sz w:val="18"/>
          <w:szCs w:val="18"/>
          <w:lang w:val="en-US"/>
        </w:rPr>
        <w:t>are requested</w:t>
      </w:r>
      <w:proofErr w:type="gramEnd"/>
      <w:r>
        <w:rPr>
          <w:rFonts w:ascii="Arial" w:hAnsi="Arial" w:cs="Arial"/>
          <w:b/>
          <w:iCs/>
          <w:sz w:val="18"/>
          <w:szCs w:val="18"/>
          <w:lang w:val="en-US"/>
        </w:rPr>
        <w:t xml:space="preserve"> to download the </w:t>
      </w:r>
      <w:r w:rsidR="00975147">
        <w:rPr>
          <w:rFonts w:ascii="Arial" w:hAnsi="Arial" w:cs="Arial"/>
          <w:b/>
          <w:iCs/>
          <w:sz w:val="18"/>
          <w:szCs w:val="18"/>
          <w:lang w:val="en-US"/>
        </w:rPr>
        <w:t>LTA</w:t>
      </w:r>
      <w:r>
        <w:rPr>
          <w:rFonts w:ascii="Arial" w:hAnsi="Arial" w:cs="Arial"/>
          <w:b/>
          <w:iCs/>
          <w:sz w:val="18"/>
          <w:szCs w:val="18"/>
          <w:lang w:val="en-US"/>
        </w:rPr>
        <w:t xml:space="preserve"> documents from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>links above against each LTA.</w:t>
      </w:r>
    </w:p>
    <w:p w:rsidR="00653580" w:rsidRPr="00875D9A" w:rsidRDefault="00653580" w:rsidP="00BA50D3">
      <w:pPr>
        <w:pStyle w:val="ListParagraph"/>
        <w:numPr>
          <w:ilvl w:val="0"/>
          <w:numId w:val="9"/>
        </w:num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proofErr w:type="gramStart"/>
      <w:r w:rsidRPr="00875D9A">
        <w:rPr>
          <w:rFonts w:ascii="Arial" w:hAnsi="Arial" w:cs="Arial"/>
          <w:b/>
          <w:iCs/>
          <w:sz w:val="18"/>
          <w:szCs w:val="18"/>
          <w:lang w:val="en-US"/>
        </w:rPr>
        <w:t>Any request for clarification must be received by NRC</w:t>
      </w:r>
      <w:proofErr w:type="gramEnd"/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in writing to</w:t>
      </w:r>
      <w:r w:rsidRPr="00875D9A">
        <w:rPr>
          <w:rFonts w:asciiTheme="minorHAnsi" w:hAnsiTheme="minorHAnsi"/>
          <w:b/>
          <w:bCs/>
          <w:sz w:val="20"/>
          <w:szCs w:val="20"/>
        </w:rPr>
        <w:t xml:space="preserve"> </w:t>
      </w:r>
      <w:hyperlink r:id="rId26" w:history="1">
        <w:r w:rsidRPr="00875D9A">
          <w:rPr>
            <w:rStyle w:val="Hyperlink"/>
            <w:rFonts w:asciiTheme="minorHAnsi" w:hAnsiTheme="minorHAnsi"/>
            <w:b/>
            <w:bCs/>
            <w:sz w:val="20"/>
            <w:szCs w:val="20"/>
          </w:rPr>
          <w:t>ye.procurement@nrc.no</w:t>
        </w:r>
      </w:hyperlink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6D0714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at least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>5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working days before the deadline for submission of tenders. NRC will reply to bidders' questions at least 2 working days before the deadline for submission of tenders. </w:t>
      </w:r>
    </w:p>
    <w:p w:rsidR="006D0714" w:rsidRDefault="00C22AD8" w:rsidP="00BA50D3">
      <w:pPr>
        <w:pStyle w:val="ListParagraph"/>
        <w:numPr>
          <w:ilvl w:val="0"/>
          <w:numId w:val="9"/>
        </w:num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>T</w:t>
      </w:r>
      <w:r w:rsidR="004C50C4" w:rsidRPr="00875D9A">
        <w:rPr>
          <w:rFonts w:ascii="Arial" w:hAnsi="Arial" w:cs="Arial"/>
          <w:b/>
          <w:iCs/>
          <w:sz w:val="18"/>
          <w:szCs w:val="18"/>
          <w:lang w:val="en-US"/>
        </w:rPr>
        <w:t>ender must be submitted in sealed envelopes and indicate the reference number and location in the envelop cover.</w:t>
      </w:r>
      <w:r w:rsidR="00875D9A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6D0714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We look forward to receiving your tender sealed envelops as follwos (Financial offer – Technical offer - and the accompanying tender bank guarantee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>as per the above table.</w:t>
      </w:r>
    </w:p>
    <w:p w:rsidR="00CF2E25" w:rsidRDefault="00CF2E25" w:rsidP="00CF2E25">
      <w:pPr>
        <w:rPr>
          <w:rFonts w:ascii="Arial" w:hAnsi="Arial" w:cs="Arial"/>
          <w:b/>
          <w:i/>
          <w:sz w:val="18"/>
          <w:szCs w:val="18"/>
          <w:u w:val="single"/>
          <w:lang w:val="en-US"/>
        </w:rPr>
      </w:pPr>
    </w:p>
    <w:p w:rsidR="00CF2E25" w:rsidRPr="00D10C06" w:rsidRDefault="00CF2E25" w:rsidP="001F11D8">
      <w:pPr>
        <w:spacing w:after="240"/>
        <w:rPr>
          <w:rFonts w:ascii="Arial" w:hAnsi="Arial" w:cs="Arial"/>
          <w:b/>
          <w:iCs/>
          <w:color w:val="4472C4" w:themeColor="accent5"/>
          <w:sz w:val="20"/>
          <w:szCs w:val="20"/>
          <w:lang w:val="en-US"/>
        </w:rPr>
      </w:pPr>
      <w:r w:rsidRPr="00D10C06">
        <w:rPr>
          <w:rFonts w:ascii="Arial" w:hAnsi="Arial" w:cs="Arial"/>
          <w:b/>
          <w:iCs/>
          <w:color w:val="4472C4" w:themeColor="accent5"/>
          <w:sz w:val="20"/>
          <w:szCs w:val="20"/>
          <w:u w:val="single"/>
          <w:lang w:val="en-US"/>
        </w:rPr>
        <w:t>Offers should clearly include the following</w:t>
      </w:r>
      <w:r w:rsidRPr="00D10C06">
        <w:rPr>
          <w:rFonts w:ascii="Arial" w:hAnsi="Arial" w:cs="Arial"/>
          <w:b/>
          <w:iCs/>
          <w:color w:val="4472C4" w:themeColor="accent5"/>
          <w:sz w:val="20"/>
          <w:szCs w:val="20"/>
          <w:lang w:val="en-US"/>
        </w:rPr>
        <w:t>:</w:t>
      </w:r>
    </w:p>
    <w:p w:rsidR="00875D9A" w:rsidRPr="00875D9A" w:rsidRDefault="00875D9A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lastRenderedPageBreak/>
        <w:t xml:space="preserve">Company 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>V</w:t>
      </w:r>
      <w:r>
        <w:rPr>
          <w:rFonts w:ascii="Arial" w:hAnsi="Arial" w:cs="Arial"/>
          <w:b/>
          <w:iCs/>
          <w:sz w:val="18"/>
          <w:szCs w:val="18"/>
          <w:lang w:val="en-US"/>
        </w:rPr>
        <w:t>alid commercial local registration, TAX card, and Zakat card.</w:t>
      </w:r>
    </w:p>
    <w:p w:rsidR="00875D9A" w:rsidRPr="00157F5E" w:rsidRDefault="00875D9A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Documented experience &amp; references from other similar transactions, companies, NGO’s, and UN agencies </w:t>
      </w:r>
      <w:r w:rsidRPr="00157F5E"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  <w:t>(Technical offer).</w:t>
      </w:r>
    </w:p>
    <w:p w:rsidR="00875D9A" w:rsidRPr="00875D9A" w:rsidRDefault="00875D9A" w:rsidP="00D10C06">
      <w:pPr>
        <w:pStyle w:val="ListParagraph"/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Validity of the submitted offer and </w:t>
      </w:r>
      <w:r>
        <w:rPr>
          <w:rFonts w:ascii="Arial" w:hAnsi="Arial" w:cs="Arial"/>
          <w:b/>
          <w:iCs/>
          <w:sz w:val="18"/>
          <w:szCs w:val="18"/>
          <w:lang w:val="en-US"/>
        </w:rPr>
        <w:t>to indicate implementation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period</w:t>
      </w:r>
      <w:r>
        <w:rPr>
          <w:rFonts w:ascii="Arial" w:hAnsi="Arial" w:cs="Arial"/>
          <w:b/>
          <w:iCs/>
          <w:sz w:val="18"/>
          <w:szCs w:val="18"/>
          <w:lang w:val="en-US"/>
        </w:rPr>
        <w:t xml:space="preserve"> in your respected offer.</w:t>
      </w:r>
    </w:p>
    <w:p w:rsidR="00875D9A" w:rsidRPr="00157F5E" w:rsidRDefault="00875D9A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Net price for each item </w:t>
      </w:r>
      <w:r w:rsidRPr="00157F5E"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  <w:t>(Financial offer).</w:t>
      </w:r>
    </w:p>
    <w:p w:rsidR="00875D9A" w:rsidRPr="00875D9A" w:rsidRDefault="00875D9A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Interested bidders must have a physical participation </w:t>
      </w:r>
      <w:r>
        <w:rPr>
          <w:rFonts w:ascii="Arial" w:hAnsi="Arial" w:cs="Arial"/>
          <w:b/>
          <w:iCs/>
          <w:sz w:val="18"/>
          <w:szCs w:val="18"/>
          <w:lang w:val="en-US"/>
        </w:rPr>
        <w:t>in Yemen under the company name.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</w:p>
    <w:p w:rsidR="00D10C06" w:rsidRPr="00D10C06" w:rsidRDefault="00875D9A" w:rsidP="00975147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Bank guarantee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 xml:space="preserve">(if required) 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with value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>mentioned in above table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valid for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>three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months as willingness proof to participate to NRC </w:t>
      </w:r>
      <w:r w:rsidR="00975147">
        <w:rPr>
          <w:rFonts w:ascii="Arial" w:hAnsi="Arial" w:cs="Arial"/>
          <w:b/>
          <w:iCs/>
          <w:sz w:val="18"/>
          <w:szCs w:val="18"/>
          <w:lang w:val="en-US"/>
        </w:rPr>
        <w:t>LTAs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(</w:t>
      </w:r>
      <w:r w:rsidR="00D10C06">
        <w:rPr>
          <w:rFonts w:ascii="Arial" w:hAnsi="Arial" w:cs="Arial"/>
          <w:b/>
          <w:iCs/>
          <w:sz w:val="18"/>
          <w:szCs w:val="18"/>
          <w:lang w:val="en-US"/>
        </w:rPr>
        <w:t xml:space="preserve">To </w:t>
      </w:r>
      <w:proofErr w:type="gramStart"/>
      <w:r w:rsidR="00D10C06">
        <w:rPr>
          <w:rFonts w:ascii="Arial" w:hAnsi="Arial" w:cs="Arial"/>
          <w:b/>
          <w:iCs/>
          <w:sz w:val="18"/>
          <w:szCs w:val="18"/>
          <w:lang w:val="en-US"/>
        </w:rPr>
        <w:t>be submitted</w:t>
      </w:r>
      <w:proofErr w:type="gramEnd"/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separately out of the</w:t>
      </w:r>
      <w:r w:rsidR="00D10C06">
        <w:rPr>
          <w:rFonts w:ascii="Arial" w:hAnsi="Arial" w:cs="Arial"/>
          <w:b/>
          <w:iCs/>
          <w:sz w:val="18"/>
          <w:szCs w:val="18"/>
          <w:lang w:val="en-US"/>
        </w:rPr>
        <w:t xml:space="preserve"> financial &amp; technical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sealed envelopes).</w:t>
      </w:r>
    </w:p>
    <w:p w:rsidR="00875D9A" w:rsidRPr="00D10C06" w:rsidRDefault="00875D9A" w:rsidP="00BA50D3">
      <w:pPr>
        <w:spacing w:after="240"/>
        <w:jc w:val="lowKashida"/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</w:pP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Bids should be submitted in </w:t>
      </w:r>
      <w:r w:rsidR="00157F5E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a physical sealed envelope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as stated above</w:t>
      </w: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to the Norwegian Refugee Council Offices in Yemen by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</w:t>
      </w: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Date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</w:t>
      </w:r>
      <w:r w:rsidR="00BA50D3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19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vertAlign w:val="superscript"/>
          <w:lang w:val="en-US" w:eastAsia="en-US"/>
        </w:rPr>
        <w:t>th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</w:t>
      </w:r>
      <w:r w:rsidR="00BA50D3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Oct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,</w:t>
      </w: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 2020 Before 03:00 pm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(Late bids will not be considered)</w:t>
      </w:r>
    </w:p>
    <w:p w:rsidR="00CF2E25" w:rsidRPr="00875D9A" w:rsidRDefault="00CF2E25" w:rsidP="00AF6C8C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:rsidR="00CF2E25" w:rsidRDefault="00CF2E25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CF2E25" w:rsidRDefault="00CF2E25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5C123F" w:rsidRDefault="005C123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5C123F" w:rsidRDefault="005C123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34192F" w:rsidRDefault="0034192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683C6E" w:rsidRPr="00703A55" w:rsidRDefault="00705474" w:rsidP="00705474">
      <w:pPr>
        <w:shd w:val="clear" w:color="auto" w:fill="EEEEEE"/>
        <w:jc w:val="center"/>
        <w:outlineLvl w:val="1"/>
        <w:rPr>
          <w:rFonts w:ascii="Arial" w:hAnsi="Arial" w:cs="Arial"/>
          <w:b/>
          <w:bCs/>
          <w:color w:val="4472C4" w:themeColor="accent5"/>
          <w:sz w:val="35"/>
          <w:szCs w:val="35"/>
          <w:lang w:val="en-US" w:eastAsia="en-US"/>
        </w:rPr>
      </w:pPr>
      <w:r>
        <w:rPr>
          <w:rFonts w:ascii="Arial" w:hAnsi="Arial" w:cs="Arial" w:hint="cs"/>
          <w:b/>
          <w:bCs/>
          <w:color w:val="4472C4" w:themeColor="accent5"/>
          <w:sz w:val="35"/>
          <w:szCs w:val="35"/>
          <w:bdr w:val="none" w:sz="0" w:space="0" w:color="auto" w:frame="1"/>
          <w:rtl/>
          <w:lang w:val="en-US" w:eastAsia="en-US"/>
        </w:rPr>
        <w:t>اعـــــــلان</w:t>
      </w:r>
      <w:r>
        <w:rPr>
          <w:rFonts w:ascii="Arial" w:hAnsi="Arial" w:cs="Arial" w:hint="cs"/>
          <w:b/>
          <w:bCs/>
          <w:color w:val="4472C4" w:themeColor="accent5"/>
          <w:sz w:val="35"/>
          <w:szCs w:val="35"/>
          <w:bdr w:val="none" w:sz="0" w:space="0" w:color="auto" w:frame="1"/>
          <w:rtl/>
          <w:lang w:val="en-US" w:eastAsia="en-US" w:bidi="ar-YE"/>
        </w:rPr>
        <w:t xml:space="preserve"> اتفاقيات شراء عامة </w:t>
      </w:r>
      <w:r w:rsidR="00683C6E">
        <w:rPr>
          <w:rFonts w:ascii="Arial" w:hAnsi="Arial" w:cs="Arial" w:hint="cs"/>
          <w:b/>
          <w:bCs/>
          <w:color w:val="4472C4" w:themeColor="accent5"/>
          <w:sz w:val="35"/>
          <w:szCs w:val="35"/>
          <w:bdr w:val="none" w:sz="0" w:space="0" w:color="auto" w:frame="1"/>
          <w:rtl/>
          <w:lang w:val="en-US" w:eastAsia="en-US"/>
        </w:rPr>
        <w:t xml:space="preserve"> </w:t>
      </w:r>
    </w:p>
    <w:p w:rsidR="00683C6E" w:rsidRDefault="00683C6E" w:rsidP="00683C6E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5C123F" w:rsidRDefault="005C123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:rsidR="00CF2E25" w:rsidRPr="00683C6E" w:rsidRDefault="00CF2E25" w:rsidP="00683C6E">
      <w:pPr>
        <w:shd w:val="clear" w:color="auto" w:fill="EEEEEE"/>
        <w:bidi/>
        <w:outlineLvl w:val="1"/>
        <w:rPr>
          <w:rFonts w:ascii="Arial" w:hAnsi="Arial" w:cs="Arial"/>
          <w:color w:val="4472C4" w:themeColor="accent5"/>
          <w:sz w:val="35"/>
          <w:szCs w:val="35"/>
          <w:rtl/>
          <w:lang w:val="en-US" w:eastAsia="en-US"/>
        </w:rPr>
      </w:pPr>
      <w:r w:rsidRPr="009268EE"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المكان: </w:t>
      </w:r>
      <w:r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المجلس النرويجي للاجئين</w:t>
      </w:r>
    </w:p>
    <w:p w:rsidR="00CF2E25" w:rsidRPr="009268EE" w:rsidRDefault="00CF2E25" w:rsidP="00BA50D3">
      <w:pPr>
        <w:pStyle w:val="NormalWeb"/>
        <w:shd w:val="clear" w:color="auto" w:fill="EEEEEE"/>
        <w:bidi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9268EE"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موعد اصدار المناقصة: </w:t>
      </w:r>
      <w:r w:rsidR="00D162C6">
        <w:rPr>
          <w:rFonts w:asciiTheme="majorBidi" w:hAnsiTheme="majorBidi" w:cstheme="majorBidi"/>
          <w:color w:val="000000"/>
          <w:bdr w:val="none" w:sz="0" w:space="0" w:color="auto" w:frame="1"/>
          <w:rtl/>
        </w:rPr>
        <w:t>من تاريخ</w:t>
      </w:r>
      <w:r w:rsidR="00D162C6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 xml:space="preserve"> </w:t>
      </w:r>
      <w:r w:rsidR="00BA50D3">
        <w:rPr>
          <w:rFonts w:asciiTheme="majorBidi" w:hAnsiTheme="majorBidi" w:cstheme="majorBidi"/>
          <w:color w:val="000000"/>
          <w:bdr w:val="none" w:sz="0" w:space="0" w:color="auto" w:frame="1"/>
        </w:rPr>
        <w:t>28</w:t>
      </w:r>
      <w:r w:rsidR="008752DB">
        <w:rPr>
          <w:rFonts w:asciiTheme="majorBidi" w:hAnsiTheme="majorBidi" w:cstheme="majorBidi" w:hint="cs"/>
          <w:color w:val="000000"/>
          <w:bdr w:val="none" w:sz="0" w:space="0" w:color="auto" w:frame="1"/>
          <w:rtl/>
          <w:lang w:bidi="ar-YE"/>
        </w:rPr>
        <w:t xml:space="preserve"> </w:t>
      </w:r>
      <w:r w:rsidR="00BA50D3">
        <w:rPr>
          <w:rFonts w:asciiTheme="majorBidi" w:hAnsiTheme="majorBidi" w:cstheme="majorBidi" w:hint="cs"/>
          <w:color w:val="000000"/>
          <w:bdr w:val="none" w:sz="0" w:space="0" w:color="auto" w:frame="1"/>
          <w:rtl/>
          <w:lang w:bidi="ar-YE"/>
        </w:rPr>
        <w:t>سبتمبر</w:t>
      </w:r>
      <w:r w:rsidR="00CA4804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 xml:space="preserve"> </w:t>
      </w:r>
      <w:r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-</w:t>
      </w:r>
      <w:r w:rsidR="00CA4804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="00C22AD8">
        <w:rPr>
          <w:rFonts w:asciiTheme="majorBidi" w:hAnsiTheme="majorBidi" w:cstheme="majorBidi"/>
          <w:color w:val="000000"/>
          <w:bdr w:val="none" w:sz="0" w:space="0" w:color="auto" w:frame="1"/>
          <w:rtl/>
        </w:rPr>
        <w:t>20</w:t>
      </w:r>
      <w:r w:rsidR="00C22AD8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>20</w:t>
      </w:r>
      <w:r w:rsidR="00DB1781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 xml:space="preserve"> </w:t>
      </w:r>
    </w:p>
    <w:p w:rsidR="00CF2E25" w:rsidRPr="009268EE" w:rsidRDefault="00CF2E25" w:rsidP="00BA50D3">
      <w:pPr>
        <w:pStyle w:val="NormalWeb"/>
        <w:shd w:val="clear" w:color="auto" w:fill="EEEEEE"/>
        <w:bidi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9268EE"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أخر موعد لتقديم العطاءات: </w:t>
      </w:r>
      <w:r w:rsidR="00DB1781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 xml:space="preserve">إلى تاريخ </w:t>
      </w:r>
      <w:r w:rsidR="00BA50D3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>19</w:t>
      </w:r>
      <w:r w:rsidR="00D162C6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 xml:space="preserve"> </w:t>
      </w:r>
      <w:r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-</w:t>
      </w:r>
      <w:r w:rsidR="00A075B6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 xml:space="preserve"> </w:t>
      </w:r>
      <w:r w:rsidR="00BA50D3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>اكتوبر</w:t>
      </w:r>
      <w:r w:rsidR="00A075B6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 xml:space="preserve"> </w:t>
      </w:r>
      <w:r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-20</w:t>
      </w:r>
      <w:r w:rsidR="00C22AD8">
        <w:rPr>
          <w:rFonts w:asciiTheme="majorBidi" w:hAnsiTheme="majorBidi" w:cstheme="majorBidi" w:hint="cs"/>
          <w:color w:val="000000"/>
          <w:bdr w:val="none" w:sz="0" w:space="0" w:color="auto" w:frame="1"/>
          <w:rtl/>
        </w:rPr>
        <w:t>20</w:t>
      </w:r>
      <w:r w:rsidRPr="009268EE"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 , السا</w:t>
      </w:r>
      <w:r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عة 03:</w:t>
      </w:r>
      <w:r w:rsidR="00DB1781"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0</w:t>
      </w:r>
      <w:r w:rsidRPr="009268EE">
        <w:rPr>
          <w:rFonts w:asciiTheme="majorBidi" w:hAnsiTheme="majorBidi" w:cstheme="majorBidi"/>
          <w:color w:val="000000"/>
          <w:bdr w:val="none" w:sz="0" w:space="0" w:color="auto" w:frame="1"/>
          <w:rtl/>
        </w:rPr>
        <w:t>0 مساءً</w:t>
      </w:r>
    </w:p>
    <w:p w:rsidR="00DB1781" w:rsidRPr="009268EE" w:rsidRDefault="00CF2E25" w:rsidP="00D81A51">
      <w:pPr>
        <w:pStyle w:val="NormalWeb"/>
        <w:shd w:val="clear" w:color="auto" w:fill="EEEEEE"/>
        <w:bidi/>
        <w:spacing w:before="0" w:beforeAutospacing="0" w:after="0" w:afterAutospacing="0" w:line="276" w:lineRule="auto"/>
        <w:rPr>
          <w:rStyle w:val="Strong"/>
          <w:rFonts w:asciiTheme="majorBidi" w:hAnsiTheme="majorBidi" w:cstheme="majorBidi"/>
          <w:color w:val="000000"/>
          <w:bdr w:val="none" w:sz="0" w:space="0" w:color="auto" w:frame="1"/>
          <w:shd w:val="clear" w:color="auto" w:fill="FFD700"/>
          <w:rtl/>
          <w:lang w:bidi="ar-YE"/>
        </w:rPr>
      </w:pPr>
      <w:r w:rsidRPr="009268EE">
        <w:rPr>
          <w:rStyle w:val="Strong"/>
          <w:rFonts w:asciiTheme="majorBidi" w:hAnsiTheme="majorBidi" w:cstheme="majorBidi"/>
          <w:color w:val="000000"/>
          <w:bdr w:val="none" w:sz="0" w:space="0" w:color="auto" w:frame="1"/>
          <w:rtl/>
        </w:rPr>
        <w:t>موضوع المناقصة</w:t>
      </w:r>
      <w:r w:rsidRPr="009268EE">
        <w:rPr>
          <w:rStyle w:val="Strong"/>
          <w:rFonts w:asciiTheme="majorBidi" w:hAnsiTheme="majorBidi" w:cstheme="majorBidi"/>
          <w:b w:val="0"/>
          <w:bCs w:val="0"/>
          <w:color w:val="000000"/>
          <w:bdr w:val="none" w:sz="0" w:space="0" w:color="auto" w:frame="1"/>
          <w:rtl/>
        </w:rPr>
        <w:t>: </w:t>
      </w:r>
      <w:r w:rsidR="00BA50D3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>اتفاقيات متعددة طويلة الاجل</w:t>
      </w:r>
      <w:r w:rsidR="00D81A51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 xml:space="preserve"> </w:t>
      </w:r>
      <w:r w:rsidR="00BA50D3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 xml:space="preserve"> ( توريد </w:t>
      </w:r>
      <w:r w:rsidR="00BA50D3">
        <w:rPr>
          <w:rFonts w:asciiTheme="minorHAnsi" w:hAnsiTheme="minorHAnsi"/>
          <w:b/>
          <w:bCs/>
          <w:sz w:val="26"/>
          <w:szCs w:val="26"/>
          <w:rtl/>
          <w:lang w:bidi="ar-YE"/>
        </w:rPr>
        <w:t>–</w:t>
      </w:r>
      <w:r w:rsidR="00BA50D3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 xml:space="preserve"> خدمات </w:t>
      </w:r>
      <w:r w:rsidR="00D81A51">
        <w:rPr>
          <w:rFonts w:asciiTheme="minorHAnsi" w:hAnsiTheme="minorHAnsi"/>
          <w:b/>
          <w:bCs/>
          <w:sz w:val="26"/>
          <w:szCs w:val="26"/>
          <w:rtl/>
          <w:lang w:bidi="ar-YE"/>
        </w:rPr>
        <w:t>–</w:t>
      </w:r>
      <w:r w:rsidR="00D81A51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 xml:space="preserve"> اعمال ) لمدة سنة واحدة </w:t>
      </w:r>
      <w:r w:rsidR="00D81A51">
        <w:rPr>
          <w:rFonts w:asciiTheme="minorHAnsi" w:hAnsiTheme="minorHAnsi"/>
          <w:b/>
          <w:bCs/>
          <w:sz w:val="26"/>
          <w:szCs w:val="26"/>
          <w:rtl/>
          <w:lang w:bidi="ar-YE"/>
        </w:rPr>
        <w:t>–</w:t>
      </w:r>
      <w:r w:rsidR="00D81A51"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 xml:space="preserve"> قابلة للتمديد لعاميين بشكل فردي.</w:t>
      </w:r>
    </w:p>
    <w:p w:rsidR="00DB1781" w:rsidRPr="009268EE" w:rsidRDefault="00DB1781" w:rsidP="00DB1781">
      <w:pPr>
        <w:pStyle w:val="NormalWeb"/>
        <w:shd w:val="clear" w:color="auto" w:fill="EEEEEE"/>
        <w:bidi/>
        <w:spacing w:before="0" w:beforeAutospacing="0" w:after="0" w:afterAutospacing="0"/>
        <w:rPr>
          <w:rStyle w:val="Strong"/>
          <w:rFonts w:asciiTheme="majorBidi" w:hAnsiTheme="majorBidi" w:cstheme="majorBidi"/>
          <w:color w:val="000000"/>
          <w:bdr w:val="none" w:sz="0" w:space="0" w:color="auto" w:frame="1"/>
          <w:shd w:val="clear" w:color="auto" w:fill="FFD700"/>
          <w:rtl/>
        </w:rPr>
      </w:pPr>
    </w:p>
    <w:p w:rsidR="00D81A51" w:rsidRDefault="00D81A51" w:rsidP="00683C6E">
      <w:pPr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rtl/>
          <w:lang w:bidi="ar-YE"/>
        </w:rPr>
      </w:pPr>
      <w:r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 xml:space="preserve">اتفاقيات متعددة طويلة الاجل  ( توريد </w:t>
      </w:r>
      <w:r>
        <w:rPr>
          <w:rFonts w:asciiTheme="minorHAnsi" w:hAnsiTheme="minorHAnsi"/>
          <w:b/>
          <w:bCs/>
          <w:sz w:val="26"/>
          <w:szCs w:val="26"/>
          <w:rtl/>
          <w:lang w:bidi="ar-YE"/>
        </w:rPr>
        <w:t>–</w:t>
      </w:r>
      <w:r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 xml:space="preserve"> خدمات </w:t>
      </w:r>
      <w:r>
        <w:rPr>
          <w:rFonts w:asciiTheme="minorHAnsi" w:hAnsiTheme="minorHAnsi"/>
          <w:b/>
          <w:bCs/>
          <w:sz w:val="26"/>
          <w:szCs w:val="26"/>
          <w:rtl/>
          <w:lang w:bidi="ar-YE"/>
        </w:rPr>
        <w:t>–</w:t>
      </w:r>
      <w:r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 xml:space="preserve"> اعمال ) لمدة سنة واحدة </w:t>
      </w:r>
      <w:r>
        <w:rPr>
          <w:rFonts w:asciiTheme="minorHAnsi" w:hAnsiTheme="minorHAnsi"/>
          <w:b/>
          <w:bCs/>
          <w:sz w:val="26"/>
          <w:szCs w:val="26"/>
          <w:rtl/>
          <w:lang w:bidi="ar-YE"/>
        </w:rPr>
        <w:t>–</w:t>
      </w:r>
      <w:r>
        <w:rPr>
          <w:rFonts w:asciiTheme="minorHAnsi" w:hAnsiTheme="minorHAnsi" w:hint="cs"/>
          <w:b/>
          <w:bCs/>
          <w:sz w:val="26"/>
          <w:szCs w:val="26"/>
          <w:rtl/>
          <w:lang w:bidi="ar-YE"/>
        </w:rPr>
        <w:t xml:space="preserve"> قابلة للتمديد لعاميين بشكل فردي.</w:t>
      </w:r>
    </w:p>
    <w:p w:rsidR="005C123F" w:rsidRPr="00683C6E" w:rsidRDefault="00CF2E25" w:rsidP="005C123F">
      <w:pPr>
        <w:spacing w:line="276" w:lineRule="auto"/>
        <w:jc w:val="right"/>
        <w:rPr>
          <w:rFonts w:asciiTheme="majorBidi" w:hAnsiTheme="majorBidi" w:cstheme="majorBidi"/>
          <w:b/>
          <w:bCs/>
          <w:color w:val="4472C4" w:themeColor="accent5"/>
          <w:u w:val="single"/>
          <w:bdr w:val="none" w:sz="0" w:space="0" w:color="auto" w:frame="1"/>
          <w:shd w:val="clear" w:color="auto" w:fill="EEEEEE"/>
          <w:rtl/>
        </w:rPr>
      </w:pPr>
      <w:r w:rsidRPr="00683C6E">
        <w:rPr>
          <w:rStyle w:val="Strong"/>
          <w:rFonts w:asciiTheme="majorBidi" w:hAnsiTheme="majorBidi" w:cstheme="majorBidi"/>
          <w:color w:val="4472C4" w:themeColor="accent5"/>
          <w:u w:val="single"/>
          <w:bdr w:val="none" w:sz="0" w:space="0" w:color="auto" w:frame="1"/>
          <w:shd w:val="clear" w:color="auto" w:fill="EEEEEE"/>
          <w:rtl/>
        </w:rPr>
        <w:t>م</w:t>
      </w:r>
      <w:r w:rsidR="00683C6E">
        <w:rPr>
          <w:rStyle w:val="Strong"/>
          <w:rFonts w:asciiTheme="majorBidi" w:hAnsiTheme="majorBidi" w:cstheme="majorBidi" w:hint="cs"/>
          <w:color w:val="4472C4" w:themeColor="accent5"/>
          <w:u w:val="single"/>
          <w:bdr w:val="none" w:sz="0" w:space="0" w:color="auto" w:frame="1"/>
          <w:shd w:val="clear" w:color="auto" w:fill="EEEEEE"/>
          <w:rtl/>
        </w:rPr>
        <w:t>ــ</w:t>
      </w:r>
      <w:r w:rsidRPr="00683C6E">
        <w:rPr>
          <w:rStyle w:val="Strong"/>
          <w:rFonts w:asciiTheme="majorBidi" w:hAnsiTheme="majorBidi" w:cstheme="majorBidi"/>
          <w:color w:val="4472C4" w:themeColor="accent5"/>
          <w:u w:val="single"/>
          <w:bdr w:val="none" w:sz="0" w:space="0" w:color="auto" w:frame="1"/>
          <w:shd w:val="clear" w:color="auto" w:fill="EEEEEE"/>
          <w:rtl/>
        </w:rPr>
        <w:t>ق</w:t>
      </w:r>
      <w:r w:rsidR="00683C6E">
        <w:rPr>
          <w:rStyle w:val="Strong"/>
          <w:rFonts w:asciiTheme="majorBidi" w:hAnsiTheme="majorBidi" w:cstheme="majorBidi" w:hint="cs"/>
          <w:color w:val="4472C4" w:themeColor="accent5"/>
          <w:u w:val="single"/>
          <w:bdr w:val="none" w:sz="0" w:space="0" w:color="auto" w:frame="1"/>
          <w:shd w:val="clear" w:color="auto" w:fill="EEEEEE"/>
          <w:rtl/>
        </w:rPr>
        <w:t>ــ</w:t>
      </w:r>
      <w:r w:rsidRPr="00683C6E">
        <w:rPr>
          <w:rStyle w:val="Strong"/>
          <w:rFonts w:asciiTheme="majorBidi" w:hAnsiTheme="majorBidi" w:cstheme="majorBidi"/>
          <w:color w:val="4472C4" w:themeColor="accent5"/>
          <w:u w:val="single"/>
          <w:bdr w:val="none" w:sz="0" w:space="0" w:color="auto" w:frame="1"/>
          <w:shd w:val="clear" w:color="auto" w:fill="EEEEEE"/>
          <w:rtl/>
        </w:rPr>
        <w:t>دم</w:t>
      </w:r>
      <w:r w:rsidR="00683C6E">
        <w:rPr>
          <w:rStyle w:val="Strong"/>
          <w:rFonts w:asciiTheme="majorBidi" w:hAnsiTheme="majorBidi" w:cstheme="majorBidi" w:hint="cs"/>
          <w:color w:val="4472C4" w:themeColor="accent5"/>
          <w:u w:val="single"/>
          <w:bdr w:val="none" w:sz="0" w:space="0" w:color="auto" w:frame="1"/>
          <w:shd w:val="clear" w:color="auto" w:fill="EEEEEE"/>
          <w:rtl/>
        </w:rPr>
        <w:t>ــ</w:t>
      </w:r>
      <w:r w:rsidRPr="00683C6E">
        <w:rPr>
          <w:rStyle w:val="Strong"/>
          <w:rFonts w:asciiTheme="majorBidi" w:hAnsiTheme="majorBidi" w:cstheme="majorBidi"/>
          <w:color w:val="4472C4" w:themeColor="accent5"/>
          <w:u w:val="single"/>
          <w:bdr w:val="none" w:sz="0" w:space="0" w:color="auto" w:frame="1"/>
          <w:shd w:val="clear" w:color="auto" w:fill="EEEEEE"/>
          <w:rtl/>
        </w:rPr>
        <w:t>ة</w:t>
      </w:r>
    </w:p>
    <w:p w:rsidR="00CF2E25" w:rsidRPr="00683C6E" w:rsidRDefault="00CF2E25" w:rsidP="009268EE">
      <w:pPr>
        <w:spacing w:line="276" w:lineRule="auto"/>
        <w:jc w:val="right"/>
        <w:rPr>
          <w:rFonts w:ascii="Arial" w:hAnsi="Arial" w:cs="Arial"/>
          <w:sz w:val="22"/>
          <w:szCs w:val="22"/>
          <w:rtl/>
          <w:lang w:val="en-US" w:eastAsia="en-US"/>
        </w:rPr>
      </w:pPr>
      <w:r w:rsidRPr="009268EE">
        <w:rPr>
          <w:rFonts w:asciiTheme="majorBidi" w:hAnsiTheme="majorBidi" w:cstheme="majorBidi"/>
          <w:sz w:val="18"/>
          <w:szCs w:val="18"/>
          <w:rtl/>
          <w:lang w:val="en-US" w:eastAsia="en-US"/>
        </w:rPr>
        <w:t xml:space="preserve">هــي منظـــمة دوليـــة غير </w:t>
      </w:r>
      <w:r w:rsidRPr="00683C6E">
        <w:rPr>
          <w:rFonts w:ascii="Arial" w:hAnsi="Arial" w:cs="Arial"/>
          <w:sz w:val="22"/>
          <w:szCs w:val="22"/>
          <w:rtl/>
          <w:lang w:val="en-US" w:eastAsia="en-US"/>
        </w:rPr>
        <w:t xml:space="preserve">حكوميـــة </w:t>
      </w:r>
      <w:r w:rsidRPr="00683C6E">
        <w:rPr>
          <w:rFonts w:ascii="Arial" w:hAnsi="Arial" w:cs="Arial"/>
          <w:sz w:val="22"/>
          <w:szCs w:val="22"/>
          <w:lang w:val="en-US" w:eastAsia="en-US"/>
        </w:rPr>
        <w:t xml:space="preserve">(NRC) </w:t>
      </w:r>
      <w:r w:rsidRPr="00683C6E">
        <w:rPr>
          <w:rFonts w:ascii="Arial" w:hAnsi="Arial" w:cs="Arial"/>
          <w:sz w:val="22"/>
          <w:szCs w:val="22"/>
          <w:rtl/>
          <w:lang w:val="en-US" w:eastAsia="en-US"/>
        </w:rPr>
        <w:t>المجلــــس النرويجــــي للاجئيــــن</w:t>
      </w:r>
      <w:r w:rsidRPr="00683C6E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CF2E25" w:rsidRPr="00683C6E" w:rsidRDefault="00CF2E25" w:rsidP="009268EE">
      <w:pPr>
        <w:spacing w:line="276" w:lineRule="auto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683C6E">
        <w:rPr>
          <w:rFonts w:ascii="Arial" w:hAnsi="Arial" w:cs="Arial"/>
          <w:sz w:val="22"/>
          <w:szCs w:val="22"/>
          <w:rtl/>
          <w:lang w:val="en-US" w:eastAsia="en-US"/>
        </w:rPr>
        <w:t>ذات الاختصــاص والخبـــرة الإقليميـــة في العمـــل مع السكــــان و النـــازحيـــن. ويقـــع المكتب الإقليمـــي فــي نيروبـــي، كينيـــا مع مكـــاتب العمليــات في الصومـــال، كينيــــا، إثيوبيـــا واليمــــن.</w:t>
      </w:r>
    </w:p>
    <w:p w:rsidR="00CF2E25" w:rsidRPr="00683C6E" w:rsidRDefault="00CF2E25" w:rsidP="009268EE">
      <w:pPr>
        <w:spacing w:line="276" w:lineRule="auto"/>
        <w:jc w:val="right"/>
        <w:rPr>
          <w:rFonts w:ascii="Arial" w:hAnsi="Arial" w:cs="Arial"/>
          <w:sz w:val="22"/>
          <w:szCs w:val="22"/>
          <w:lang w:val="en-US" w:eastAsia="en-US"/>
        </w:rPr>
      </w:pPr>
    </w:p>
    <w:p w:rsidR="00CF2E25" w:rsidRPr="00683C6E" w:rsidRDefault="00CF2E25" w:rsidP="00D81A51">
      <w:pPr>
        <w:spacing w:line="276" w:lineRule="auto"/>
        <w:jc w:val="right"/>
        <w:rPr>
          <w:rFonts w:ascii="Arial" w:hAnsi="Arial" w:cs="Arial"/>
          <w:sz w:val="22"/>
          <w:szCs w:val="22"/>
          <w:rtl/>
          <w:lang w:val="en-US" w:eastAsia="en-US"/>
        </w:rPr>
      </w:pPr>
      <w:r w:rsidRPr="00683C6E">
        <w:rPr>
          <w:rFonts w:ascii="Arial" w:hAnsi="Arial" w:cs="Arial"/>
          <w:sz w:val="22"/>
          <w:szCs w:val="22"/>
          <w:rtl/>
          <w:lang w:val="en-US" w:eastAsia="en-US"/>
        </w:rPr>
        <w:t xml:space="preserve">يدعوا المجلس النرويجي للاجئين التجار والمقاولين </w:t>
      </w:r>
      <w:r w:rsidR="00B2471B" w:rsidRPr="00683C6E">
        <w:rPr>
          <w:rFonts w:ascii="Arial" w:hAnsi="Arial" w:cs="Arial"/>
          <w:sz w:val="22"/>
          <w:szCs w:val="22"/>
          <w:rtl/>
          <w:lang w:val="en-US" w:eastAsia="en-US"/>
        </w:rPr>
        <w:t xml:space="preserve">الراغبين في التقديم </w:t>
      </w:r>
      <w:r w:rsidR="00D81A51">
        <w:rPr>
          <w:rFonts w:ascii="Arial" w:hAnsi="Arial" w:cs="Arial" w:hint="cs"/>
          <w:sz w:val="22"/>
          <w:szCs w:val="22"/>
          <w:rtl/>
          <w:lang w:val="en-US" w:eastAsia="en-US"/>
        </w:rPr>
        <w:t>للاتفاقيات</w:t>
      </w:r>
      <w:r w:rsidR="00B2471B" w:rsidRPr="00683C6E">
        <w:rPr>
          <w:rFonts w:ascii="Arial" w:hAnsi="Arial" w:cs="Arial"/>
          <w:sz w:val="22"/>
          <w:szCs w:val="22"/>
          <w:rtl/>
          <w:lang w:val="en-US" w:eastAsia="en-US"/>
        </w:rPr>
        <w:t xml:space="preserve"> التالية </w:t>
      </w:r>
      <w:r w:rsidRPr="00683C6E">
        <w:rPr>
          <w:rFonts w:ascii="Arial" w:hAnsi="Arial" w:cs="Arial"/>
          <w:sz w:val="22"/>
          <w:szCs w:val="22"/>
          <w:rtl/>
          <w:lang w:val="en-US" w:eastAsia="en-US"/>
        </w:rPr>
        <w:t xml:space="preserve">: </w:t>
      </w: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1622"/>
        <w:gridCol w:w="3688"/>
        <w:gridCol w:w="2070"/>
        <w:gridCol w:w="2080"/>
      </w:tblGrid>
      <w:tr w:rsidR="0014641A" w:rsidRPr="0014641A" w:rsidTr="00975147">
        <w:trPr>
          <w:trHeight w:val="37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A" w:rsidRPr="0014641A" w:rsidRDefault="0014641A" w:rsidP="0014641A">
            <w:pPr>
              <w:jc w:val="center"/>
              <w:rPr>
                <w:rStyle w:val="Strong"/>
                <w:rFonts w:ascii="Arial" w:hAnsi="Arial" w:cs="Arial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14641A">
              <w:rPr>
                <w:rStyle w:val="Strong"/>
                <w:rFonts w:ascii="Arial" w:hAnsi="Arial" w:cs="Arial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  <w:rtl/>
              </w:rPr>
              <w:t>المرجع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A" w:rsidRPr="0014641A" w:rsidRDefault="0014641A" w:rsidP="0014641A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وصف الاتفاقية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A" w:rsidRPr="0014641A" w:rsidRDefault="0014641A" w:rsidP="0014641A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الضمان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A" w:rsidRPr="0014641A" w:rsidRDefault="0014641A" w:rsidP="0014641A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المستندات</w:t>
            </w:r>
          </w:p>
        </w:tc>
      </w:tr>
      <w:tr w:rsidR="00BA2CA8" w:rsidRPr="0014641A" w:rsidTr="00975147">
        <w:trPr>
          <w:trHeight w:val="66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NRC/YE/21/001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en-US" w:eastAsia="en-US"/>
              </w:rPr>
              <w:t>تقديم خدمة الحجز الفندقي و قاعات اجتماعات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27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  <w:bookmarkStart w:id="0" w:name="_GoBack"/>
            <w:bookmarkEnd w:id="0"/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NRC/YE/21/002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  <w:t>توريد طقم المأوى لحالات الطوارئ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USD 5,000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28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NRC/YE/21/003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en-US" w:eastAsia="en-US" w:bidi="ar-YE"/>
              </w:rPr>
              <w:t>توريد مواد غير غذائية  ايوائية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USD 5,000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29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NRC/YE/21/004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en-US" w:eastAsia="en-US" w:bidi="ar-YE"/>
              </w:rPr>
              <w:t>توريد حقيبة كرامة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USD 1,000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30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NRC/YE/21/005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en-US" w:eastAsia="en-US" w:bidi="ar-YE"/>
              </w:rPr>
              <w:t xml:space="preserve">توريد حقيبة النظافة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USD 2,000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31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NRC/YE/21/006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en-US" w:eastAsia="en-US" w:bidi="ar-YE"/>
              </w:rPr>
              <w:t>توريد حقيبة كوفيد19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USD 2,000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32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NRC/YE/21/007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en-US" w:eastAsia="en-US" w:bidi="ar-YE"/>
              </w:rPr>
              <w:t xml:space="preserve">توريد مقاعد مدرسية مزدوجة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USD 4,000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33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NRC/YE/21/008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en-US" w:eastAsia="en-US" w:bidi="ar-YE"/>
              </w:rPr>
              <w:t xml:space="preserve">توريد حقيبة التطهير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USD 2,000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34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NRC/YE/21/009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en-US" w:eastAsia="en-US" w:bidi="ar-YE"/>
              </w:rPr>
              <w:t>توريد مواد للمكتب (احتياجيات البوفية)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35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  <w:t>توريد مواد قرطاسية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36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NRC/YE/21/011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  <w:t>توريد حقيبة ترفيهيه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37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NRC/YE/21/012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  <w:t xml:space="preserve">توريد مستلزمات مدرسية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USD 5,000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38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NRC/YE/21/013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en-US" w:eastAsia="en-US" w:bidi="ar-YE"/>
              </w:rPr>
              <w:t xml:space="preserve">تقديم خدمة الحراسة الامنية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USD 5,000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39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NRC/YE/21/014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  <w:t>تقديم خدمة تاجير سيارات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USD 15,000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40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NRC/YE/21/015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  <w:t xml:space="preserve">تقديم خدمة التامين الصحي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41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NRC/YE/21/016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  <w:t>تقديم خدمة الاستشارات القانونية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42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NRC/YE/21/017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  <w:t>تقديم خدمة اعلانات المناقصات والوظائف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43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NRC/YE/21/018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  <w:t>تقديم خدمة التاشيرات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44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NRC/YE/21/019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  <w:t xml:space="preserve">تقديم خدمة بناء حمامات الطوارئ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USD 5,000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45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  <w:tr w:rsidR="00BA2CA8" w:rsidRPr="0014641A" w:rsidTr="00975147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NRC/YE/21/020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4641A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en-US" w:eastAsia="en-US" w:bidi="ar-YE"/>
              </w:rPr>
              <w:t>تقديم خدمات عامة( نظافة و خدمات مرافق المكتب 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14641A" w:rsidRDefault="00BA2CA8" w:rsidP="00BA2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val="en-US" w:eastAsia="en-US"/>
              </w:rPr>
            </w:pPr>
            <w:r w:rsidRPr="0014641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N/A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8" w:rsidRPr="00BA50D3" w:rsidRDefault="00BA2CA8" w:rsidP="00BA2C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hyperlink r:id="rId46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rtl/>
                  <w:lang w:val="en-US" w:eastAsia="en-US"/>
                </w:rPr>
                <w:t>تحميل</w:t>
              </w:r>
            </w:hyperlink>
          </w:p>
        </w:tc>
      </w:tr>
    </w:tbl>
    <w:p w:rsidR="007E1085" w:rsidRDefault="007E1085" w:rsidP="007E108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 w:eastAsia="en-US"/>
        </w:rPr>
      </w:pPr>
    </w:p>
    <w:p w:rsidR="007E1085" w:rsidRPr="007E1085" w:rsidRDefault="00CF2E25" w:rsidP="007E1085">
      <w:pPr>
        <w:spacing w:line="276" w:lineRule="auto"/>
        <w:jc w:val="right"/>
        <w:rPr>
          <w:rStyle w:val="Strong"/>
          <w:bCs w:val="0"/>
          <w:color w:val="4472C4" w:themeColor="accent5"/>
          <w:bdr w:val="none" w:sz="0" w:space="0" w:color="auto" w:frame="1"/>
          <w:shd w:val="clear" w:color="auto" w:fill="EEEEEE"/>
          <w:rtl/>
        </w:rPr>
      </w:pPr>
      <w:r w:rsidRPr="007E1085">
        <w:rPr>
          <w:rStyle w:val="Strong"/>
          <w:bCs w:val="0"/>
          <w:color w:val="4472C4" w:themeColor="accent5"/>
          <w:bdr w:val="none" w:sz="0" w:space="0" w:color="auto" w:frame="1"/>
          <w:shd w:val="clear" w:color="auto" w:fill="EEEEEE"/>
          <w:rtl/>
        </w:rPr>
        <w:t>طريقــــــة التقـــــــديم</w:t>
      </w:r>
    </w:p>
    <w:p w:rsidR="00CF2E25" w:rsidRPr="009268EE" w:rsidRDefault="00CF2E25" w:rsidP="00CF2E25">
      <w:pPr>
        <w:tabs>
          <w:tab w:val="left" w:pos="1134"/>
        </w:tabs>
        <w:bidi/>
        <w:rPr>
          <w:rFonts w:asciiTheme="majorBidi" w:hAnsiTheme="majorBidi" w:cstheme="majorBidi"/>
          <w:bCs/>
          <w:sz w:val="18"/>
          <w:szCs w:val="18"/>
          <w:lang w:val="en-GB"/>
        </w:rPr>
      </w:pPr>
    </w:p>
    <w:p w:rsidR="004A694E" w:rsidRPr="007E1085" w:rsidRDefault="004A694E" w:rsidP="00CA4804">
      <w:pPr>
        <w:bidi/>
        <w:spacing w:line="276" w:lineRule="auto"/>
        <w:rPr>
          <w:rFonts w:ascii="Arial" w:hAnsi="Arial" w:cs="Arial"/>
          <w:sz w:val="22"/>
          <w:szCs w:val="22"/>
          <w:rtl/>
          <w:lang w:val="en-US" w:eastAsia="en-US"/>
        </w:rPr>
      </w:pPr>
      <w:r w:rsidRPr="007E1085"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يجب </w:t>
      </w:r>
      <w:r w:rsidR="00CF2E25" w:rsidRPr="007E1085">
        <w:rPr>
          <w:rFonts w:ascii="Arial" w:hAnsi="Arial" w:cs="Arial"/>
          <w:sz w:val="22"/>
          <w:szCs w:val="22"/>
          <w:rtl/>
          <w:lang w:val="en-US" w:eastAsia="en-US"/>
        </w:rPr>
        <w:t>عــلى الراغبيــــن  في التقديم</w:t>
      </w:r>
      <w:r w:rsidRPr="007E1085"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 الاتي:</w:t>
      </w:r>
    </w:p>
    <w:p w:rsidR="007E1085" w:rsidRDefault="007E1085" w:rsidP="00975147">
      <w:pPr>
        <w:bidi/>
        <w:spacing w:line="276" w:lineRule="auto"/>
        <w:rPr>
          <w:rFonts w:ascii="Arial" w:hAnsi="Arial" w:cs="Arial"/>
          <w:sz w:val="22"/>
          <w:szCs w:val="22"/>
          <w:rtl/>
          <w:lang w:val="en-US" w:eastAsia="en-US"/>
        </w:rPr>
      </w:pPr>
      <w:r>
        <w:rPr>
          <w:rFonts w:ascii="Arial" w:hAnsi="Arial" w:cs="Arial" w:hint="cs"/>
          <w:sz w:val="22"/>
          <w:szCs w:val="22"/>
          <w:rtl/>
          <w:lang w:val="en-US" w:eastAsia="en-US"/>
        </w:rPr>
        <w:t>1:على الموردين الراغبي</w:t>
      </w:r>
      <w:r w:rsidR="00975147">
        <w:rPr>
          <w:rFonts w:ascii="Arial" w:hAnsi="Arial" w:cs="Arial" w:hint="cs"/>
          <w:sz w:val="22"/>
          <w:szCs w:val="22"/>
          <w:rtl/>
          <w:lang w:val="en-US" w:eastAsia="en-US"/>
        </w:rPr>
        <w:t>ن</w:t>
      </w:r>
      <w:r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 في المشاركة </w:t>
      </w:r>
      <w:r w:rsidR="00B34D0C" w:rsidRPr="007E1085"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 تحميل ملفات </w:t>
      </w:r>
      <w:r w:rsidR="00975147">
        <w:rPr>
          <w:rFonts w:ascii="Arial" w:hAnsi="Arial" w:cs="Arial" w:hint="cs"/>
          <w:sz w:val="22"/>
          <w:szCs w:val="22"/>
          <w:rtl/>
          <w:lang w:val="en-US" w:eastAsia="en-US" w:bidi="ar-YE"/>
        </w:rPr>
        <w:t>الاتفاقيات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من </w:t>
      </w:r>
      <w:r w:rsidR="00975147"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روابط التحميل في الجدول اعلاة مقابل كل اتفاقية </w:t>
      </w:r>
      <w:r w:rsidR="00B34D0C" w:rsidRPr="007E1085"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 </w:t>
      </w:r>
      <w:r w:rsidR="00CF2E25" w:rsidRPr="007E1085">
        <w:rPr>
          <w:rFonts w:ascii="Arial" w:hAnsi="Arial" w:cs="Arial"/>
          <w:sz w:val="22"/>
          <w:szCs w:val="22"/>
          <w:rtl/>
          <w:lang w:val="en-US" w:eastAsia="en-US"/>
        </w:rPr>
        <w:t>.</w:t>
      </w:r>
    </w:p>
    <w:p w:rsidR="007E1085" w:rsidRDefault="007E1085" w:rsidP="00975147">
      <w:pPr>
        <w:bidi/>
        <w:spacing w:line="276" w:lineRule="auto"/>
        <w:rPr>
          <w:rFonts w:ascii="Arial" w:hAnsi="Arial" w:cs="Arial"/>
          <w:sz w:val="22"/>
          <w:szCs w:val="22"/>
          <w:rtl/>
          <w:lang w:val="en-US" w:eastAsia="en-US"/>
        </w:rPr>
      </w:pPr>
      <w:r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2: لاي استفسارات او توضيحات يجب ان تسلم الى المجلس النرويجي للاجئين عن طريق ارسال بريد الكتروني خطي الى </w:t>
      </w:r>
      <w:hyperlink r:id="rId47" w:history="1">
        <w:r w:rsidR="006B0979" w:rsidRPr="007E1085">
          <w:rPr>
            <w:rStyle w:val="Hyperlink"/>
            <w:rFonts w:asciiTheme="majorBidi" w:hAnsiTheme="majorBidi" w:cstheme="majorBidi"/>
            <w:b/>
            <w:bCs/>
            <w:lang w:val="en-GB"/>
          </w:rPr>
          <w:t>ye.procurement@nrc.no</w:t>
        </w:r>
      </w:hyperlink>
      <w:r w:rsidR="006B0979">
        <w:rPr>
          <w:rStyle w:val="Hyperlink"/>
          <w:rFonts w:asciiTheme="majorBidi" w:hAnsiTheme="majorBidi" w:cstheme="majorBidi" w:hint="cs"/>
          <w:b/>
          <w:bCs/>
          <w:sz w:val="20"/>
          <w:szCs w:val="20"/>
          <w:rtl/>
          <w:lang w:val="en-GB"/>
        </w:rPr>
        <w:t xml:space="preserve">     </w:t>
      </w:r>
      <w:r w:rsidR="006B0979" w:rsidRPr="006B0979"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على الاقل قبل موعد تسليم  وثائق المناقصة </w:t>
      </w:r>
      <w:r w:rsidR="00975147">
        <w:rPr>
          <w:rFonts w:ascii="Arial" w:hAnsi="Arial" w:cs="Arial" w:hint="cs"/>
          <w:sz w:val="22"/>
          <w:szCs w:val="22"/>
          <w:rtl/>
          <w:lang w:val="en-US" w:eastAsia="en-US"/>
        </w:rPr>
        <w:t>بخمسة</w:t>
      </w:r>
      <w:r w:rsidR="006B0979" w:rsidRPr="006B0979"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 ايام  وسيقوم المجلس النرويجي للاجئيين بالاجابة على اسئلة مقدمي العروض على الاقل بيومين ع</w:t>
      </w:r>
      <w:r w:rsidR="006B0979">
        <w:rPr>
          <w:rFonts w:ascii="Arial" w:hAnsi="Arial" w:cs="Arial" w:hint="cs"/>
          <w:sz w:val="22"/>
          <w:szCs w:val="22"/>
          <w:rtl/>
          <w:lang w:val="en-US" w:eastAsia="en-US"/>
        </w:rPr>
        <w:t>مل من موعد تسليم وثائق المناقصة.</w:t>
      </w:r>
    </w:p>
    <w:p w:rsidR="006B0979" w:rsidRDefault="006B0979" w:rsidP="00975147">
      <w:pPr>
        <w:bidi/>
        <w:spacing w:line="276" w:lineRule="auto"/>
        <w:rPr>
          <w:rFonts w:ascii="Arial" w:hAnsi="Arial" w:cs="Arial"/>
          <w:sz w:val="22"/>
          <w:szCs w:val="22"/>
          <w:rtl/>
          <w:lang w:val="en-US" w:eastAsia="en-US"/>
        </w:rPr>
      </w:pPr>
      <w:r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3: يجيب تقديم العطاء في مظاريف مختومة مع ذكر الرقم المرجعي والموقع في غلاف الظرف نحن نتطلع الى استلام مظاريف العطاء المختومة على النحو الاتي: ( عرض مالي </w:t>
      </w:r>
      <w:r>
        <w:rPr>
          <w:rFonts w:ascii="Arial" w:hAnsi="Arial" w:cs="Arial"/>
          <w:sz w:val="22"/>
          <w:szCs w:val="22"/>
          <w:rtl/>
          <w:lang w:val="en-US" w:eastAsia="en-US"/>
        </w:rPr>
        <w:t>–</w:t>
      </w:r>
      <w:r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 عرض فني </w:t>
      </w:r>
      <w:r>
        <w:rPr>
          <w:rFonts w:ascii="Arial" w:hAnsi="Arial" w:cs="Arial"/>
          <w:sz w:val="22"/>
          <w:szCs w:val="22"/>
          <w:rtl/>
          <w:lang w:val="en-US" w:eastAsia="en-US"/>
        </w:rPr>
        <w:t>–</w:t>
      </w:r>
      <w:r>
        <w:rPr>
          <w:rFonts w:ascii="Arial" w:hAnsi="Arial" w:cs="Arial" w:hint="cs"/>
          <w:sz w:val="22"/>
          <w:szCs w:val="22"/>
          <w:rtl/>
          <w:lang w:val="en-US" w:eastAsia="en-US"/>
        </w:rPr>
        <w:t xml:space="preserve"> وضمان بنك العطاء المصاحب </w:t>
      </w:r>
      <w:r w:rsidR="00975147">
        <w:rPr>
          <w:rFonts w:ascii="Arial" w:hAnsi="Arial" w:cs="Arial" w:hint="cs"/>
          <w:sz w:val="22"/>
          <w:szCs w:val="22"/>
          <w:rtl/>
          <w:lang w:val="en-US" w:eastAsia="en-US"/>
        </w:rPr>
        <w:t>كما هو موضح في الجدول اعلاة</w:t>
      </w:r>
      <w:r>
        <w:rPr>
          <w:rFonts w:ascii="Arial" w:hAnsi="Arial" w:cs="Arial" w:hint="cs"/>
          <w:sz w:val="22"/>
          <w:szCs w:val="22"/>
          <w:rtl/>
          <w:lang w:val="en-US" w:eastAsia="en-US"/>
        </w:rPr>
        <w:t>).</w:t>
      </w:r>
    </w:p>
    <w:p w:rsidR="004A694E" w:rsidRDefault="00CF2E25" w:rsidP="006B0979">
      <w:pPr>
        <w:bidi/>
        <w:spacing w:line="276" w:lineRule="auto"/>
        <w:rPr>
          <w:rFonts w:asciiTheme="majorBidi" w:hAnsiTheme="majorBidi" w:cstheme="majorBidi"/>
          <w:bCs/>
          <w:sz w:val="20"/>
          <w:szCs w:val="20"/>
          <w:u w:val="single"/>
          <w:rtl/>
          <w:lang w:val="en-GB"/>
        </w:rPr>
      </w:pPr>
      <w:r w:rsidRPr="007E1085">
        <w:rPr>
          <w:rFonts w:ascii="Arial" w:hAnsi="Arial" w:cs="Arial"/>
          <w:sz w:val="22"/>
          <w:szCs w:val="22"/>
          <w:rtl/>
          <w:lang w:val="en-US" w:eastAsia="en-US"/>
        </w:rPr>
        <w:t xml:space="preserve"> </w:t>
      </w:r>
      <w:r w:rsidR="006B0979">
        <w:rPr>
          <w:rFonts w:ascii="Arial" w:hAnsi="Arial" w:cs="Arial" w:hint="cs"/>
          <w:sz w:val="22"/>
          <w:szCs w:val="22"/>
          <w:rtl/>
          <w:lang w:val="en-US" w:eastAsia="en-US"/>
        </w:rPr>
        <w:t>4: تم اخذ اجازة عيد الاضحى في الاعتبار خلال فترة الاعلان.</w:t>
      </w:r>
    </w:p>
    <w:p w:rsidR="00CF2E25" w:rsidRPr="009268EE" w:rsidRDefault="00CF2E25" w:rsidP="00CF2E25">
      <w:pPr>
        <w:tabs>
          <w:tab w:val="left" w:pos="1134"/>
        </w:tabs>
        <w:bidi/>
        <w:rPr>
          <w:rFonts w:asciiTheme="majorBidi" w:hAnsiTheme="majorBidi" w:cstheme="majorBidi"/>
          <w:b/>
          <w:bCs/>
          <w:sz w:val="20"/>
          <w:szCs w:val="20"/>
          <w:rtl/>
          <w:lang w:val="en-GB"/>
        </w:rPr>
      </w:pPr>
    </w:p>
    <w:p w:rsidR="00CF2E25" w:rsidRPr="009268EE" w:rsidRDefault="00CF2E25" w:rsidP="00CF2E25">
      <w:pPr>
        <w:tabs>
          <w:tab w:val="left" w:pos="1134"/>
        </w:tabs>
        <w:bidi/>
        <w:rPr>
          <w:rFonts w:asciiTheme="majorBidi" w:hAnsiTheme="majorBidi" w:cstheme="majorBidi"/>
          <w:b/>
          <w:sz w:val="18"/>
          <w:szCs w:val="18"/>
          <w:lang w:val="en-GB"/>
        </w:rPr>
      </w:pPr>
    </w:p>
    <w:p w:rsidR="00CF2E25" w:rsidRPr="006B0979" w:rsidRDefault="00CF2E25" w:rsidP="006B0979">
      <w:pPr>
        <w:spacing w:line="276" w:lineRule="auto"/>
        <w:jc w:val="right"/>
        <w:rPr>
          <w:rStyle w:val="Strong"/>
          <w:color w:val="4472C4" w:themeColor="accent5"/>
          <w:bdr w:val="none" w:sz="0" w:space="0" w:color="auto" w:frame="1"/>
          <w:shd w:val="clear" w:color="auto" w:fill="EEEEEE"/>
          <w:rtl/>
        </w:rPr>
      </w:pPr>
      <w:r w:rsidRPr="006B0979">
        <w:rPr>
          <w:rStyle w:val="Strong"/>
          <w:color w:val="4472C4" w:themeColor="accent5"/>
          <w:bdr w:val="none" w:sz="0" w:space="0" w:color="auto" w:frame="1"/>
          <w:shd w:val="clear" w:color="auto" w:fill="EEEEEE"/>
          <w:rtl/>
        </w:rPr>
        <w:t>وينبغــــي أن تشمـــــل العـــــروض بوضـــــوح ما يلـــــي</w:t>
      </w:r>
      <w:r w:rsidRPr="006B0979">
        <w:rPr>
          <w:rStyle w:val="Strong"/>
          <w:color w:val="4472C4" w:themeColor="accent5"/>
          <w:bdr w:val="none" w:sz="0" w:space="0" w:color="auto" w:frame="1"/>
          <w:shd w:val="clear" w:color="auto" w:fill="EEEEEE"/>
        </w:rPr>
        <w:t>:</w:t>
      </w:r>
    </w:p>
    <w:p w:rsidR="00CF2E25" w:rsidRPr="009268EE" w:rsidRDefault="00CF2E25" w:rsidP="00CF2E25">
      <w:pPr>
        <w:tabs>
          <w:tab w:val="left" w:pos="1134"/>
        </w:tabs>
        <w:bidi/>
        <w:rPr>
          <w:rFonts w:asciiTheme="majorBidi" w:hAnsiTheme="majorBidi" w:cstheme="majorBidi"/>
          <w:bCs/>
          <w:sz w:val="18"/>
          <w:szCs w:val="18"/>
          <w:u w:val="single"/>
          <w:lang w:val="en-GB"/>
        </w:rPr>
      </w:pPr>
    </w:p>
    <w:p w:rsidR="00CF2E25" w:rsidRPr="009268EE" w:rsidRDefault="00CF2E25" w:rsidP="002E4E3C">
      <w:pPr>
        <w:tabs>
          <w:tab w:val="left" w:pos="1134"/>
        </w:tabs>
        <w:bidi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>-  سجـــل الشركــــة التجـــاري</w:t>
      </w:r>
      <w:r w:rsidR="00A77DD3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 xml:space="preserve"> المحلي,</w:t>
      </w:r>
      <w:r w:rsidR="002E4E3C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 xml:space="preserve"> والبطاقه الضريبيه</w:t>
      </w:r>
      <w:r w:rsidR="00A77DD3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 </w:t>
      </w:r>
      <w:r w:rsidR="00A77DD3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>والبطاقة الزكوية ساريات المفعول</w:t>
      </w:r>
      <w:r w:rsidR="002E4E3C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>.</w:t>
      </w:r>
    </w:p>
    <w:p w:rsidR="00FF7BFF" w:rsidRDefault="00CF2E25" w:rsidP="00975147">
      <w:pPr>
        <w:tabs>
          <w:tab w:val="left" w:pos="1134"/>
        </w:tabs>
        <w:bidi/>
        <w:rPr>
          <w:rFonts w:asciiTheme="majorBidi" w:hAnsiTheme="majorBidi"/>
          <w:b/>
          <w:sz w:val="20"/>
          <w:szCs w:val="20"/>
          <w:rtl/>
          <w:lang w:val="en-GB"/>
        </w:rPr>
      </w:pP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-  </w:t>
      </w:r>
      <w:r w:rsidR="00A77DD3" w:rsidRPr="00A77DD3">
        <w:rPr>
          <w:rFonts w:asciiTheme="majorBidi" w:hAnsiTheme="majorBidi"/>
          <w:b/>
          <w:sz w:val="20"/>
          <w:szCs w:val="20"/>
          <w:rtl/>
          <w:lang w:val="en-GB"/>
        </w:rPr>
        <w:t xml:space="preserve"> الخبرة والمراجع الموثقة من المعاملات المماثلة ، والشركات ، والمنظمات غير الحكومية ، ووكا</w:t>
      </w:r>
      <w:r w:rsidR="00A77DD3">
        <w:rPr>
          <w:rFonts w:asciiTheme="majorBidi" w:hAnsiTheme="majorBidi"/>
          <w:b/>
          <w:sz w:val="20"/>
          <w:szCs w:val="20"/>
          <w:rtl/>
          <w:lang w:val="en-GB"/>
        </w:rPr>
        <w:t>لات الأمم المتحدة</w:t>
      </w:r>
      <w:r w:rsidR="007E54CC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>( تضاف ضمن العط</w:t>
      </w:r>
      <w:r w:rsidR="007E54CC">
        <w:rPr>
          <w:rFonts w:asciiTheme="majorBidi" w:hAnsiTheme="majorBidi" w:cstheme="majorBidi" w:hint="cs"/>
          <w:b/>
          <w:sz w:val="20"/>
          <w:szCs w:val="20"/>
          <w:rtl/>
          <w:lang w:val="en-GB" w:bidi="ar-YE"/>
        </w:rPr>
        <w:t>اء</w:t>
      </w:r>
      <w:r w:rsidR="002E4E3C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 xml:space="preserve"> الفني)</w:t>
      </w:r>
      <w:r w:rsidR="00A77DD3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 xml:space="preserve">. </w:t>
      </w:r>
    </w:p>
    <w:p w:rsidR="00A77DD3" w:rsidRPr="009268EE" w:rsidRDefault="00A77DD3" w:rsidP="00A77DD3">
      <w:pPr>
        <w:tabs>
          <w:tab w:val="left" w:pos="1134"/>
        </w:tabs>
        <w:bidi/>
        <w:rPr>
          <w:rFonts w:asciiTheme="majorBidi" w:hAnsiTheme="majorBidi" w:cstheme="majorBidi"/>
          <w:b/>
          <w:sz w:val="20"/>
          <w:szCs w:val="20"/>
          <w:rtl/>
          <w:lang w:val="en-GB"/>
        </w:rPr>
      </w:pPr>
      <w:r>
        <w:rPr>
          <w:rFonts w:asciiTheme="majorBidi" w:hAnsiTheme="majorBidi" w:hint="cs"/>
          <w:b/>
          <w:sz w:val="20"/>
          <w:szCs w:val="20"/>
          <w:rtl/>
          <w:lang w:val="en-GB"/>
        </w:rPr>
        <w:t xml:space="preserve">- </w:t>
      </w:r>
      <w:r w:rsidRPr="00A77DD3">
        <w:rPr>
          <w:rFonts w:asciiTheme="majorBidi" w:hAnsiTheme="majorBidi"/>
          <w:b/>
          <w:sz w:val="20"/>
          <w:szCs w:val="20"/>
          <w:rtl/>
          <w:lang w:val="en-GB"/>
        </w:rPr>
        <w:t xml:space="preserve"> السعر الصافي لكل عنصر (عرض مالي).</w:t>
      </w:r>
    </w:p>
    <w:p w:rsidR="00A77DD3" w:rsidRDefault="00CF2E25" w:rsidP="00A77DD3">
      <w:pPr>
        <w:tabs>
          <w:tab w:val="left" w:pos="1134"/>
        </w:tabs>
        <w:bidi/>
        <w:rPr>
          <w:rFonts w:asciiTheme="majorBidi" w:hAnsiTheme="majorBidi"/>
          <w:b/>
          <w:sz w:val="20"/>
          <w:szCs w:val="20"/>
          <w:rtl/>
          <w:lang w:val="en-GB"/>
        </w:rPr>
      </w:pP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-  </w:t>
      </w:r>
      <w:r w:rsidR="00A77DD3">
        <w:rPr>
          <w:rFonts w:asciiTheme="majorBidi" w:hAnsiTheme="majorBidi"/>
          <w:b/>
          <w:sz w:val="20"/>
          <w:szCs w:val="20"/>
          <w:rtl/>
          <w:lang w:val="en-GB"/>
        </w:rPr>
        <w:t xml:space="preserve"> على ال</w:t>
      </w:r>
      <w:r w:rsidR="00A77DD3">
        <w:rPr>
          <w:rFonts w:asciiTheme="majorBidi" w:hAnsiTheme="majorBidi" w:hint="cs"/>
          <w:b/>
          <w:sz w:val="20"/>
          <w:szCs w:val="20"/>
          <w:rtl/>
          <w:lang w:val="en-GB"/>
        </w:rPr>
        <w:t xml:space="preserve">متقدمين </w:t>
      </w:r>
      <w:r w:rsidR="00A77DD3" w:rsidRPr="00A77DD3">
        <w:rPr>
          <w:rFonts w:asciiTheme="majorBidi" w:hAnsiTheme="majorBidi"/>
          <w:b/>
          <w:sz w:val="20"/>
          <w:szCs w:val="20"/>
          <w:rtl/>
          <w:lang w:val="en-GB"/>
        </w:rPr>
        <w:t xml:space="preserve"> المهتمين </w:t>
      </w:r>
      <w:r w:rsidR="00A77DD3">
        <w:rPr>
          <w:rFonts w:asciiTheme="majorBidi" w:hAnsiTheme="majorBidi" w:hint="cs"/>
          <w:b/>
          <w:sz w:val="20"/>
          <w:szCs w:val="20"/>
          <w:rtl/>
          <w:lang w:val="en-GB"/>
        </w:rPr>
        <w:t>ب</w:t>
      </w:r>
      <w:r w:rsidR="00A77DD3" w:rsidRPr="00A77DD3">
        <w:rPr>
          <w:rFonts w:asciiTheme="majorBidi" w:hAnsiTheme="majorBidi"/>
          <w:b/>
          <w:sz w:val="20"/>
          <w:szCs w:val="20"/>
          <w:rtl/>
          <w:lang w:val="en-GB"/>
        </w:rPr>
        <w:t xml:space="preserve">المشاركة الفعلية </w:t>
      </w:r>
      <w:r w:rsidR="00A77DD3">
        <w:rPr>
          <w:rFonts w:asciiTheme="majorBidi" w:hAnsiTheme="majorBidi" w:hint="cs"/>
          <w:b/>
          <w:sz w:val="20"/>
          <w:szCs w:val="20"/>
          <w:rtl/>
          <w:lang w:val="en-GB"/>
        </w:rPr>
        <w:t xml:space="preserve">ان يكونوا متواجدين </w:t>
      </w:r>
      <w:r w:rsidR="00A77DD3" w:rsidRPr="00A77DD3">
        <w:rPr>
          <w:rFonts w:asciiTheme="majorBidi" w:hAnsiTheme="majorBidi"/>
          <w:b/>
          <w:sz w:val="20"/>
          <w:szCs w:val="20"/>
          <w:rtl/>
          <w:lang w:val="en-GB"/>
        </w:rPr>
        <w:t>في اليمن تحت اسم الشركة</w:t>
      </w:r>
      <w:r w:rsidR="009440B6">
        <w:rPr>
          <w:rFonts w:asciiTheme="majorBidi" w:hAnsiTheme="majorBidi" w:hint="cs"/>
          <w:b/>
          <w:sz w:val="20"/>
          <w:szCs w:val="20"/>
          <w:rtl/>
          <w:lang w:val="en-GB"/>
        </w:rPr>
        <w:t xml:space="preserve"> المقدم العرض باسمها</w:t>
      </w:r>
      <w:r w:rsidR="00A77DD3" w:rsidRPr="00A77DD3">
        <w:rPr>
          <w:rFonts w:asciiTheme="majorBidi" w:hAnsiTheme="majorBidi"/>
          <w:b/>
          <w:sz w:val="20"/>
          <w:szCs w:val="20"/>
          <w:rtl/>
          <w:lang w:val="en-GB"/>
        </w:rPr>
        <w:t>.</w:t>
      </w:r>
    </w:p>
    <w:p w:rsidR="00CF2E25" w:rsidRPr="009268EE" w:rsidRDefault="00AF297A" w:rsidP="00975147">
      <w:pPr>
        <w:tabs>
          <w:tab w:val="left" w:pos="1134"/>
        </w:tabs>
        <w:bidi/>
        <w:rPr>
          <w:rFonts w:asciiTheme="majorBidi" w:hAnsiTheme="majorBidi" w:cstheme="majorBidi"/>
          <w:b/>
          <w:sz w:val="20"/>
          <w:szCs w:val="20"/>
          <w:rtl/>
          <w:lang w:val="en-GB"/>
        </w:rPr>
      </w:pPr>
      <w:r w:rsidRPr="009268EE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- </w:t>
      </w:r>
      <w:r w:rsidR="00A77DD3" w:rsidRPr="00A77DD3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ضمان بنكي </w:t>
      </w:r>
      <w:r w:rsidR="00975147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>(اذا كان مطلوب) بالقيمة المحددة في الجدول اعلاة</w:t>
      </w:r>
      <w:r w:rsidR="00A77DD3" w:rsidRPr="00A77DD3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 صالح لمدة </w:t>
      </w:r>
      <w:r w:rsidR="00975147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>ثلاثة شهور</w:t>
      </w:r>
      <w:r w:rsidR="00A77DD3" w:rsidRPr="00A77DD3">
        <w:rPr>
          <w:rFonts w:asciiTheme="majorBidi" w:hAnsiTheme="majorBidi" w:cstheme="majorBidi"/>
          <w:b/>
          <w:sz w:val="20"/>
          <w:szCs w:val="20"/>
          <w:rtl/>
          <w:lang w:val="en-GB"/>
        </w:rPr>
        <w:t xml:space="preserve"> كدليل على الاستعداد للمشاركة في </w:t>
      </w:r>
      <w:r w:rsidR="00975147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>اتفاقيات المجلس النرويجي</w:t>
      </w:r>
      <w:r w:rsidR="00975147">
        <w:rPr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975147">
        <w:rPr>
          <w:rFonts w:asciiTheme="majorBidi" w:hAnsiTheme="majorBidi" w:cstheme="majorBidi" w:hint="cs"/>
          <w:b/>
          <w:sz w:val="20"/>
          <w:szCs w:val="20"/>
          <w:rtl/>
          <w:lang w:val="en-GB"/>
        </w:rPr>
        <w:t xml:space="preserve"> </w:t>
      </w:r>
      <w:r w:rsidR="00A77DD3" w:rsidRPr="00A77DD3">
        <w:rPr>
          <w:rFonts w:asciiTheme="majorBidi" w:hAnsiTheme="majorBidi" w:cstheme="majorBidi"/>
          <w:b/>
          <w:sz w:val="20"/>
          <w:szCs w:val="20"/>
          <w:rtl/>
          <w:lang w:val="en-GB"/>
        </w:rPr>
        <w:t>يتم تقديمه بشكل منفصل خارج الأظرف المالية والفنية المختومة).</w:t>
      </w:r>
    </w:p>
    <w:p w:rsidR="009268EE" w:rsidRPr="009268EE" w:rsidRDefault="009268EE" w:rsidP="009268EE">
      <w:pPr>
        <w:tabs>
          <w:tab w:val="left" w:pos="1134"/>
        </w:tabs>
        <w:bidi/>
        <w:rPr>
          <w:rFonts w:asciiTheme="majorBidi" w:hAnsiTheme="majorBidi" w:cstheme="majorBidi"/>
          <w:b/>
          <w:sz w:val="20"/>
          <w:szCs w:val="20"/>
          <w:rtl/>
          <w:lang w:val="en-GB"/>
        </w:rPr>
      </w:pPr>
    </w:p>
    <w:p w:rsidR="009268EE" w:rsidRPr="009268EE" w:rsidRDefault="009268EE" w:rsidP="009268EE">
      <w:pPr>
        <w:tabs>
          <w:tab w:val="left" w:pos="1134"/>
        </w:tabs>
        <w:bidi/>
        <w:rPr>
          <w:rFonts w:asciiTheme="majorBidi" w:hAnsiTheme="majorBidi" w:cstheme="majorBidi"/>
          <w:bCs/>
          <w:sz w:val="20"/>
          <w:szCs w:val="20"/>
          <w:lang w:val="en-GB"/>
        </w:rPr>
      </w:pPr>
    </w:p>
    <w:p w:rsidR="00C22AD8" w:rsidRPr="009440B6" w:rsidRDefault="009440B6" w:rsidP="00975147">
      <w:pPr>
        <w:spacing w:after="240"/>
        <w:jc w:val="right"/>
        <w:rPr>
          <w:rFonts w:ascii="Arial" w:hAnsi="Arial" w:cs="Arial"/>
          <w:b/>
          <w:bCs/>
          <w:color w:val="4472C4" w:themeColor="accent5"/>
          <w:sz w:val="22"/>
          <w:szCs w:val="22"/>
          <w:rtl/>
          <w:lang w:val="en-US" w:eastAsia="en-US"/>
        </w:rPr>
      </w:pPr>
      <w:r w:rsidRPr="009440B6">
        <w:rPr>
          <w:rFonts w:ascii="Arial" w:hAnsi="Arial" w:cs="Arial"/>
          <w:b/>
          <w:bCs/>
          <w:color w:val="4472C4" w:themeColor="accent5"/>
          <w:sz w:val="22"/>
          <w:szCs w:val="22"/>
          <w:rtl/>
          <w:lang w:val="en-US" w:eastAsia="en-US"/>
        </w:rPr>
        <w:t>يجب تقديم العطاءات في مظروف مغلق فعليًا كما هو مذكور أعلاه إلى مكاتب مجلس اللاجئين النرويجي في اليمن بتاريخ 1</w:t>
      </w:r>
      <w:r w:rsidR="00975147">
        <w:rPr>
          <w:rFonts w:ascii="Arial" w:hAnsi="Arial" w:cs="Arial" w:hint="cs"/>
          <w:b/>
          <w:bCs/>
          <w:color w:val="4472C4" w:themeColor="accent5"/>
          <w:sz w:val="22"/>
          <w:szCs w:val="22"/>
          <w:rtl/>
          <w:lang w:val="en-US" w:eastAsia="en-US"/>
        </w:rPr>
        <w:t>9</w:t>
      </w:r>
      <w:r w:rsidRPr="009440B6">
        <w:rPr>
          <w:rFonts w:ascii="Arial" w:hAnsi="Arial" w:cs="Arial"/>
          <w:b/>
          <w:bCs/>
          <w:color w:val="4472C4" w:themeColor="accent5"/>
          <w:sz w:val="22"/>
          <w:szCs w:val="22"/>
          <w:rtl/>
          <w:lang w:val="en-US" w:eastAsia="en-US"/>
        </w:rPr>
        <w:t xml:space="preserve"> </w:t>
      </w:r>
      <w:r w:rsidR="00975147">
        <w:rPr>
          <w:rFonts w:ascii="Arial" w:hAnsi="Arial" w:cs="Arial" w:hint="cs"/>
          <w:b/>
          <w:bCs/>
          <w:color w:val="4472C4" w:themeColor="accent5"/>
          <w:sz w:val="22"/>
          <w:szCs w:val="22"/>
          <w:rtl/>
          <w:lang w:val="en-US" w:eastAsia="en-US"/>
        </w:rPr>
        <w:t>اكتوبر</w:t>
      </w:r>
      <w:r w:rsidRPr="009440B6">
        <w:rPr>
          <w:rFonts w:ascii="Arial" w:hAnsi="Arial" w:cs="Arial"/>
          <w:b/>
          <w:bCs/>
          <w:color w:val="4472C4" w:themeColor="accent5"/>
          <w:sz w:val="22"/>
          <w:szCs w:val="22"/>
          <w:rtl/>
          <w:lang w:val="en-US" w:eastAsia="en-US"/>
        </w:rPr>
        <w:t xml:space="preserve"> 2020 قبل الساعة 03:00 مساءً (لن يتم النظر في العطاءات المتأخرة)</w:t>
      </w:r>
    </w:p>
    <w:p w:rsidR="00C22AD8" w:rsidRDefault="00C22AD8" w:rsidP="00C22AD8">
      <w:pPr>
        <w:bidi/>
        <w:rPr>
          <w:rFonts w:asciiTheme="majorBidi" w:hAnsiTheme="majorBidi" w:cstheme="majorBidi"/>
          <w:bCs/>
          <w:color w:val="FF0000"/>
          <w:sz w:val="22"/>
          <w:szCs w:val="22"/>
          <w:rtl/>
          <w:lang w:val="en-GB"/>
        </w:rPr>
      </w:pPr>
    </w:p>
    <w:p w:rsidR="00C22AD8" w:rsidRPr="00C22AD8" w:rsidRDefault="00C22AD8" w:rsidP="00C22AD8">
      <w:pPr>
        <w:bidi/>
        <w:rPr>
          <w:rFonts w:asciiTheme="majorBidi" w:hAnsiTheme="majorBidi" w:cstheme="majorBidi"/>
          <w:bCs/>
          <w:lang w:val="en-US"/>
        </w:rPr>
      </w:pPr>
    </w:p>
    <w:sectPr w:rsidR="00C22AD8" w:rsidRPr="00C22AD8" w:rsidSect="00C22AD8">
      <w:pgSz w:w="12240" w:h="15840"/>
      <w:pgMar w:top="63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A5"/>
    <w:multiLevelType w:val="hybridMultilevel"/>
    <w:tmpl w:val="C904267E"/>
    <w:lvl w:ilvl="0" w:tplc="42D43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130"/>
    <w:multiLevelType w:val="hybridMultilevel"/>
    <w:tmpl w:val="A3CE9AD2"/>
    <w:lvl w:ilvl="0" w:tplc="08A27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673B"/>
    <w:multiLevelType w:val="hybridMultilevel"/>
    <w:tmpl w:val="740A08CA"/>
    <w:lvl w:ilvl="0" w:tplc="82AA35EE">
      <w:start w:val="1"/>
      <w:numFmt w:val="decimal"/>
      <w:lvlText w:val="2.%1"/>
      <w:lvlJc w:val="left"/>
      <w:pPr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86E00"/>
    <w:multiLevelType w:val="hybridMultilevel"/>
    <w:tmpl w:val="85E6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999"/>
    <w:multiLevelType w:val="hybridMultilevel"/>
    <w:tmpl w:val="C54443E8"/>
    <w:lvl w:ilvl="0" w:tplc="04090009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92556"/>
    <w:multiLevelType w:val="hybridMultilevel"/>
    <w:tmpl w:val="CFC670AA"/>
    <w:lvl w:ilvl="0" w:tplc="36E42C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047E4"/>
    <w:multiLevelType w:val="hybridMultilevel"/>
    <w:tmpl w:val="7FB0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61F57"/>
    <w:multiLevelType w:val="hybridMultilevel"/>
    <w:tmpl w:val="056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3292D"/>
    <w:multiLevelType w:val="multilevel"/>
    <w:tmpl w:val="D8B4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722436"/>
    <w:multiLevelType w:val="hybridMultilevel"/>
    <w:tmpl w:val="D9369F38"/>
    <w:lvl w:ilvl="0" w:tplc="95C66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D2BF5"/>
    <w:multiLevelType w:val="hybridMultilevel"/>
    <w:tmpl w:val="15B04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5"/>
    <w:rsid w:val="00041B71"/>
    <w:rsid w:val="00084C8B"/>
    <w:rsid w:val="00090A70"/>
    <w:rsid w:val="00092012"/>
    <w:rsid w:val="00113144"/>
    <w:rsid w:val="0014641A"/>
    <w:rsid w:val="00157F5E"/>
    <w:rsid w:val="00177AD2"/>
    <w:rsid w:val="001F11D8"/>
    <w:rsid w:val="00220CF7"/>
    <w:rsid w:val="002670A4"/>
    <w:rsid w:val="00277C9E"/>
    <w:rsid w:val="00293E03"/>
    <w:rsid w:val="002E4E3C"/>
    <w:rsid w:val="0034192F"/>
    <w:rsid w:val="003653F9"/>
    <w:rsid w:val="003A622E"/>
    <w:rsid w:val="003F0D26"/>
    <w:rsid w:val="00453374"/>
    <w:rsid w:val="00465E87"/>
    <w:rsid w:val="00493D72"/>
    <w:rsid w:val="004A694E"/>
    <w:rsid w:val="004C34E7"/>
    <w:rsid w:val="004C50C4"/>
    <w:rsid w:val="004E4FD4"/>
    <w:rsid w:val="004F581C"/>
    <w:rsid w:val="00501A12"/>
    <w:rsid w:val="00522F11"/>
    <w:rsid w:val="005236E0"/>
    <w:rsid w:val="00523F95"/>
    <w:rsid w:val="00530884"/>
    <w:rsid w:val="00540557"/>
    <w:rsid w:val="005619E0"/>
    <w:rsid w:val="00590358"/>
    <w:rsid w:val="005B3BEF"/>
    <w:rsid w:val="005C123F"/>
    <w:rsid w:val="005E7AE6"/>
    <w:rsid w:val="00653580"/>
    <w:rsid w:val="00683C6E"/>
    <w:rsid w:val="006B0979"/>
    <w:rsid w:val="006D0714"/>
    <w:rsid w:val="006D3F0E"/>
    <w:rsid w:val="006D4F25"/>
    <w:rsid w:val="00701C96"/>
    <w:rsid w:val="00703A55"/>
    <w:rsid w:val="00705474"/>
    <w:rsid w:val="007470DD"/>
    <w:rsid w:val="0075000F"/>
    <w:rsid w:val="007A5A1D"/>
    <w:rsid w:val="007E1085"/>
    <w:rsid w:val="007E54CC"/>
    <w:rsid w:val="00813D39"/>
    <w:rsid w:val="00821BE3"/>
    <w:rsid w:val="00866F7A"/>
    <w:rsid w:val="008752DB"/>
    <w:rsid w:val="00875D9A"/>
    <w:rsid w:val="00923491"/>
    <w:rsid w:val="009268EE"/>
    <w:rsid w:val="009440B6"/>
    <w:rsid w:val="00975147"/>
    <w:rsid w:val="009C21F2"/>
    <w:rsid w:val="00A075B6"/>
    <w:rsid w:val="00A77DD3"/>
    <w:rsid w:val="00AA1C47"/>
    <w:rsid w:val="00AF297A"/>
    <w:rsid w:val="00AF6C8C"/>
    <w:rsid w:val="00B21BA3"/>
    <w:rsid w:val="00B23138"/>
    <w:rsid w:val="00B2471B"/>
    <w:rsid w:val="00B34D0C"/>
    <w:rsid w:val="00B61F1D"/>
    <w:rsid w:val="00BA2CA8"/>
    <w:rsid w:val="00BA50D3"/>
    <w:rsid w:val="00BA6AC5"/>
    <w:rsid w:val="00BE14FD"/>
    <w:rsid w:val="00BF1595"/>
    <w:rsid w:val="00C22AD8"/>
    <w:rsid w:val="00C56F51"/>
    <w:rsid w:val="00CA4804"/>
    <w:rsid w:val="00CF2E25"/>
    <w:rsid w:val="00D10C06"/>
    <w:rsid w:val="00D162C6"/>
    <w:rsid w:val="00D545B2"/>
    <w:rsid w:val="00D81A51"/>
    <w:rsid w:val="00DB1781"/>
    <w:rsid w:val="00DB2738"/>
    <w:rsid w:val="00DE758E"/>
    <w:rsid w:val="00E106C8"/>
    <w:rsid w:val="00E7727A"/>
    <w:rsid w:val="00EF4548"/>
    <w:rsid w:val="00F41F39"/>
    <w:rsid w:val="00F77346"/>
    <w:rsid w:val="00FE0D46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5301F-AB3A-4225-BBE6-E5702341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2">
    <w:name w:val="heading 2"/>
    <w:basedOn w:val="Normal"/>
    <w:link w:val="Heading2Char"/>
    <w:uiPriority w:val="9"/>
    <w:qFormat/>
    <w:rsid w:val="00CF2E2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2E2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2E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2E25"/>
    <w:rPr>
      <w:b/>
      <w:bCs/>
    </w:rPr>
  </w:style>
  <w:style w:type="paragraph" w:styleId="NormalWeb">
    <w:name w:val="Normal (Web)"/>
    <w:basedOn w:val="Normal"/>
    <w:uiPriority w:val="99"/>
    <w:unhideWhenUsed/>
    <w:rsid w:val="00CF2E25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CF2E25"/>
    <w:rPr>
      <w:i/>
      <w:iCs/>
    </w:rPr>
  </w:style>
  <w:style w:type="paragraph" w:styleId="ListParagraph">
    <w:name w:val="List Paragraph"/>
    <w:basedOn w:val="Normal"/>
    <w:uiPriority w:val="34"/>
    <w:qFormat/>
    <w:rsid w:val="00CF2E25"/>
    <w:pPr>
      <w:ind w:left="720"/>
      <w:contextualSpacing/>
    </w:pPr>
  </w:style>
  <w:style w:type="table" w:styleId="TableGrid">
    <w:name w:val="Table Grid"/>
    <w:basedOn w:val="TableNormal"/>
    <w:rsid w:val="00CF2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3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D7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72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72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E106C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06C8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4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wegianrefugeecouncil-my.sharepoint.com/:u:/g/personal/bassam_alsharjabie_nrc_no/ETM3-h1565VJmjh2YclIu4EBYdjy4LS0fnYYHYnJj56tCQ?e=s89m6d" TargetMode="External"/><Relationship Id="rId18" Type="http://schemas.openxmlformats.org/officeDocument/2006/relationships/hyperlink" Target="https://norwegianrefugeecouncil-my.sharepoint.com/:u:/g/personal/bassam_alsharjabie_nrc_no/EdChDuFT0o1MjgQdI-h1IXQBwwPeI7XlCeoWqFhS40cFVg?e=MGHYgJ" TargetMode="External"/><Relationship Id="rId26" Type="http://schemas.openxmlformats.org/officeDocument/2006/relationships/hyperlink" Target="mailto:ye.procurement@nrc.no" TargetMode="External"/><Relationship Id="rId39" Type="http://schemas.openxmlformats.org/officeDocument/2006/relationships/hyperlink" Target="https://norwegianrefugeecouncil-my.sharepoint.com/:u:/g/personal/bassam_alsharjabie_nrc_no/EdChDuFT0o1MjgQdI-h1IXQBwwPeI7XlCeoWqFhS40cFVg?e=MGHYgJ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wegianrefugeecouncil-my.sharepoint.com/:u:/g/personal/bassam_alsharjabie_nrc_no/EVu0Odyhl0lBopkEtbh5q1MBPNvJftN9EhlG4my7pbKM1g?e=z2Zm1F" TargetMode="External"/><Relationship Id="rId34" Type="http://schemas.openxmlformats.org/officeDocument/2006/relationships/hyperlink" Target="https://norwegianrefugeecouncil-my.sharepoint.com/:u:/g/personal/bassam_alsharjabie_nrc_no/ETM3-h1565VJmjh2YclIu4EBYdjy4LS0fnYYHYnJj56tCQ?e=s89m6d" TargetMode="External"/><Relationship Id="rId42" Type="http://schemas.openxmlformats.org/officeDocument/2006/relationships/hyperlink" Target="https://norwegianrefugeecouncil-my.sharepoint.com/:u:/g/personal/bassam_alsharjabie_nrc_no/EVu0Odyhl0lBopkEtbh5q1MBPNvJftN9EhlG4my7pbKM1g?e=z2Zm1F" TargetMode="External"/><Relationship Id="rId47" Type="http://schemas.openxmlformats.org/officeDocument/2006/relationships/hyperlink" Target="mailto:ye.procurement@nrc.no" TargetMode="External"/><Relationship Id="rId7" Type="http://schemas.openxmlformats.org/officeDocument/2006/relationships/hyperlink" Target="https://norwegianrefugeecouncil-my.sharepoint.com/:u:/g/personal/bassam_alsharjabie_nrc_no/EYGUXPhCNixDsi0ckYdKbWQBxRf6C5whdixCwv9tQQsyLw?e=AG0Bwy" TargetMode="External"/><Relationship Id="rId12" Type="http://schemas.openxmlformats.org/officeDocument/2006/relationships/hyperlink" Target="https://norwegianrefugeecouncil-my.sharepoint.com/:u:/g/personal/bassam_alsharjabie_nrc_no/EZN9zAuQOEdBjq0ij4nAXoUBgWg-5IL6DbzHURH0YLbzHg?e=RJLEur" TargetMode="External"/><Relationship Id="rId17" Type="http://schemas.openxmlformats.org/officeDocument/2006/relationships/hyperlink" Target="https://norwegianrefugeecouncil-my.sharepoint.com/:u:/g/personal/bassam_alsharjabie_nrc_no/EWsjLI5zIJ1JniWThIO5vg8BJaxRDBIse2brEFvGh9axrw?e=zpLde7" TargetMode="External"/><Relationship Id="rId25" Type="http://schemas.openxmlformats.org/officeDocument/2006/relationships/hyperlink" Target="https://norwegianrefugeecouncil-my.sharepoint.com/:u:/g/personal/bassam_alsharjabie_nrc_no/EQSCwoAx7NJIn-iIGLktI34BHg5kgv1LVlhH67Fzc3ZhQA?e=Mx8tmI" TargetMode="External"/><Relationship Id="rId33" Type="http://schemas.openxmlformats.org/officeDocument/2006/relationships/hyperlink" Target="https://norwegianrefugeecouncil-my.sharepoint.com/:u:/g/personal/bassam_alsharjabie_nrc_no/EZN9zAuQOEdBjq0ij4nAXoUBgWg-5IL6DbzHURH0YLbzHg?e=RJLEur" TargetMode="External"/><Relationship Id="rId38" Type="http://schemas.openxmlformats.org/officeDocument/2006/relationships/hyperlink" Target="https://norwegianrefugeecouncil-my.sharepoint.com/:u:/g/personal/bassam_alsharjabie_nrc_no/EWsjLI5zIJ1JniWThIO5vg8BJaxRDBIse2brEFvGh9axrw?e=zpLde7" TargetMode="External"/><Relationship Id="rId46" Type="http://schemas.openxmlformats.org/officeDocument/2006/relationships/hyperlink" Target="https://norwegianrefugeecouncil-my.sharepoint.com/:u:/g/personal/bassam_alsharjabie_nrc_no/EQSCwoAx7NJIn-iIGLktI34BHg5kgv1LVlhH67Fzc3ZhQA?e=Mx8t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wegianrefugeecouncil-my.sharepoint.com/:u:/g/personal/bassam_alsharjabie_nrc_no/EQs4GKWDcDJAgWC65MpGafwBjgrPzcm8OLSMx4ANKQvwNQ?e=bkdpK3" TargetMode="External"/><Relationship Id="rId20" Type="http://schemas.openxmlformats.org/officeDocument/2006/relationships/hyperlink" Target="https://norwegianrefugeecouncil-my.sharepoint.com/:u:/g/personal/bassam_alsharjabie_nrc_no/EbWD9jB66s5Msz8sNfwFqwABHlz-34pCRP6LLq0EcD4lbg?e=fwyOrR" TargetMode="External"/><Relationship Id="rId29" Type="http://schemas.openxmlformats.org/officeDocument/2006/relationships/hyperlink" Target="https://norwegianrefugeecouncil-my.sharepoint.com/:u:/g/personal/bassam_alsharjabie_nrc_no/EU0NMc7lwFVMsY7nUR8ZzFkBSKSho7MvJHRF7Qys8D4opw?e=jMTOgz" TargetMode="External"/><Relationship Id="rId41" Type="http://schemas.openxmlformats.org/officeDocument/2006/relationships/hyperlink" Target="https://norwegianrefugeecouncil-my.sharepoint.com/:u:/g/personal/bassam_alsharjabie_nrc_no/EbWD9jB66s5Msz8sNfwFqwABHlz-34pCRP6LLq0EcD4lbg?e=fwyOr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wegianrefugeecouncil-my.sharepoint.com/:u:/g/personal/bassam_alsharjabie_nrc_no/Eb-t_CSOr4RLrTLfmawW0q4B1K_rNGYv3r7gbgxo7tRINQ?e=TdyNlM" TargetMode="External"/><Relationship Id="rId11" Type="http://schemas.openxmlformats.org/officeDocument/2006/relationships/hyperlink" Target="https://norwegianrefugeecouncil-my.sharepoint.com/:u:/g/personal/bassam_alsharjabie_nrc_no/EfgqkcnhFUZCuJDpQ5Rh4tMBWd9dV5ecSEwpj5v0AVT1fQ?e=jEzLKl" TargetMode="External"/><Relationship Id="rId24" Type="http://schemas.openxmlformats.org/officeDocument/2006/relationships/hyperlink" Target="https://norwegianrefugeecouncil-my.sharepoint.com/:u:/g/personal/bassam_alsharjabie_nrc_no/EdYkG2avnlxHiyG6TiFHSlkBSQqubBWcon4fscrtOYZh4Q?e=XH4HtQ" TargetMode="External"/><Relationship Id="rId32" Type="http://schemas.openxmlformats.org/officeDocument/2006/relationships/hyperlink" Target="https://norwegianrefugeecouncil-my.sharepoint.com/:u:/g/personal/bassam_alsharjabie_nrc_no/EfgqkcnhFUZCuJDpQ5Rh4tMBWd9dV5ecSEwpj5v0AVT1fQ?e=jEzLKl" TargetMode="External"/><Relationship Id="rId37" Type="http://schemas.openxmlformats.org/officeDocument/2006/relationships/hyperlink" Target="https://norwegianrefugeecouncil-my.sharepoint.com/:u:/g/personal/bassam_alsharjabie_nrc_no/EQs4GKWDcDJAgWC65MpGafwBjgrPzcm8OLSMx4ANKQvwNQ?e=bkdpK3" TargetMode="External"/><Relationship Id="rId40" Type="http://schemas.openxmlformats.org/officeDocument/2006/relationships/hyperlink" Target="https://norwegianrefugeecouncil-my.sharepoint.com/:u:/g/personal/bassam_alsharjabie_nrc_no/EVqjLQ82-LxGrSH8GNhP0iUBBxYAZ65zGF9HvSD7HN11bQ?e=u5GvIE" TargetMode="External"/><Relationship Id="rId45" Type="http://schemas.openxmlformats.org/officeDocument/2006/relationships/hyperlink" Target="https://norwegianrefugeecouncil-my.sharepoint.com/:u:/g/personal/bassam_alsharjabie_nrc_no/EdYkG2avnlxHiyG6TiFHSlkBSQqubBWcon4fscrtOYZh4Q?e=XH4Ht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wegianrefugeecouncil-my.sharepoint.com/:u:/g/personal/bassam_alsharjabie_nrc_no/ETsP_SWZ2vdEjpHiliBNL1oBe21TxMKqUs0miRnRjvmILw?e=fv3SbS" TargetMode="External"/><Relationship Id="rId23" Type="http://schemas.openxmlformats.org/officeDocument/2006/relationships/hyperlink" Target="https://norwegianrefugeecouncil-my.sharepoint.com/:u:/g/personal/bassam_alsharjabie_nrc_no/EYX6w9DzkRlFgLCA4SOlxroBFCmLyDp067_bWa5HsJG-6Q?e=B3g7OQ" TargetMode="External"/><Relationship Id="rId28" Type="http://schemas.openxmlformats.org/officeDocument/2006/relationships/hyperlink" Target="https://norwegianrefugeecouncil-my.sharepoint.com/:u:/g/personal/bassam_alsharjabie_nrc_no/EYGUXPhCNixDsi0ckYdKbWQBxRf6C5whdixCwv9tQQsyLw?e=AG0Bwy" TargetMode="External"/><Relationship Id="rId36" Type="http://schemas.openxmlformats.org/officeDocument/2006/relationships/hyperlink" Target="https://norwegianrefugeecouncil-my.sharepoint.com/:u:/g/personal/bassam_alsharjabie_nrc_no/ETsP_SWZ2vdEjpHiliBNL1oBe21TxMKqUs0miRnRjvmILw?e=fv3Sb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orwegianrefugeecouncil-my.sharepoint.com/:u:/g/personal/bassam_alsharjabie_nrc_no/Ee8zN6rEhY5Mv1P8jrk1VwEBvKqhqj8sCF4JbFopRZ3wnA?e=CXKhho" TargetMode="External"/><Relationship Id="rId19" Type="http://schemas.openxmlformats.org/officeDocument/2006/relationships/hyperlink" Target="https://norwegianrefugeecouncil-my.sharepoint.com/:u:/g/personal/bassam_alsharjabie_nrc_no/EVqjLQ82-LxGrSH8GNhP0iUBBxYAZ65zGF9HvSD7HN11bQ?e=u5GvIE" TargetMode="External"/><Relationship Id="rId31" Type="http://schemas.openxmlformats.org/officeDocument/2006/relationships/hyperlink" Target="https://norwegianrefugeecouncil-my.sharepoint.com/:u:/g/personal/bassam_alsharjabie_nrc_no/Ee8zN6rEhY5Mv1P8jrk1VwEBvKqhqj8sCF4JbFopRZ3wnA?e=CXKhho" TargetMode="External"/><Relationship Id="rId44" Type="http://schemas.openxmlformats.org/officeDocument/2006/relationships/hyperlink" Target="https://norwegianrefugeecouncil-my.sharepoint.com/:u:/g/personal/bassam_alsharjabie_nrc_no/EYX6w9DzkRlFgLCA4SOlxroBFCmLyDp067_bWa5HsJG-6Q?e=B3g7O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wegianrefugeecouncil-my.sharepoint.com/:u:/g/personal/bassam_alsharjabie_nrc_no/EaVWiLkLDLpAmjViCcRfUEEBqY1ea564ducwoW4f2iaU7w?e=oT1HG7" TargetMode="External"/><Relationship Id="rId14" Type="http://schemas.openxmlformats.org/officeDocument/2006/relationships/hyperlink" Target="https://norwegianrefugeecouncil-my.sharepoint.com/:u:/g/personal/bassam_alsharjabie_nrc_no/ERSJRIf-xupOviuioyAUs-MBiz5mG-4bFfj9hKtBLPtdbQ?e=wVJEOV" TargetMode="External"/><Relationship Id="rId22" Type="http://schemas.openxmlformats.org/officeDocument/2006/relationships/hyperlink" Target="https://norwegianrefugeecouncil-my.sharepoint.com/:u:/g/personal/bassam_alsharjabie_nrc_no/EZe37qMB3S1IrTzQj-WUgkQB6G3VImipfPqapPRILLTl7g?e=RPkA1A" TargetMode="External"/><Relationship Id="rId27" Type="http://schemas.openxmlformats.org/officeDocument/2006/relationships/hyperlink" Target="https://norwegianrefugeecouncil-my.sharepoint.com/:u:/g/personal/bassam_alsharjabie_nrc_no/Eb-t_CSOr4RLrTLfmawW0q4B1K_rNGYv3r7gbgxo7tRINQ?e=TdyNlM" TargetMode="External"/><Relationship Id="rId30" Type="http://schemas.openxmlformats.org/officeDocument/2006/relationships/hyperlink" Target="https://norwegianrefugeecouncil-my.sharepoint.com/:u:/g/personal/bassam_alsharjabie_nrc_no/EaVWiLkLDLpAmjViCcRfUEEBqY1ea564ducwoW4f2iaU7w?e=oT1HG7" TargetMode="External"/><Relationship Id="rId35" Type="http://schemas.openxmlformats.org/officeDocument/2006/relationships/hyperlink" Target="https://norwegianrefugeecouncil-my.sharepoint.com/:u:/g/personal/bassam_alsharjabie_nrc_no/ERSJRIf-xupOviuioyAUs-MBiz5mG-4bFfj9hKtBLPtdbQ?e=wVJEOV" TargetMode="External"/><Relationship Id="rId43" Type="http://schemas.openxmlformats.org/officeDocument/2006/relationships/hyperlink" Target="https://norwegianrefugeecouncil-my.sharepoint.com/:u:/g/personal/bassam_alsharjabie_nrc_no/EZe37qMB3S1IrTzQj-WUgkQB6G3VImipfPqapPRILLTl7g?e=RPkA1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orwegianrefugeecouncil-my.sharepoint.com/:u:/g/personal/bassam_alsharjabie_nrc_no/EU0NMc7lwFVMsY7nUR8ZzFkBSKSho7MvJHRF7Qys8D4opw?e=jMTOg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8BE7-AC85-4A8A-B111-B2EB867A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2068</Words>
  <Characters>11790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Long Terms Agreements Advertisement</vt:lpstr>
      <vt:lpstr>    اعـــــــلان اتفاقيات شراء عامة  </vt:lpstr>
      <vt:lpstr>    المكان: المجلس النرويجي للاجئين</vt:lpstr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 Assistant</dc:creator>
  <cp:keywords/>
  <dc:description/>
  <cp:lastModifiedBy>Bassam Al-Sharjabie</cp:lastModifiedBy>
  <cp:revision>13</cp:revision>
  <dcterms:created xsi:type="dcterms:W3CDTF">2020-07-21T21:37:00Z</dcterms:created>
  <dcterms:modified xsi:type="dcterms:W3CDTF">2020-09-29T09:54:00Z</dcterms:modified>
</cp:coreProperties>
</file>