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6EBE" w14:textId="77777777" w:rsidR="0040150F" w:rsidRDefault="0097767B">
      <w:pPr>
        <w:pStyle w:val="aa"/>
        <w:jc w:val="both"/>
      </w:pPr>
      <w:r>
        <w:rPr>
          <w:rStyle w:val="normaltextrun"/>
          <w:rFonts w:ascii="Aptos" w:hAnsi="Aptos"/>
          <w:b/>
          <w:bCs/>
          <w:sz w:val="20"/>
          <w:szCs w:val="20"/>
        </w:rPr>
        <w:t xml:space="preserve">ANNEX 6  : FINANCIAL OFFER FOR </w:t>
      </w:r>
      <w:r>
        <w:t>AUDIT  SERVICE COVERING THE ACTIVITIES AND THE ACCOUNTS OF THE NRC COUNTRY PROGRAMME AND OF NRC’S IMPLEMENTING PARTNERS</w:t>
      </w:r>
    </w:p>
    <w:p w14:paraId="5E146EBF" w14:textId="77777777" w:rsidR="0040150F" w:rsidRDefault="0097767B">
      <w:pPr>
        <w:pStyle w:val="aa"/>
        <w:jc w:val="both"/>
      </w:pPr>
      <w:r>
        <w:rPr>
          <w:b/>
          <w:bCs/>
        </w:rPr>
        <w:t>ДОДАТОК 6: ФІНАНСОВА ПРОПОЗИЦІЯ</w:t>
      </w:r>
      <w:r>
        <w:t xml:space="preserve"> ЩОДО АУДИТОРСЬКИХ ПОСЛУГ, ЯКІ ОХОПЛЮЮТЬ ДІЯЛЬНІСТЬ ТА РАХУНКИ  NRC ТА ПАРТНЕРІВ-ВИКОНАВЦІВ NRC</w:t>
      </w:r>
    </w:p>
    <w:p w14:paraId="5E146EC0" w14:textId="77777777" w:rsidR="0040150F" w:rsidRDefault="0040150F">
      <w:pPr>
        <w:pStyle w:val="aa"/>
      </w:pPr>
    </w:p>
    <w:p w14:paraId="5E146EC1" w14:textId="77777777" w:rsidR="0040150F" w:rsidRDefault="0097767B">
      <w:pPr>
        <w:pStyle w:val="aa"/>
        <w:jc w:val="both"/>
      </w:pPr>
      <w:r>
        <w:rPr>
          <w:rStyle w:val="normaltextrun"/>
          <w:rFonts w:ascii="Aptos" w:hAnsi="Aptos"/>
          <w:sz w:val="20"/>
          <w:szCs w:val="20"/>
          <w:lang w:val="en-US"/>
        </w:rPr>
        <w:t>Please insert in the below table the total fees of your proposal in USD, including withholding tax and any other applicable tax.</w:t>
      </w:r>
    </w:p>
    <w:p w14:paraId="5E146EC2" w14:textId="77777777" w:rsidR="0040150F" w:rsidRDefault="0097767B">
      <w:pPr>
        <w:pStyle w:val="aa"/>
        <w:jc w:val="both"/>
      </w:pP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Будь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ласка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,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внесіть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r>
        <w:rPr>
          <w:rStyle w:val="normaltextrun"/>
          <w:rFonts w:ascii="Aptos" w:hAnsi="Aptos"/>
          <w:sz w:val="20"/>
          <w:szCs w:val="20"/>
          <w:lang w:val="en-US"/>
        </w:rPr>
        <w:t>у</w:t>
      </w:r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наведену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нижче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таблицю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загальну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вартість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вашої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пропозиції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r>
        <w:rPr>
          <w:rStyle w:val="normaltextrun"/>
          <w:rFonts w:ascii="Aptos" w:hAnsi="Aptos"/>
          <w:sz w:val="20"/>
          <w:szCs w:val="20"/>
          <w:lang w:val="en-US"/>
        </w:rPr>
        <w:t>в</w:t>
      </w:r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доларах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r>
        <w:rPr>
          <w:rStyle w:val="normaltextrun"/>
          <w:rFonts w:ascii="Aptos" w:hAnsi="Aptos"/>
          <w:sz w:val="20"/>
          <w:szCs w:val="20"/>
          <w:lang w:val="en-US"/>
        </w:rPr>
        <w:t>США</w:t>
      </w:r>
      <w:r w:rsidRPr="00D962A9">
        <w:rPr>
          <w:rStyle w:val="normaltextrun"/>
          <w:rFonts w:ascii="Aptos" w:hAnsi="Aptos"/>
          <w:sz w:val="20"/>
          <w:szCs w:val="20"/>
        </w:rPr>
        <w:t xml:space="preserve">,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включаючи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податок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на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прибуток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та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будь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>-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які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інші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податки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,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що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  <w:lang w:val="en-US"/>
        </w:rPr>
        <w:t>застосовуються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>.</w:t>
      </w:r>
    </w:p>
    <w:tbl>
      <w:tblPr>
        <w:tblW w:w="98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3362"/>
        <w:gridCol w:w="1620"/>
        <w:gridCol w:w="1299"/>
        <w:gridCol w:w="1106"/>
        <w:gridCol w:w="1524"/>
      </w:tblGrid>
      <w:tr w:rsidR="0040150F" w14:paraId="5E146EC5" w14:textId="77777777" w:rsidTr="12499A73">
        <w:trPr>
          <w:trHeight w:val="134"/>
        </w:trPr>
        <w:tc>
          <w:tcPr>
            <w:tcW w:w="7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C3" w14:textId="77777777" w:rsidR="0040150F" w:rsidRDefault="0040150F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C4" w14:textId="77777777" w:rsidR="0040150F" w:rsidRDefault="0040150F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</w:tr>
      <w:tr w:rsidR="0040150F" w14:paraId="5E146ECD" w14:textId="77777777" w:rsidTr="12499A73">
        <w:trPr>
          <w:trHeight w:val="313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6EC6" w14:textId="77777777" w:rsidR="0040150F" w:rsidRDefault="0097767B">
            <w:pPr>
              <w:jc w:val="both"/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Item/</w:t>
            </w:r>
            <w:r>
              <w:t xml:space="preserve">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Позиція </w:t>
            </w:r>
          </w:p>
          <w:p w14:paraId="5E146EC7" w14:textId="77777777" w:rsidR="0040150F" w:rsidRDefault="0097767B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C8" w14:textId="77777777" w:rsidR="0040150F" w:rsidRDefault="0097767B">
            <w:pPr>
              <w:jc w:val="both"/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Description/Specifications</w:t>
            </w:r>
            <w:r>
              <w:t xml:space="preserve">        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Опис / Технічні характеристики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C9" w14:textId="77777777" w:rsidR="0040150F" w:rsidRDefault="0097767B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Unit/Одиниця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CA" w14:textId="77777777" w:rsidR="0040150F" w:rsidRDefault="0097767B">
            <w:pPr>
              <w:jc w:val="both"/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Quantity Required/</w:t>
            </w:r>
            <w:r>
              <w:t xml:space="preserve">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Необхідна кількість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CB" w14:textId="77777777" w:rsidR="0040150F" w:rsidRDefault="0097767B">
            <w:pPr>
              <w:jc w:val="both"/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Unit Price/</w:t>
            </w:r>
            <w:r>
              <w:t xml:space="preserve">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Ціна за одиницю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CC" w14:textId="77777777" w:rsidR="0040150F" w:rsidRDefault="0097767B">
            <w:pPr>
              <w:jc w:val="both"/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Total Price (USD)/</w:t>
            </w:r>
            <w:r>
              <w:t xml:space="preserve">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Загальна ціна (USD)</w:t>
            </w:r>
          </w:p>
        </w:tc>
      </w:tr>
      <w:tr w:rsidR="0040150F" w14:paraId="5E146ED4" w14:textId="77777777" w:rsidTr="12499A73">
        <w:trPr>
          <w:trHeight w:val="313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CE" w14:textId="77777777" w:rsidR="0040150F" w:rsidRDefault="0097767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1 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6ECF" w14:textId="5CCADC44" w:rsidR="0040150F" w:rsidRPr="003F0E99" w:rsidRDefault="0097767B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NRC annual Audit (as </w:t>
            </w:r>
            <w:r w:rsidRPr="003F0E99">
              <w:rPr>
                <w:rFonts w:ascii="Franklin Gothic Book" w:hAnsi="Franklin Gothic Book"/>
                <w:sz w:val="20"/>
                <w:szCs w:val="20"/>
              </w:rPr>
              <w:t xml:space="preserve">per Annex – </w:t>
            </w:r>
            <w:r w:rsidR="64CBA86C" w:rsidRPr="003F0E99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71CDF624" w:rsidRPr="003F0E99">
              <w:rPr>
                <w:rFonts w:ascii="Franklin Gothic Book" w:hAnsi="Franklin Gothic Book"/>
                <w:sz w:val="20"/>
                <w:szCs w:val="20"/>
              </w:rPr>
              <w:t xml:space="preserve"> TOR for annual Audit </w:t>
            </w:r>
            <w:r w:rsidR="64CBA86C" w:rsidRPr="003F0E99">
              <w:rPr>
                <w:rFonts w:ascii="Franklin Gothic Book" w:hAnsi="Franklin Gothic Book"/>
                <w:sz w:val="20"/>
                <w:szCs w:val="20"/>
              </w:rPr>
              <w:t xml:space="preserve"> and in view of Annex-1</w:t>
            </w:r>
            <w:r w:rsidRPr="003F0E99">
              <w:rPr>
                <w:rFonts w:ascii="Franklin Gothic Book" w:hAnsi="Franklin Gothic Book"/>
                <w:sz w:val="20"/>
                <w:szCs w:val="20"/>
              </w:rPr>
              <w:t xml:space="preserve">)/ Щорічний аудит NRC (відповідно до Додатку </w:t>
            </w:r>
            <w:r w:rsidR="00160F94" w:rsidRPr="003F0E99">
              <w:rPr>
                <w:rFonts w:ascii="Franklin Gothic Book" w:hAnsi="Franklin Gothic Book"/>
                <w:sz w:val="20"/>
                <w:szCs w:val="20"/>
              </w:rPr>
              <w:t>–</w:t>
            </w:r>
            <w:r w:rsidRPr="003F0E9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0453B3" w:rsidRPr="003F0E99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005407C3" w:rsidRPr="003F0E99">
              <w:rPr>
                <w:rFonts w:ascii="Franklin Gothic Book" w:hAnsi="Franklin Gothic Book"/>
                <w:sz w:val="20"/>
                <w:szCs w:val="20"/>
              </w:rPr>
              <w:t xml:space="preserve"> Т</w:t>
            </w:r>
            <w:r w:rsidR="00062BB5" w:rsidRPr="003F0E99">
              <w:rPr>
                <w:rFonts w:ascii="Franklin Gothic Book" w:hAnsi="Franklin Gothic Book"/>
                <w:sz w:val="20"/>
                <w:szCs w:val="20"/>
              </w:rPr>
              <w:t xml:space="preserve">ехнічне завдання та з урахуванням </w:t>
            </w:r>
            <w:r w:rsidR="00884E89" w:rsidRPr="003F0E99">
              <w:rPr>
                <w:rFonts w:ascii="Franklin Gothic Book" w:hAnsi="Franklin Gothic Book"/>
                <w:sz w:val="20"/>
                <w:szCs w:val="20"/>
              </w:rPr>
              <w:t>Додатку 1</w:t>
            </w:r>
            <w:r w:rsidR="00160F94" w:rsidRPr="003F0E9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3F0E99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0" w14:textId="77777777" w:rsidR="0040150F" w:rsidRDefault="0097767B">
            <w:pPr>
              <w:jc w:val="both"/>
            </w:pPr>
            <w:r>
              <w:rPr>
                <w:rFonts w:ascii="Aptos" w:hAnsi="Aptos" w:cs="Arial"/>
                <w:sz w:val="20"/>
                <w:szCs w:val="20"/>
              </w:rPr>
              <w:t>Service/</w:t>
            </w:r>
            <w: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Послуга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1" w14:textId="77777777" w:rsidR="0040150F" w:rsidRDefault="0097767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2" w14:textId="77777777" w:rsidR="0040150F" w:rsidRDefault="0040150F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3" w14:textId="77777777" w:rsidR="0040150F" w:rsidRDefault="0040150F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0150F" w14:paraId="5E146EDB" w14:textId="77777777" w:rsidTr="12499A73">
        <w:trPr>
          <w:trHeight w:val="313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5" w14:textId="77777777" w:rsidR="0040150F" w:rsidRDefault="0097767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6ED6" w14:textId="3C2A7C4D" w:rsidR="0040150F" w:rsidRDefault="0097767B" w:rsidP="003F0E99">
            <w:pPr>
              <w:jc w:val="both"/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NRC Project Audits (as </w:t>
            </w:r>
            <w:r w:rsidRPr="003F0E99">
              <w:rPr>
                <w:rFonts w:ascii="Franklin Gothic Book" w:hAnsi="Franklin Gothic Book"/>
                <w:sz w:val="20"/>
                <w:szCs w:val="20"/>
              </w:rPr>
              <w:t xml:space="preserve">per Annex – </w:t>
            </w:r>
            <w:r w:rsidR="007228F1" w:rsidRPr="003F0E99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6D9EC4F2" w:rsidRPr="003F0E9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6D9EC4F2" w:rsidRPr="4147204A">
              <w:rPr>
                <w:rFonts w:ascii="Franklin Gothic Book" w:hAnsi="Franklin Gothic Book"/>
                <w:sz w:val="20"/>
                <w:szCs w:val="20"/>
              </w:rPr>
              <w:t>and in view of Annex</w:t>
            </w:r>
            <w:r w:rsidR="007228F1" w:rsidRPr="003F0E99">
              <w:rPr>
                <w:rFonts w:ascii="Franklin Gothic Book" w:hAnsi="Franklin Gothic Book"/>
                <w:sz w:val="20"/>
                <w:szCs w:val="20"/>
              </w:rPr>
              <w:t xml:space="preserve"> 1.2</w:t>
            </w:r>
            <w:r>
              <w:rPr>
                <w:rFonts w:ascii="Franklin Gothic Book" w:hAnsi="Franklin Gothic Book"/>
                <w:sz w:val="20"/>
                <w:szCs w:val="20"/>
              </w:rPr>
              <w:t>)/</w:t>
            </w:r>
            <w:r w:rsidRPr="003F0E9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F0E99">
              <w:rPr>
                <w:rFonts w:ascii="Franklin Gothic Book" w:hAnsi="Franklin Gothic Book"/>
                <w:sz w:val="20"/>
                <w:szCs w:val="20"/>
              </w:rPr>
              <w:t>Аудити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F0E99">
              <w:rPr>
                <w:rFonts w:ascii="Franklin Gothic Book" w:hAnsi="Franklin Gothic Book"/>
                <w:sz w:val="20"/>
                <w:szCs w:val="20"/>
              </w:rPr>
              <w:t>проектів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NRC (</w:t>
            </w:r>
            <w:proofErr w:type="spellStart"/>
            <w:r w:rsidRPr="003F0E99">
              <w:rPr>
                <w:rFonts w:ascii="Franklin Gothic Book" w:hAnsi="Franklin Gothic Book"/>
                <w:sz w:val="20"/>
                <w:szCs w:val="20"/>
              </w:rPr>
              <w:t>відповідно</w:t>
            </w:r>
            <w:proofErr w:type="spellEnd"/>
            <w:r w:rsidRPr="003F0E9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F0E99">
              <w:rPr>
                <w:rFonts w:ascii="Franklin Gothic Book" w:hAnsi="Franklin Gothic Book"/>
                <w:sz w:val="20"/>
                <w:szCs w:val="20"/>
              </w:rPr>
              <w:t>до</w:t>
            </w:r>
            <w:proofErr w:type="spellEnd"/>
            <w:r w:rsidRPr="003F0E9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F0E99">
              <w:rPr>
                <w:rFonts w:ascii="Franklin Gothic Book" w:hAnsi="Franklin Gothic Book"/>
                <w:sz w:val="20"/>
                <w:szCs w:val="20"/>
              </w:rPr>
              <w:t>Додатку</w:t>
            </w:r>
            <w:proofErr w:type="spellEnd"/>
            <w:r w:rsidRPr="003F0E99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7228F1" w:rsidRPr="003F0E99">
              <w:rPr>
                <w:rFonts w:ascii="Franklin Gothic Book" w:hAnsi="Franklin Gothic Book"/>
                <w:sz w:val="20"/>
                <w:szCs w:val="20"/>
              </w:rPr>
              <w:t xml:space="preserve">3 </w:t>
            </w:r>
            <w:r w:rsidR="003F0E99" w:rsidRPr="003F0E99">
              <w:rPr>
                <w:rFonts w:ascii="Franklin Gothic Book" w:hAnsi="Franklin Gothic Book"/>
                <w:sz w:val="20"/>
                <w:szCs w:val="20"/>
              </w:rPr>
              <w:t>та з урахуванням Додатку</w:t>
            </w:r>
            <w:r w:rsidR="003F0E99" w:rsidRPr="003F0E99">
              <w:rPr>
                <w:rFonts w:ascii="Franklin Gothic Book" w:hAnsi="Franklin Gothic Book"/>
                <w:sz w:val="20"/>
                <w:szCs w:val="20"/>
              </w:rPr>
              <w:t xml:space="preserve"> 1.2</w:t>
            </w:r>
            <w:r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7" w14:textId="77777777" w:rsidR="0040150F" w:rsidRDefault="0097767B">
            <w:pPr>
              <w:jc w:val="both"/>
            </w:pPr>
            <w:r>
              <w:rPr>
                <w:rFonts w:ascii="Aptos" w:hAnsi="Aptos" w:cs="Arial"/>
                <w:sz w:val="20"/>
                <w:szCs w:val="20"/>
              </w:rPr>
              <w:t>Service/</w:t>
            </w:r>
            <w: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Послуга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8" w14:textId="797B7DC6" w:rsidR="0040150F" w:rsidRDefault="00D962A9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9" w14:textId="77777777" w:rsidR="0040150F" w:rsidRDefault="0040150F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A" w14:textId="77777777" w:rsidR="0040150F" w:rsidRDefault="0040150F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0150F" w14:paraId="5E146EE2" w14:textId="77777777" w:rsidTr="12499A73">
        <w:trPr>
          <w:trHeight w:val="313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C" w14:textId="77777777" w:rsidR="0040150F" w:rsidRDefault="0097767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6EDD" w14:textId="16A4F047" w:rsidR="0040150F" w:rsidRDefault="0097767B">
            <w:pPr>
              <w:jc w:val="both"/>
            </w:pPr>
            <w:r w:rsidRPr="00B02019">
              <w:rPr>
                <w:rFonts w:ascii="Franklin Gothic Book" w:hAnsi="Franklin Gothic Book"/>
                <w:sz w:val="20"/>
                <w:szCs w:val="20"/>
              </w:rPr>
              <w:t>Implementing partner entities (as per Annex 4)/ Партнерські організації-виконавці (відповідно до Додатку 4)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E" w14:textId="77777777" w:rsidR="0040150F" w:rsidRDefault="0097767B">
            <w:pPr>
              <w:jc w:val="both"/>
            </w:pPr>
            <w:r>
              <w:rPr>
                <w:rFonts w:ascii="Aptos" w:hAnsi="Aptos" w:cs="Arial"/>
                <w:sz w:val="20"/>
                <w:szCs w:val="20"/>
              </w:rPr>
              <w:t>Service/</w:t>
            </w:r>
            <w: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Послуга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DF" w14:textId="106069F1" w:rsidR="0040150F" w:rsidRDefault="00D962A9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E0" w14:textId="77777777" w:rsidR="0040150F" w:rsidRDefault="0040150F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E1" w14:textId="77777777" w:rsidR="0040150F" w:rsidRDefault="0040150F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0150F" w14:paraId="5E146EE5" w14:textId="77777777" w:rsidTr="12499A73">
        <w:trPr>
          <w:trHeight w:val="410"/>
        </w:trPr>
        <w:tc>
          <w:tcPr>
            <w:tcW w:w="8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E3" w14:textId="77777777" w:rsidR="0040150F" w:rsidRDefault="0097767B">
            <w:pPr>
              <w:jc w:val="both"/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GRAND TOTAL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E4" w14:textId="77777777" w:rsidR="0040150F" w:rsidRDefault="0040150F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E146EE6" w14:textId="77777777" w:rsidR="0040150F" w:rsidRDefault="0097767B">
      <w:pPr>
        <w:pStyle w:val="aa"/>
        <w:ind w:left="360"/>
        <w:jc w:val="both"/>
      </w:pPr>
      <w:r>
        <w:rPr>
          <w:rStyle w:val="normaltextrun"/>
          <w:rFonts w:ascii="Aptos" w:hAnsi="Aptos"/>
          <w:sz w:val="20"/>
          <w:szCs w:val="20"/>
        </w:rPr>
        <w:t xml:space="preserve"> </w:t>
      </w:r>
    </w:p>
    <w:p w14:paraId="5E146EE7" w14:textId="77777777" w:rsidR="0040150F" w:rsidRDefault="0097767B">
      <w:pPr>
        <w:pStyle w:val="aa"/>
        <w:ind w:left="360"/>
        <w:jc w:val="both"/>
      </w:pPr>
      <w:r>
        <w:rPr>
          <w:rStyle w:val="normaltextrun"/>
          <w:rFonts w:ascii="Aptos" w:hAnsi="Aptos"/>
          <w:b/>
          <w:bCs/>
          <w:color w:val="FF0000"/>
          <w:sz w:val="20"/>
          <w:szCs w:val="20"/>
        </w:rPr>
        <w:t>[1] Note:</w:t>
      </w:r>
      <w:r>
        <w:rPr>
          <w:rStyle w:val="normaltextrun"/>
          <w:rFonts w:ascii="Aptos" w:hAnsi="Aptos"/>
          <w:color w:val="FF0000"/>
          <w:sz w:val="20"/>
          <w:szCs w:val="20"/>
        </w:rPr>
        <w:t xml:space="preserve"> </w:t>
      </w:r>
      <w:r>
        <w:rPr>
          <w:rStyle w:val="normaltextrun"/>
          <w:rFonts w:ascii="Aptos" w:hAnsi="Aptos"/>
          <w:sz w:val="20"/>
          <w:szCs w:val="20"/>
        </w:rPr>
        <w:t>Detailed financial offer to be separately submitted in your Financial/ budget Proposal.</w:t>
      </w:r>
      <w:r>
        <w:rPr>
          <w:rFonts w:ascii="Aptos" w:hAnsi="Aptos"/>
          <w:bCs/>
          <w:sz w:val="20"/>
          <w:szCs w:val="20"/>
          <w:lang w:val="en-GB"/>
        </w:rPr>
        <w:t xml:space="preserve"> </w:t>
      </w:r>
    </w:p>
    <w:p w14:paraId="5E146EE8" w14:textId="77777777" w:rsidR="0040150F" w:rsidRDefault="0097767B">
      <w:pPr>
        <w:pStyle w:val="aa"/>
        <w:ind w:left="360"/>
        <w:jc w:val="both"/>
      </w:pPr>
      <w:r>
        <w:rPr>
          <w:rStyle w:val="normaltextrun"/>
          <w:rFonts w:ascii="Aptos" w:hAnsi="Aptos"/>
          <w:b/>
          <w:bCs/>
          <w:color w:val="EE0000"/>
          <w:sz w:val="20"/>
          <w:szCs w:val="20"/>
        </w:rPr>
        <w:t>[1] Примітка</w:t>
      </w:r>
      <w:r>
        <w:rPr>
          <w:rStyle w:val="normaltextrun"/>
          <w:rFonts w:ascii="Aptos" w:hAnsi="Aptos"/>
          <w:sz w:val="20"/>
          <w:szCs w:val="20"/>
        </w:rPr>
        <w:t>: Детальна фінансова пропозиція має бути подана окремо у вашій Фінансовій/бюджетній пропозиції.</w:t>
      </w:r>
    </w:p>
    <w:p w14:paraId="5E146EE9" w14:textId="77777777" w:rsidR="0040150F" w:rsidRDefault="0040150F">
      <w:pPr>
        <w:pStyle w:val="aa"/>
        <w:ind w:left="360"/>
        <w:jc w:val="both"/>
      </w:pPr>
    </w:p>
    <w:p w14:paraId="5E146EEA" w14:textId="2AA39FD5" w:rsidR="0040150F" w:rsidRDefault="0097767B">
      <w:pPr>
        <w:pStyle w:val="aa"/>
        <w:ind w:left="360"/>
        <w:jc w:val="both"/>
      </w:pPr>
      <w:r>
        <w:rPr>
          <w:rStyle w:val="normaltextrun"/>
          <w:rFonts w:ascii="Aptos" w:hAnsi="Aptos"/>
          <w:b/>
          <w:bCs/>
          <w:color w:val="FF0000"/>
          <w:sz w:val="20"/>
          <w:szCs w:val="20"/>
          <w:lang w:val="en-US"/>
        </w:rPr>
        <w:t>[2] Note:</w:t>
      </w:r>
      <w:r>
        <w:rPr>
          <w:rStyle w:val="normaltextrun"/>
          <w:rFonts w:ascii="Aptos" w:hAnsi="Aptos"/>
          <w:sz w:val="20"/>
          <w:szCs w:val="20"/>
          <w:lang w:val="en-US"/>
        </w:rPr>
        <w:t xml:space="preserve"> </w:t>
      </w:r>
      <w:r w:rsidR="00D962A9">
        <w:rPr>
          <w:rFonts w:ascii="Aptos" w:hAnsi="Aptos"/>
          <w:sz w:val="20"/>
          <w:szCs w:val="20"/>
          <w:lang w:val="en-GB"/>
        </w:rPr>
        <w:t>Payment will be made in UAH, according to the rate of the National Bank of Ukraine on the invoice date</w:t>
      </w:r>
      <w:r w:rsidR="00D962A9">
        <w:rPr>
          <w:rFonts w:ascii="Aptos" w:hAnsi="Aptos"/>
          <w:sz w:val="20"/>
          <w:szCs w:val="20"/>
          <w:lang w:val="uk-UA"/>
        </w:rPr>
        <w:t>.</w:t>
      </w:r>
    </w:p>
    <w:p w14:paraId="5E146EEB" w14:textId="6B1E712F" w:rsidR="0040150F" w:rsidRPr="00D962A9" w:rsidRDefault="0097767B">
      <w:pPr>
        <w:pStyle w:val="aa"/>
        <w:ind w:left="360"/>
        <w:jc w:val="both"/>
      </w:pPr>
      <w:r>
        <w:rPr>
          <w:rStyle w:val="normaltextrun"/>
          <w:rFonts w:ascii="Aptos" w:hAnsi="Aptos"/>
          <w:b/>
          <w:bCs/>
          <w:color w:val="EE0000"/>
          <w:sz w:val="20"/>
          <w:szCs w:val="20"/>
        </w:rPr>
        <w:t>[</w:t>
      </w:r>
      <w:r w:rsidRPr="00D962A9">
        <w:rPr>
          <w:rStyle w:val="normaltextrun"/>
          <w:rFonts w:ascii="Aptos" w:hAnsi="Aptos"/>
          <w:b/>
          <w:bCs/>
          <w:color w:val="EE0000"/>
          <w:sz w:val="20"/>
          <w:szCs w:val="20"/>
        </w:rPr>
        <w:t xml:space="preserve">2] </w:t>
      </w:r>
      <w:proofErr w:type="spellStart"/>
      <w:r>
        <w:rPr>
          <w:rStyle w:val="normaltextrun"/>
          <w:rFonts w:ascii="Aptos" w:hAnsi="Aptos"/>
          <w:b/>
          <w:bCs/>
          <w:color w:val="EE0000"/>
          <w:sz w:val="20"/>
          <w:szCs w:val="20"/>
          <w:lang w:val="en-US"/>
        </w:rPr>
        <w:t>Примітка</w:t>
      </w:r>
      <w:proofErr w:type="spellEnd"/>
      <w:r w:rsidRPr="00D962A9">
        <w:rPr>
          <w:rStyle w:val="normaltextrun"/>
          <w:rFonts w:ascii="Aptos" w:hAnsi="Aptos"/>
          <w:sz w:val="20"/>
          <w:szCs w:val="20"/>
        </w:rPr>
        <w:t xml:space="preserve">: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Оплата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буде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здійснена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в</w:t>
      </w:r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гривнях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за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курсом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Національного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банку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України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на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дату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виставлення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 w:rsidR="00D962A9" w:rsidRPr="00D962A9">
        <w:rPr>
          <w:rStyle w:val="normaltextrun"/>
          <w:rFonts w:ascii="Aptos" w:hAnsi="Aptos"/>
          <w:sz w:val="20"/>
          <w:szCs w:val="20"/>
          <w:lang w:val="en-US"/>
        </w:rPr>
        <w:t>рахунку</w:t>
      </w:r>
      <w:proofErr w:type="spellEnd"/>
      <w:r w:rsidR="00D962A9" w:rsidRPr="00D962A9">
        <w:rPr>
          <w:rStyle w:val="normaltextrun"/>
          <w:rFonts w:ascii="Aptos" w:hAnsi="Aptos"/>
          <w:sz w:val="20"/>
          <w:szCs w:val="20"/>
        </w:rPr>
        <w:t>.</w:t>
      </w:r>
    </w:p>
    <w:p w14:paraId="5E146EEC" w14:textId="77777777" w:rsidR="0040150F" w:rsidRDefault="0040150F">
      <w:pPr>
        <w:pStyle w:val="aa"/>
        <w:ind w:left="360"/>
        <w:jc w:val="both"/>
      </w:pPr>
    </w:p>
    <w:p w14:paraId="5E146EED" w14:textId="77777777" w:rsidR="0040150F" w:rsidRDefault="0097767B">
      <w:pPr>
        <w:pStyle w:val="paragraph"/>
        <w:jc w:val="both"/>
        <w:textAlignment w:val="baseline"/>
      </w:pPr>
      <w:r>
        <w:rPr>
          <w:rStyle w:val="normaltextrun"/>
          <w:rFonts w:ascii="Aptos" w:hAnsi="Aptos"/>
          <w:b/>
          <w:bCs/>
          <w:sz w:val="20"/>
          <w:szCs w:val="20"/>
          <w:lang w:val="uk-UA"/>
        </w:rPr>
        <w:t>1.</w:t>
      </w:r>
      <w:r>
        <w:rPr>
          <w:rStyle w:val="normaltextrun"/>
          <w:rFonts w:ascii="Aptos" w:hAnsi="Aptos"/>
          <w:b/>
          <w:bCs/>
          <w:sz w:val="20"/>
          <w:szCs w:val="20"/>
        </w:rPr>
        <w:t>Payment terms</w:t>
      </w:r>
      <w:r>
        <w:rPr>
          <w:rStyle w:val="normaltextrun"/>
          <w:rFonts w:ascii="Aptos" w:hAnsi="Aptos"/>
          <w:b/>
          <w:bCs/>
          <w:sz w:val="20"/>
          <w:szCs w:val="20"/>
          <w:lang w:val="uk-UA"/>
        </w:rPr>
        <w:t>/</w:t>
      </w:r>
      <w:r>
        <w:rPr>
          <w:rStyle w:val="Heading1Char"/>
          <w:rFonts w:ascii="Aptos" w:hAnsi="Aptos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b/>
          <w:bCs/>
          <w:sz w:val="20"/>
          <w:szCs w:val="20"/>
        </w:rPr>
        <w:t>Умови</w:t>
      </w:r>
      <w:proofErr w:type="spellEnd"/>
      <w:r>
        <w:rPr>
          <w:rStyle w:val="normaltextrun"/>
          <w:rFonts w:ascii="Aptos" w:hAnsi="Aptos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b/>
          <w:bCs/>
          <w:sz w:val="20"/>
          <w:szCs w:val="20"/>
        </w:rPr>
        <w:t>оплати</w:t>
      </w:r>
      <w:proofErr w:type="spellEnd"/>
    </w:p>
    <w:p w14:paraId="5E146EEE" w14:textId="77777777" w:rsidR="0040150F" w:rsidRDefault="0040150F">
      <w:pPr>
        <w:pStyle w:val="aa"/>
        <w:ind w:left="360"/>
      </w:pPr>
    </w:p>
    <w:p w14:paraId="5E146EEF" w14:textId="77777777" w:rsidR="0040150F" w:rsidRDefault="0097767B">
      <w:pPr>
        <w:pStyle w:val="paragraph"/>
        <w:jc w:val="both"/>
        <w:textAlignment w:val="baseline"/>
      </w:pPr>
      <w:r>
        <w:rPr>
          <w:rStyle w:val="normaltextrun"/>
          <w:rFonts w:ascii="Aptos" w:hAnsi="Aptos"/>
          <w:sz w:val="20"/>
          <w:szCs w:val="20"/>
        </w:rPr>
        <w:t xml:space="preserve">NRC standard payment terms are within </w:t>
      </w:r>
      <w:r>
        <w:rPr>
          <w:rStyle w:val="normaltextrun"/>
          <w:rFonts w:ascii="Aptos" w:hAnsi="Aptos"/>
          <w:b/>
          <w:bCs/>
          <w:sz w:val="20"/>
          <w:szCs w:val="20"/>
        </w:rPr>
        <w:t>12 Working days</w:t>
      </w:r>
      <w:r>
        <w:rPr>
          <w:rStyle w:val="normaltextrun"/>
          <w:rFonts w:ascii="Aptos" w:hAnsi="Aptos"/>
          <w:sz w:val="20"/>
          <w:szCs w:val="20"/>
        </w:rPr>
        <w:t xml:space="preserve"> following receipt of an invoice and the services, by bank transfer. Please confirm your acceptance to these payment terms. (Please check the box) </w:t>
      </w:r>
    </w:p>
    <w:p w14:paraId="5E146EF0" w14:textId="77777777" w:rsidR="0040150F" w:rsidRDefault="0097767B">
      <w:pPr>
        <w:pStyle w:val="paragraph"/>
        <w:jc w:val="both"/>
        <w:textAlignment w:val="baseline"/>
      </w:pPr>
      <w:proofErr w:type="spellStart"/>
      <w:r>
        <w:rPr>
          <w:rStyle w:val="normaltextrun"/>
          <w:rFonts w:ascii="Aptos" w:hAnsi="Aptos"/>
          <w:sz w:val="20"/>
          <w:szCs w:val="20"/>
        </w:rPr>
        <w:t>Стандартні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умови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оплати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NRC - </w:t>
      </w:r>
      <w:proofErr w:type="spellStart"/>
      <w:r>
        <w:rPr>
          <w:rStyle w:val="normaltextrun"/>
          <w:rFonts w:ascii="Aptos" w:hAnsi="Aptos"/>
          <w:sz w:val="20"/>
          <w:szCs w:val="20"/>
        </w:rPr>
        <w:t>протягом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r>
        <w:rPr>
          <w:rStyle w:val="normaltextrun"/>
          <w:rFonts w:ascii="Aptos" w:hAnsi="Aptos"/>
          <w:b/>
          <w:bCs/>
          <w:sz w:val="20"/>
          <w:szCs w:val="20"/>
        </w:rPr>
        <w:t xml:space="preserve">12 </w:t>
      </w:r>
      <w:proofErr w:type="spellStart"/>
      <w:r>
        <w:rPr>
          <w:rStyle w:val="normaltextrun"/>
          <w:rFonts w:ascii="Aptos" w:hAnsi="Aptos"/>
          <w:b/>
          <w:bCs/>
          <w:sz w:val="20"/>
          <w:szCs w:val="20"/>
        </w:rPr>
        <w:t>робочих</w:t>
      </w:r>
      <w:proofErr w:type="spellEnd"/>
      <w:r>
        <w:rPr>
          <w:rStyle w:val="normaltextrun"/>
          <w:rFonts w:ascii="Aptos" w:hAnsi="Aptos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b/>
          <w:bCs/>
          <w:sz w:val="20"/>
          <w:szCs w:val="20"/>
        </w:rPr>
        <w:t>днів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після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отримання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рахунку-фактури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та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послуг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шляхом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банківського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переказу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. </w:t>
      </w:r>
      <w:proofErr w:type="spellStart"/>
      <w:r>
        <w:rPr>
          <w:rStyle w:val="normaltextrun"/>
          <w:rFonts w:ascii="Aptos" w:hAnsi="Aptos"/>
          <w:sz w:val="20"/>
          <w:szCs w:val="20"/>
        </w:rPr>
        <w:t>Будь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ласка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, </w:t>
      </w:r>
      <w:proofErr w:type="spellStart"/>
      <w:r>
        <w:rPr>
          <w:rStyle w:val="normaltextrun"/>
          <w:rFonts w:ascii="Aptos" w:hAnsi="Aptos"/>
          <w:sz w:val="20"/>
          <w:szCs w:val="20"/>
        </w:rPr>
        <w:t>підтвердіть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свою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згоду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з </w:t>
      </w:r>
      <w:proofErr w:type="spellStart"/>
      <w:r>
        <w:rPr>
          <w:rStyle w:val="normaltextrun"/>
          <w:rFonts w:ascii="Aptos" w:hAnsi="Aptos"/>
          <w:sz w:val="20"/>
          <w:szCs w:val="20"/>
        </w:rPr>
        <w:t>цими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умовами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оплати</w:t>
      </w:r>
      <w:proofErr w:type="spellEnd"/>
      <w:r>
        <w:rPr>
          <w:rStyle w:val="normaltextrun"/>
          <w:rFonts w:ascii="Aptos" w:hAnsi="Aptos"/>
          <w:sz w:val="20"/>
          <w:szCs w:val="20"/>
        </w:rPr>
        <w:t>. (</w:t>
      </w:r>
      <w:proofErr w:type="spellStart"/>
      <w:r>
        <w:rPr>
          <w:rStyle w:val="normaltextrun"/>
          <w:rFonts w:ascii="Aptos" w:hAnsi="Aptos"/>
          <w:sz w:val="20"/>
          <w:szCs w:val="20"/>
        </w:rPr>
        <w:t>Будь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ласка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, </w:t>
      </w:r>
      <w:proofErr w:type="spellStart"/>
      <w:r>
        <w:rPr>
          <w:rStyle w:val="normaltextrun"/>
          <w:rFonts w:ascii="Aptos" w:hAnsi="Aptos"/>
          <w:sz w:val="20"/>
          <w:szCs w:val="20"/>
        </w:rPr>
        <w:t>поставте</w:t>
      </w:r>
      <w:proofErr w:type="spellEnd"/>
      <w:r>
        <w:rPr>
          <w:rStyle w:val="normaltextrun"/>
          <w:rFonts w:ascii="Aptos" w:hAnsi="Aptos"/>
          <w:sz w:val="20"/>
          <w:szCs w:val="20"/>
        </w:rPr>
        <w:t xml:space="preserve"> </w:t>
      </w:r>
      <w:proofErr w:type="spellStart"/>
      <w:r>
        <w:rPr>
          <w:rStyle w:val="normaltextrun"/>
          <w:rFonts w:ascii="Aptos" w:hAnsi="Aptos"/>
          <w:sz w:val="20"/>
          <w:szCs w:val="20"/>
        </w:rPr>
        <w:t>галочку</w:t>
      </w:r>
      <w:proofErr w:type="spellEnd"/>
      <w:r>
        <w:rPr>
          <w:rStyle w:val="normaltextrun"/>
          <w:rFonts w:ascii="Aptos" w:hAnsi="Aptos"/>
          <w:sz w:val="20"/>
          <w:szCs w:val="20"/>
        </w:rPr>
        <w:t>)</w:t>
      </w:r>
    </w:p>
    <w:p w14:paraId="5E146EF1" w14:textId="77777777" w:rsidR="0040150F" w:rsidRDefault="0097767B">
      <w:pPr>
        <w:pStyle w:val="aa"/>
        <w:tabs>
          <w:tab w:val="left" w:pos="1440"/>
          <w:tab w:val="left" w:pos="2864"/>
        </w:tabs>
        <w:ind w:left="720"/>
      </w:pPr>
      <w:r>
        <w:rPr>
          <w:rStyle w:val="normaltextrun"/>
          <w:rFonts w:ascii="Aptos" w:eastAsia="MS Gothic" w:hAnsi="Aptos" w:cs="Segoe UI Symbol"/>
          <w:sz w:val="20"/>
          <w:szCs w:val="20"/>
        </w:rPr>
        <w:t>☐</w:t>
      </w:r>
      <w:r>
        <w:rPr>
          <w:rStyle w:val="normaltextrun"/>
          <w:rFonts w:ascii="Aptos" w:hAnsi="Aptos"/>
          <w:sz w:val="20"/>
          <w:szCs w:val="20"/>
        </w:rPr>
        <w:t xml:space="preserve"> Yes</w:t>
      </w:r>
      <w:r>
        <w:rPr>
          <w:rStyle w:val="normaltextrun"/>
          <w:rFonts w:ascii="Aptos" w:hAnsi="Aptos"/>
          <w:sz w:val="20"/>
          <w:szCs w:val="20"/>
          <w:lang w:val="uk-UA"/>
        </w:rPr>
        <w:t>/Так</w:t>
      </w:r>
      <w:r>
        <w:rPr>
          <w:rStyle w:val="normaltextrun"/>
          <w:rFonts w:ascii="Aptos" w:hAnsi="Aptos"/>
          <w:sz w:val="20"/>
          <w:szCs w:val="20"/>
        </w:rPr>
        <w:t xml:space="preserve">    </w:t>
      </w:r>
      <w:r>
        <w:rPr>
          <w:rStyle w:val="normaltextrun"/>
          <w:rFonts w:ascii="Aptos" w:eastAsia="MS Gothic" w:hAnsi="Aptos" w:cs="Segoe UI Symbol"/>
          <w:sz w:val="20"/>
          <w:szCs w:val="20"/>
        </w:rPr>
        <w:t>☐</w:t>
      </w:r>
      <w:r>
        <w:rPr>
          <w:rStyle w:val="normaltextrun"/>
          <w:rFonts w:ascii="Aptos" w:hAnsi="Aptos"/>
          <w:sz w:val="20"/>
          <w:szCs w:val="20"/>
        </w:rPr>
        <w:t xml:space="preserve"> No</w:t>
      </w:r>
      <w:r>
        <w:rPr>
          <w:rStyle w:val="normaltextrun"/>
          <w:rFonts w:ascii="Aptos" w:hAnsi="Aptos"/>
          <w:sz w:val="20"/>
          <w:szCs w:val="20"/>
          <w:lang w:val="uk-UA"/>
        </w:rPr>
        <w:t>/Ні</w:t>
      </w:r>
      <w:r>
        <w:rPr>
          <w:rStyle w:val="normaltextrun"/>
          <w:rFonts w:ascii="Aptos" w:hAnsi="Aptos"/>
          <w:sz w:val="20"/>
          <w:szCs w:val="20"/>
        </w:rPr>
        <w:t>*</w:t>
      </w:r>
    </w:p>
    <w:p w14:paraId="5E146EF2" w14:textId="77777777" w:rsidR="0040150F" w:rsidRDefault="0040150F">
      <w:pPr>
        <w:pStyle w:val="aa"/>
        <w:ind w:left="720"/>
      </w:pPr>
    </w:p>
    <w:p w14:paraId="5E146EF3" w14:textId="77777777" w:rsidR="0040150F" w:rsidRDefault="0097767B">
      <w:pPr>
        <w:pStyle w:val="aa"/>
        <w:ind w:left="720"/>
      </w:pPr>
      <w:r>
        <w:rPr>
          <w:rStyle w:val="normaltextrun"/>
          <w:rFonts w:ascii="Aptos" w:hAnsi="Aptos"/>
          <w:sz w:val="20"/>
          <w:szCs w:val="20"/>
        </w:rPr>
        <w:t xml:space="preserve">*If No, please indicate your payment terms. </w:t>
      </w:r>
    </w:p>
    <w:p w14:paraId="5E146EF4" w14:textId="77777777" w:rsidR="0040150F" w:rsidRDefault="0097767B">
      <w:pPr>
        <w:pStyle w:val="aa"/>
        <w:ind w:left="720"/>
      </w:pPr>
      <w:r>
        <w:rPr>
          <w:rStyle w:val="normaltextrun"/>
          <w:rFonts w:ascii="Aptos" w:hAnsi="Aptos"/>
          <w:sz w:val="20"/>
          <w:szCs w:val="20"/>
        </w:rPr>
        <w:t>*Якщо ні, будь ласка, вкажіть умови оплати.</w:t>
      </w:r>
    </w:p>
    <w:tbl>
      <w:tblPr>
        <w:tblW w:w="8897" w:type="dxa"/>
        <w:tblInd w:w="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7"/>
      </w:tblGrid>
      <w:tr w:rsidR="0040150F" w14:paraId="5E146EF6" w14:textId="77777777">
        <w:tc>
          <w:tcPr>
            <w:tcW w:w="8897" w:type="dxa"/>
            <w:tcBorders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6EF5" w14:textId="77777777" w:rsidR="0040150F" w:rsidRDefault="0040150F">
            <w:pPr>
              <w:pStyle w:val="aa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E146EF7" w14:textId="77777777" w:rsidR="0040150F" w:rsidRDefault="0097767B">
      <w:pPr>
        <w:jc w:val="both"/>
      </w:pPr>
      <w:r>
        <w:rPr>
          <w:rFonts w:ascii="Aptos" w:hAnsi="Aptos"/>
          <w:color w:val="000000"/>
          <w:sz w:val="20"/>
          <w:szCs w:val="20"/>
        </w:rPr>
        <w:lastRenderedPageBreak/>
        <w:t>We confirm that NRC may in its consideration of our offer, and subsequently, rely on the statements made herein.</w:t>
      </w:r>
    </w:p>
    <w:p w14:paraId="5E146EF8" w14:textId="77777777" w:rsidR="0040150F" w:rsidRDefault="0097767B">
      <w:pPr>
        <w:jc w:val="both"/>
      </w:pPr>
      <w:r>
        <w:rPr>
          <w:rFonts w:ascii="Aptos" w:hAnsi="Aptos"/>
          <w:color w:val="000000"/>
          <w:sz w:val="20"/>
          <w:szCs w:val="20"/>
          <w:lang w:val="uk-UA"/>
        </w:rPr>
        <w:t xml:space="preserve">Ми підтверджуємо, що </w:t>
      </w:r>
      <w:r w:rsidRPr="00D962A9">
        <w:rPr>
          <w:rFonts w:ascii="Aptos" w:hAnsi="Aptos"/>
          <w:color w:val="000000"/>
          <w:sz w:val="20"/>
          <w:szCs w:val="20"/>
        </w:rPr>
        <w:t>NRC</w:t>
      </w:r>
      <w:r>
        <w:rPr>
          <w:rFonts w:ascii="Aptos" w:hAnsi="Aptos"/>
          <w:color w:val="000000"/>
          <w:sz w:val="20"/>
          <w:szCs w:val="20"/>
          <w:lang w:val="uk-UA"/>
        </w:rPr>
        <w:t xml:space="preserve"> може при розгляді нашої пропозиції та в подальшому покладатися на заяви, зроблені в цьому документі.</w:t>
      </w:r>
    </w:p>
    <w:p w14:paraId="5E146EF9" w14:textId="77777777" w:rsidR="0040150F" w:rsidRDefault="0040150F">
      <w:pPr>
        <w:ind w:left="360"/>
        <w:jc w:val="both"/>
        <w:rPr>
          <w:rFonts w:ascii="Aptos" w:hAnsi="Aptos"/>
          <w:color w:val="000000"/>
          <w:sz w:val="20"/>
          <w:szCs w:val="20"/>
        </w:rPr>
      </w:pPr>
    </w:p>
    <w:tbl>
      <w:tblPr>
        <w:tblW w:w="496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356"/>
        <w:gridCol w:w="6472"/>
      </w:tblGrid>
      <w:tr w:rsidR="0040150F" w14:paraId="5E146EFD" w14:textId="77777777">
        <w:trPr>
          <w:trHeight w:val="570"/>
        </w:trPr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FA" w14:textId="77777777" w:rsidR="0040150F" w:rsidRDefault="0097767B">
            <w:r>
              <w:rPr>
                <w:rFonts w:ascii="Aptos" w:hAnsi="Aptos"/>
                <w:sz w:val="20"/>
                <w:szCs w:val="20"/>
                <w:lang w:eastAsia="en-GB"/>
              </w:rPr>
              <w:t>Signed</w:t>
            </w:r>
            <w:r>
              <w:rPr>
                <w:rFonts w:ascii="Aptos" w:hAnsi="Aptos"/>
                <w:sz w:val="20"/>
                <w:szCs w:val="20"/>
                <w:lang w:val="uk-UA" w:eastAsia="en-GB"/>
              </w:rPr>
              <w:t>/Підпис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FB" w14:textId="77777777" w:rsidR="0040150F" w:rsidRDefault="0097767B">
            <w:pPr>
              <w:rPr>
                <w:rFonts w:ascii="Aptos" w:hAnsi="Aptos"/>
                <w:sz w:val="20"/>
                <w:szCs w:val="20"/>
                <w:lang w:eastAsia="en-GB"/>
              </w:rPr>
            </w:pPr>
            <w:r>
              <w:rPr>
                <w:rFonts w:ascii="Aptos" w:hAnsi="Aptos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FC" w14:textId="77777777" w:rsidR="0040150F" w:rsidRDefault="0040150F">
            <w:pPr>
              <w:rPr>
                <w:rFonts w:ascii="Aptos" w:hAnsi="Aptos"/>
                <w:sz w:val="20"/>
                <w:szCs w:val="20"/>
                <w:lang w:eastAsia="en-GB"/>
              </w:rPr>
            </w:pPr>
          </w:p>
        </w:tc>
      </w:tr>
      <w:tr w:rsidR="0040150F" w14:paraId="5E146F01" w14:textId="77777777">
        <w:trPr>
          <w:trHeight w:val="684"/>
        </w:trPr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FE" w14:textId="77777777" w:rsidR="0040150F" w:rsidRDefault="0097767B">
            <w:r>
              <w:rPr>
                <w:rFonts w:ascii="Aptos" w:hAnsi="Aptos"/>
                <w:sz w:val="20"/>
                <w:szCs w:val="20"/>
                <w:lang w:eastAsia="en-GB"/>
              </w:rPr>
              <w:t>Printed Name</w:t>
            </w:r>
            <w:r>
              <w:rPr>
                <w:rFonts w:ascii="Aptos" w:hAnsi="Aptos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uk-UA" w:eastAsia="en-GB"/>
              </w:rPr>
              <w:t>/</w:t>
            </w:r>
            <w:r>
              <w:t xml:space="preserve"> </w:t>
            </w:r>
            <w:r>
              <w:rPr>
                <w:rFonts w:ascii="Aptos" w:hAnsi="Aptos"/>
                <w:sz w:val="20"/>
                <w:szCs w:val="20"/>
                <w:lang w:val="uk-UA" w:eastAsia="en-GB"/>
              </w:rPr>
              <w:t>Друкована назва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EFF" w14:textId="77777777" w:rsidR="0040150F" w:rsidRDefault="0097767B">
            <w:r>
              <w:rPr>
                <w:rFonts w:ascii="Aptos" w:hAnsi="Aptos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0" w14:textId="77777777" w:rsidR="0040150F" w:rsidRDefault="0040150F">
            <w:pPr>
              <w:rPr>
                <w:rFonts w:ascii="Aptos" w:hAnsi="Aptos"/>
                <w:sz w:val="20"/>
                <w:szCs w:val="20"/>
                <w:lang w:eastAsia="en-GB"/>
              </w:rPr>
            </w:pPr>
          </w:p>
        </w:tc>
      </w:tr>
      <w:tr w:rsidR="0040150F" w14:paraId="5E146F05" w14:textId="77777777">
        <w:trPr>
          <w:trHeight w:val="708"/>
        </w:trPr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2" w14:textId="77777777" w:rsidR="0040150F" w:rsidRDefault="0097767B">
            <w:r>
              <w:rPr>
                <w:rFonts w:ascii="Aptos" w:hAnsi="Aptos"/>
                <w:sz w:val="20"/>
                <w:szCs w:val="20"/>
                <w:lang w:eastAsia="en-GB"/>
              </w:rPr>
              <w:t>Contact Tel no</w:t>
            </w:r>
            <w:r>
              <w:rPr>
                <w:rFonts w:ascii="Aptos" w:hAnsi="Aptos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uk-UA" w:eastAsia="en-GB"/>
              </w:rPr>
              <w:t>/</w:t>
            </w:r>
            <w:r>
              <w:t xml:space="preserve"> </w:t>
            </w:r>
            <w:r>
              <w:rPr>
                <w:rFonts w:ascii="Aptos" w:hAnsi="Aptos"/>
                <w:sz w:val="20"/>
                <w:szCs w:val="20"/>
                <w:lang w:val="uk-UA" w:eastAsia="en-GB"/>
              </w:rPr>
              <w:t>Контактний номер телефону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3" w14:textId="77777777" w:rsidR="0040150F" w:rsidRDefault="0097767B">
            <w:r>
              <w:rPr>
                <w:rFonts w:ascii="Aptos" w:hAnsi="Aptos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4" w14:textId="77777777" w:rsidR="0040150F" w:rsidRDefault="0040150F">
            <w:pPr>
              <w:rPr>
                <w:rFonts w:ascii="Aptos" w:hAnsi="Aptos"/>
                <w:sz w:val="20"/>
                <w:szCs w:val="20"/>
                <w:lang w:eastAsia="en-GB"/>
              </w:rPr>
            </w:pPr>
          </w:p>
        </w:tc>
      </w:tr>
      <w:tr w:rsidR="0040150F" w14:paraId="5E146F09" w14:textId="77777777">
        <w:trPr>
          <w:trHeight w:val="690"/>
        </w:trPr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6" w14:textId="77777777" w:rsidR="0040150F" w:rsidRDefault="0097767B">
            <w:r>
              <w:rPr>
                <w:rFonts w:ascii="Aptos" w:hAnsi="Aptos"/>
                <w:sz w:val="20"/>
                <w:szCs w:val="20"/>
                <w:lang w:eastAsia="en-GB"/>
              </w:rPr>
              <w:t xml:space="preserve">Contact Email </w:t>
            </w:r>
            <w:r>
              <w:rPr>
                <w:rFonts w:ascii="Aptos" w:hAnsi="Aptos"/>
                <w:sz w:val="20"/>
                <w:szCs w:val="20"/>
                <w:lang w:val="uk-UA" w:eastAsia="en-GB"/>
              </w:rPr>
              <w:t>/</w:t>
            </w:r>
            <w:r>
              <w:t xml:space="preserve"> </w:t>
            </w:r>
            <w:r>
              <w:rPr>
                <w:rFonts w:ascii="Aptos" w:hAnsi="Aptos"/>
                <w:sz w:val="20"/>
                <w:szCs w:val="20"/>
                <w:lang w:val="uk-UA" w:eastAsia="en-GB"/>
              </w:rPr>
              <w:t>Контактна електронна ( адреса)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7" w14:textId="77777777" w:rsidR="0040150F" w:rsidRDefault="0097767B">
            <w:r>
              <w:rPr>
                <w:rFonts w:ascii="Aptos" w:hAnsi="Aptos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8" w14:textId="77777777" w:rsidR="0040150F" w:rsidRDefault="0040150F">
            <w:pPr>
              <w:rPr>
                <w:rFonts w:ascii="Aptos" w:hAnsi="Aptos"/>
                <w:sz w:val="20"/>
                <w:szCs w:val="20"/>
                <w:lang w:eastAsia="en-GB"/>
              </w:rPr>
            </w:pPr>
          </w:p>
        </w:tc>
      </w:tr>
      <w:tr w:rsidR="0040150F" w14:paraId="5E146F0D" w14:textId="77777777">
        <w:trPr>
          <w:trHeight w:val="480"/>
        </w:trPr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A" w14:textId="77777777" w:rsidR="0040150F" w:rsidRDefault="0097767B">
            <w:r>
              <w:rPr>
                <w:rFonts w:ascii="Aptos" w:hAnsi="Aptos"/>
                <w:sz w:val="20"/>
                <w:szCs w:val="20"/>
                <w:lang w:eastAsia="en-GB"/>
              </w:rPr>
              <w:t>Date</w:t>
            </w:r>
            <w:r>
              <w:rPr>
                <w:rFonts w:ascii="Aptos" w:hAnsi="Aptos"/>
                <w:sz w:val="20"/>
                <w:szCs w:val="20"/>
                <w:lang w:val="uk-UA" w:eastAsia="en-GB"/>
              </w:rPr>
              <w:t>/Дата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B" w14:textId="77777777" w:rsidR="0040150F" w:rsidRDefault="0097767B">
            <w:pPr>
              <w:rPr>
                <w:rFonts w:ascii="Aptos" w:hAnsi="Aptos"/>
                <w:sz w:val="20"/>
                <w:szCs w:val="20"/>
                <w:lang w:eastAsia="en-GB"/>
              </w:rPr>
            </w:pPr>
            <w:r>
              <w:rPr>
                <w:rFonts w:ascii="Aptos" w:hAnsi="Aptos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C" w14:textId="77777777" w:rsidR="0040150F" w:rsidRDefault="0040150F">
            <w:pPr>
              <w:rPr>
                <w:rFonts w:ascii="Aptos" w:hAnsi="Aptos"/>
                <w:sz w:val="20"/>
                <w:szCs w:val="20"/>
                <w:lang w:eastAsia="en-GB"/>
              </w:rPr>
            </w:pPr>
          </w:p>
        </w:tc>
      </w:tr>
      <w:tr w:rsidR="0040150F" w14:paraId="5E146F11" w14:textId="77777777">
        <w:trPr>
          <w:trHeight w:val="700"/>
        </w:trPr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E" w14:textId="77777777" w:rsidR="0040150F" w:rsidRDefault="0097767B">
            <w:r>
              <w:rPr>
                <w:rFonts w:ascii="Aptos" w:hAnsi="Aptos"/>
                <w:sz w:val="20"/>
                <w:szCs w:val="20"/>
                <w:lang w:eastAsia="en-GB"/>
              </w:rPr>
              <w:t>Stamp</w:t>
            </w:r>
            <w:r>
              <w:rPr>
                <w:rFonts w:ascii="Aptos" w:hAnsi="Aptos"/>
                <w:sz w:val="20"/>
                <w:szCs w:val="20"/>
                <w:lang w:val="uk-UA" w:eastAsia="en-GB"/>
              </w:rPr>
              <w:t>/Печать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0F" w14:textId="77777777" w:rsidR="0040150F" w:rsidRDefault="0097767B">
            <w:pPr>
              <w:rPr>
                <w:rFonts w:ascii="Aptos" w:hAnsi="Aptos"/>
                <w:sz w:val="20"/>
                <w:szCs w:val="20"/>
                <w:lang w:eastAsia="en-GB"/>
              </w:rPr>
            </w:pPr>
            <w:r>
              <w:rPr>
                <w:rFonts w:ascii="Aptos" w:hAnsi="Aptos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F10" w14:textId="77777777" w:rsidR="0040150F" w:rsidRDefault="0040150F">
            <w:pPr>
              <w:rPr>
                <w:rFonts w:ascii="Aptos" w:hAnsi="Aptos"/>
                <w:sz w:val="20"/>
                <w:szCs w:val="20"/>
                <w:lang w:eastAsia="en-GB"/>
              </w:rPr>
            </w:pPr>
          </w:p>
        </w:tc>
      </w:tr>
    </w:tbl>
    <w:p w14:paraId="5E146F12" w14:textId="77777777" w:rsidR="0040150F" w:rsidRDefault="0040150F">
      <w:pPr>
        <w:ind w:left="360"/>
        <w:jc w:val="both"/>
        <w:rPr>
          <w:rFonts w:ascii="Aptos" w:hAnsi="Aptos"/>
          <w:color w:val="000000"/>
          <w:sz w:val="20"/>
          <w:szCs w:val="20"/>
        </w:rPr>
      </w:pPr>
    </w:p>
    <w:p w14:paraId="5E146F13" w14:textId="77777777" w:rsidR="0040150F" w:rsidRDefault="0040150F">
      <w:pPr>
        <w:rPr>
          <w:rFonts w:ascii="Aptos" w:hAnsi="Aptos"/>
          <w:sz w:val="20"/>
          <w:szCs w:val="20"/>
        </w:rPr>
      </w:pPr>
    </w:p>
    <w:p w14:paraId="5E146F14" w14:textId="77777777" w:rsidR="0040150F" w:rsidRDefault="0040150F"/>
    <w:sectPr w:rsidR="0040150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EADA" w14:textId="77777777" w:rsidR="0091411E" w:rsidRDefault="0091411E">
      <w:r>
        <w:separator/>
      </w:r>
    </w:p>
  </w:endnote>
  <w:endnote w:type="continuationSeparator" w:id="0">
    <w:p w14:paraId="34AE244C" w14:textId="77777777" w:rsidR="0091411E" w:rsidRDefault="0091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AB533" w14:textId="77777777" w:rsidR="0091411E" w:rsidRDefault="0091411E">
      <w:r>
        <w:rPr>
          <w:color w:val="000000"/>
        </w:rPr>
        <w:separator/>
      </w:r>
    </w:p>
  </w:footnote>
  <w:footnote w:type="continuationSeparator" w:id="0">
    <w:p w14:paraId="41D9337C" w14:textId="77777777" w:rsidR="0091411E" w:rsidRDefault="0091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0F"/>
    <w:rsid w:val="000453B3"/>
    <w:rsid w:val="00062BB5"/>
    <w:rsid w:val="00160F94"/>
    <w:rsid w:val="003F0E99"/>
    <w:rsid w:val="0040150F"/>
    <w:rsid w:val="005407C3"/>
    <w:rsid w:val="007228F1"/>
    <w:rsid w:val="00884E89"/>
    <w:rsid w:val="0091411E"/>
    <w:rsid w:val="0097767B"/>
    <w:rsid w:val="00A02608"/>
    <w:rsid w:val="00A61E9A"/>
    <w:rsid w:val="00B02019"/>
    <w:rsid w:val="00CA1372"/>
    <w:rsid w:val="00D95D1C"/>
    <w:rsid w:val="00D962A9"/>
    <w:rsid w:val="04280411"/>
    <w:rsid w:val="0698CC61"/>
    <w:rsid w:val="12499A73"/>
    <w:rsid w:val="4147204A"/>
    <w:rsid w:val="4A6387F2"/>
    <w:rsid w:val="64CBA86C"/>
    <w:rsid w:val="6CB366FE"/>
    <w:rsid w:val="6D9EC4F2"/>
    <w:rsid w:val="71CDF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6EBE"/>
  <w15:docId w15:val="{8E70175A-2438-4698-B6EC-13DB99B4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lang w:val="nb-NO" w:eastAsia="nb-NO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outlineLvl w:val="7"/>
    </w:pPr>
    <w:rPr>
      <w:i/>
      <w:iCs/>
      <w:color w:val="272727"/>
    </w:rPr>
  </w:style>
  <w:style w:type="paragraph" w:styleId="9">
    <w:name w:val="heading 9"/>
    <w:basedOn w:val="a"/>
    <w:next w:val="a"/>
    <w:pPr>
      <w:keepNext/>
      <w:keepLines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Times New Roman" w:hAnsi="Aptos Display" w:cs="Times New Roman"/>
      <w:color w:val="0F4761"/>
      <w:sz w:val="40"/>
      <w:szCs w:val="40"/>
      <w:lang w:val="en-US"/>
    </w:rPr>
  </w:style>
  <w:style w:type="character" w:customStyle="1" w:styleId="Heading2Char">
    <w:name w:val="Heading 2 Char"/>
    <w:basedOn w:val="a0"/>
    <w:rPr>
      <w:rFonts w:ascii="Aptos Display" w:eastAsia="Times New Roman" w:hAnsi="Aptos Display" w:cs="Times New Roman"/>
      <w:color w:val="0F4761"/>
      <w:sz w:val="32"/>
      <w:szCs w:val="32"/>
      <w:lang w:val="en-US"/>
    </w:rPr>
  </w:style>
  <w:style w:type="character" w:customStyle="1" w:styleId="Heading3Char">
    <w:name w:val="Heading 3 Char"/>
    <w:basedOn w:val="a0"/>
    <w:rPr>
      <w:rFonts w:eastAsia="Times New Roman" w:cs="Times New Roman"/>
      <w:color w:val="0F4761"/>
      <w:sz w:val="28"/>
      <w:szCs w:val="28"/>
      <w:lang w:val="en-US"/>
    </w:rPr>
  </w:style>
  <w:style w:type="character" w:customStyle="1" w:styleId="Heading4Char">
    <w:name w:val="Heading 4 Char"/>
    <w:basedOn w:val="a0"/>
    <w:rPr>
      <w:rFonts w:eastAsia="Times New Roman" w:cs="Times New Roman"/>
      <w:i/>
      <w:iCs/>
      <w:color w:val="0F4761"/>
      <w:lang w:val="en-US"/>
    </w:rPr>
  </w:style>
  <w:style w:type="character" w:customStyle="1" w:styleId="Heading5Char">
    <w:name w:val="Heading 5 Char"/>
    <w:basedOn w:val="a0"/>
    <w:rPr>
      <w:rFonts w:eastAsia="Times New Roman" w:cs="Times New Roman"/>
      <w:color w:val="0F4761"/>
      <w:lang w:val="en-US"/>
    </w:rPr>
  </w:style>
  <w:style w:type="character" w:customStyle="1" w:styleId="Heading6Char">
    <w:name w:val="Heading 6 Char"/>
    <w:basedOn w:val="a0"/>
    <w:rPr>
      <w:rFonts w:eastAsia="Times New Roman" w:cs="Times New Roman"/>
      <w:i/>
      <w:iCs/>
      <w:color w:val="595959"/>
      <w:lang w:val="en-US"/>
    </w:rPr>
  </w:style>
  <w:style w:type="character" w:customStyle="1" w:styleId="Heading7Char">
    <w:name w:val="Heading 7 Char"/>
    <w:basedOn w:val="a0"/>
    <w:rPr>
      <w:rFonts w:eastAsia="Times New Roman" w:cs="Times New Roman"/>
      <w:color w:val="595959"/>
      <w:lang w:val="en-US"/>
    </w:rPr>
  </w:style>
  <w:style w:type="character" w:customStyle="1" w:styleId="Heading8Char">
    <w:name w:val="Heading 8 Char"/>
    <w:basedOn w:val="a0"/>
    <w:rPr>
      <w:rFonts w:eastAsia="Times New Roman" w:cs="Times New Roman"/>
      <w:i/>
      <w:iCs/>
      <w:color w:val="272727"/>
      <w:lang w:val="en-US"/>
    </w:rPr>
  </w:style>
  <w:style w:type="character" w:customStyle="1" w:styleId="Heading9Char">
    <w:name w:val="Heading 9 Char"/>
    <w:basedOn w:val="a0"/>
    <w:rPr>
      <w:rFonts w:eastAsia="Times New Roman" w:cs="Times New Roman"/>
      <w:color w:val="272727"/>
      <w:lang w:val="en-US"/>
    </w:rPr>
  </w:style>
  <w:style w:type="paragraph" w:styleId="a3">
    <w:name w:val="Title"/>
    <w:basedOn w:val="a"/>
    <w:next w:val="a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  <w:lang w:val="en-US"/>
    </w:rPr>
  </w:style>
  <w:style w:type="paragraph" w:styleId="a4">
    <w:name w:val="Subtitle"/>
    <w:basedOn w:val="a"/>
    <w:next w:val="a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rPr>
      <w:rFonts w:eastAsia="Times New Roman" w:cs="Times New Roman"/>
      <w:color w:val="595959"/>
      <w:spacing w:val="15"/>
      <w:sz w:val="28"/>
      <w:szCs w:val="28"/>
      <w:lang w:val="en-US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rPr>
      <w:i/>
      <w:iCs/>
      <w:color w:val="404040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a0"/>
    <w:rPr>
      <w:i/>
      <w:iCs/>
      <w:color w:val="0F4761"/>
      <w:lang w:val="en-US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paragraph" w:styleId="aa">
    <w:name w:val="No Spacing"/>
    <w:pPr>
      <w:suppressAutoHyphens/>
      <w:spacing w:after="0" w:line="240" w:lineRule="auto"/>
    </w:pPr>
    <w:rPr>
      <w:rFonts w:ascii="Times New Roman" w:eastAsia="Times New Roman" w:hAnsi="Times New Roman"/>
      <w:kern w:val="0"/>
      <w:lang w:val="nb-NO" w:eastAsia="nb-NO"/>
    </w:rPr>
  </w:style>
  <w:style w:type="character" w:customStyle="1" w:styleId="normaltextrun">
    <w:name w:val="normaltextrun"/>
    <w:basedOn w:val="a0"/>
  </w:style>
  <w:style w:type="character" w:customStyle="1" w:styleId="CommentReference">
    <w:name w:val="Comment Reference"/>
    <w:basedOn w:val="a0"/>
    <w:rPr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character" w:customStyle="1" w:styleId="CommentTextChar">
    <w:name w:val="Comment Text Char"/>
    <w:basedOn w:val="a0"/>
    <w:rPr>
      <w:rFonts w:ascii="Times New Roman" w:eastAsia="Times New Roman" w:hAnsi="Times New Roman" w:cs="Times New Roman"/>
      <w:kern w:val="0"/>
      <w:sz w:val="20"/>
      <w:szCs w:val="20"/>
      <w:lang w:val="nb-NO" w:eastAsia="nb-NO"/>
    </w:rPr>
  </w:style>
  <w:style w:type="character" w:styleId="ab">
    <w:name w:val="Mention"/>
    <w:basedOn w:val="a0"/>
    <w:rPr>
      <w:color w:val="2B579A"/>
      <w:shd w:val="clear" w:color="auto" w:fill="E1DFDD"/>
    </w:rPr>
  </w:style>
  <w:style w:type="paragraph" w:customStyle="1" w:styleId="paragraph">
    <w:name w:val="paragraph"/>
    <w:basedOn w:val="a"/>
    <w:pPr>
      <w:spacing w:before="100" w:after="100"/>
    </w:pPr>
    <w:rPr>
      <w:lang w:val="en-GB" w:eastAsia="en-GB"/>
    </w:rPr>
  </w:style>
  <w:style w:type="paragraph" w:styleId="ac">
    <w:name w:val="Revision"/>
    <w:pPr>
      <w:spacing w:after="0" w:line="240" w:lineRule="auto"/>
    </w:pPr>
    <w:rPr>
      <w:rFonts w:ascii="Times New Roman" w:eastAsia="Times New Roman" w:hAnsi="Times New Roman"/>
      <w:kern w:val="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b68fb5-daa7-45ab-9cee-f9f5bd42df0d">
      <Terms xmlns="http://schemas.microsoft.com/office/infopath/2007/PartnerControls"/>
    </lcf76f155ced4ddcb4097134ff3c332f>
    <TaxCatchAll xmlns="2dcc2096-03aa-4bd5-b14b-d60549af1d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C3619C45FB49A510036DBB005B4D" ma:contentTypeVersion="15" ma:contentTypeDescription="Create a new document." ma:contentTypeScope="" ma:versionID="83f6907512012057dbdd5a1622d1ff33">
  <xsd:schema xmlns:xsd="http://www.w3.org/2001/XMLSchema" xmlns:xs="http://www.w3.org/2001/XMLSchema" xmlns:p="http://schemas.microsoft.com/office/2006/metadata/properties" xmlns:ns2="2eb68fb5-daa7-45ab-9cee-f9f5bd42df0d" xmlns:ns3="2dcc2096-03aa-4bd5-b14b-d60549af1dee" targetNamespace="http://schemas.microsoft.com/office/2006/metadata/properties" ma:root="true" ma:fieldsID="4ae6b534b3f9b7217080c59a1e1b8c02" ns2:_="" ns3:_="">
    <xsd:import namespace="2eb68fb5-daa7-45ab-9cee-f9f5bd42df0d"/>
    <xsd:import namespace="2dcc2096-03aa-4bd5-b14b-d60549af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8fb5-daa7-45ab-9cee-f9f5bd42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2096-03aa-4bd5-b14b-d60549af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52d35a-9764-4b0f-a702-0cc26883c4c1}" ma:internalName="TaxCatchAll" ma:showField="CatchAllData" ma:web="2dcc2096-03aa-4bd5-b14b-d60549af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BF5FD-6D7B-47F6-AB71-BF2E1BDFF01B}">
  <ds:schemaRefs>
    <ds:schemaRef ds:uri="http://schemas.microsoft.com/office/2006/metadata/properties"/>
    <ds:schemaRef ds:uri="http://schemas.microsoft.com/office/infopath/2007/PartnerControls"/>
    <ds:schemaRef ds:uri="2eb68fb5-daa7-45ab-9cee-f9f5bd42df0d"/>
    <ds:schemaRef ds:uri="2dcc2096-03aa-4bd5-b14b-d60549af1dee"/>
  </ds:schemaRefs>
</ds:datastoreItem>
</file>

<file path=customXml/itemProps2.xml><?xml version="1.0" encoding="utf-8"?>
<ds:datastoreItem xmlns:ds="http://schemas.openxmlformats.org/officeDocument/2006/customXml" ds:itemID="{877430B9-9213-41A5-BC29-FCC72AFA7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F1CE2-EC0B-4420-9419-821CE2E3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68fb5-daa7-45ab-9cee-f9f5bd42df0d"/>
    <ds:schemaRef ds:uri="2dcc2096-03aa-4bd5-b14b-d60549af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 Shah</dc:creator>
  <dc:description/>
  <cp:lastModifiedBy>Yelizaveta Verboloz</cp:lastModifiedBy>
  <cp:revision>15</cp:revision>
  <dcterms:created xsi:type="dcterms:W3CDTF">2025-08-07T13:54:00Z</dcterms:created>
  <dcterms:modified xsi:type="dcterms:W3CDTF">2025-08-08T13:05:00Z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0x0101005BF2C3619C45FB49A510036DBB005B4D</vt:lpwstr>
  </property>
  <property fmtid="{D5CDD505-2E9C-101B-9397-08002B2CF9AE}" pid="3" name="MediaServiceImageTags">
    <vt:lpwstr/>
  </property>
</Properties>
</file>