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42" w:rsidRPr="00316C18" w:rsidRDefault="004D4C42" w:rsidP="004D4C42">
      <w:pPr>
        <w:jc w:val="center"/>
        <w:rPr>
          <w:rFonts w:asciiTheme="minorHAnsi" w:hAnsiTheme="minorHAnsi"/>
          <w:b/>
          <w:bCs/>
          <w:sz w:val="26"/>
          <w:szCs w:val="26"/>
        </w:rPr>
      </w:pPr>
      <w:r w:rsidRPr="00316C18">
        <w:rPr>
          <w:rFonts w:asciiTheme="minorHAnsi" w:hAnsiTheme="minorHAnsi"/>
          <w:b/>
          <w:bCs/>
          <w:sz w:val="26"/>
          <w:szCs w:val="26"/>
        </w:rPr>
        <w:t>Norwegian Refugee Council (NRC)</w:t>
      </w:r>
    </w:p>
    <w:p w:rsidR="004D4C42" w:rsidRPr="00316C18" w:rsidRDefault="00E44F7E" w:rsidP="004D4C42">
      <w:pPr>
        <w:tabs>
          <w:tab w:val="left" w:pos="3630"/>
        </w:tabs>
        <w:jc w:val="center"/>
        <w:rPr>
          <w:rFonts w:asciiTheme="minorHAnsi" w:hAnsiTheme="minorHAnsi"/>
          <w:b/>
          <w:bCs/>
          <w:sz w:val="26"/>
          <w:szCs w:val="26"/>
        </w:rPr>
      </w:pPr>
      <w:r>
        <w:rPr>
          <w:rFonts w:asciiTheme="minorHAnsi" w:hAnsiTheme="minorHAnsi"/>
          <w:b/>
          <w:bCs/>
          <w:sz w:val="26"/>
          <w:szCs w:val="26"/>
        </w:rPr>
        <w:t xml:space="preserve">Supply of </w:t>
      </w:r>
      <w:r w:rsidR="00017D32">
        <w:rPr>
          <w:rFonts w:asciiTheme="minorHAnsi" w:hAnsiTheme="minorHAnsi"/>
          <w:b/>
          <w:bCs/>
          <w:sz w:val="26"/>
          <w:szCs w:val="26"/>
        </w:rPr>
        <w:t>Electric Vehicle</w:t>
      </w:r>
      <w:r w:rsidR="001065F8">
        <w:rPr>
          <w:rFonts w:asciiTheme="minorHAnsi" w:hAnsiTheme="minorHAnsi"/>
          <w:b/>
          <w:bCs/>
          <w:sz w:val="26"/>
          <w:szCs w:val="26"/>
        </w:rPr>
        <w:t xml:space="preserve"> to Juba. </w:t>
      </w:r>
    </w:p>
    <w:p w:rsidR="004D4C42" w:rsidRPr="00316C18" w:rsidRDefault="008013D3" w:rsidP="004D4C42">
      <w:pPr>
        <w:tabs>
          <w:tab w:val="left" w:pos="3630"/>
        </w:tabs>
        <w:jc w:val="center"/>
        <w:rPr>
          <w:rFonts w:asciiTheme="minorHAnsi" w:hAnsiTheme="minorHAnsi"/>
          <w:b/>
          <w:bCs/>
          <w:sz w:val="26"/>
          <w:szCs w:val="26"/>
        </w:rPr>
      </w:pPr>
      <w:r>
        <w:rPr>
          <w:rFonts w:asciiTheme="minorHAnsi" w:hAnsiTheme="minorHAnsi"/>
          <w:b/>
          <w:bCs/>
          <w:sz w:val="26"/>
          <w:szCs w:val="26"/>
        </w:rPr>
        <w:t>JUB: FWA/006/2020</w:t>
      </w:r>
    </w:p>
    <w:p w:rsidR="004D4C42" w:rsidRPr="00EB0DC6" w:rsidRDefault="004D4C42" w:rsidP="004D4C42">
      <w:pPr>
        <w:tabs>
          <w:tab w:val="left" w:pos="3630"/>
        </w:tabs>
        <w:rPr>
          <w:rFonts w:ascii="Arial" w:hAnsi="Arial" w:cs="Arial"/>
          <w:sz w:val="18"/>
          <w:szCs w:val="18"/>
        </w:rPr>
      </w:pPr>
      <w:r w:rsidRPr="00EB0DC6">
        <w:rPr>
          <w:rFonts w:ascii="Arial" w:hAnsi="Arial" w:cs="Arial"/>
          <w:sz w:val="18"/>
          <w:szCs w:val="18"/>
        </w:rPr>
        <w:t>Place: Juba South Sudan</w:t>
      </w:r>
    </w:p>
    <w:p w:rsidR="004D4C42" w:rsidRPr="00316C18" w:rsidRDefault="000C53D4" w:rsidP="004D4C42">
      <w:pPr>
        <w:spacing w:after="0"/>
        <w:rPr>
          <w:rFonts w:asciiTheme="minorHAnsi" w:hAnsiTheme="minorHAnsi"/>
          <w:sz w:val="20"/>
          <w:szCs w:val="20"/>
        </w:rPr>
      </w:pPr>
      <w:r>
        <w:rPr>
          <w:rFonts w:ascii="Arial" w:hAnsi="Arial" w:cs="Arial"/>
          <w:sz w:val="18"/>
          <w:szCs w:val="18"/>
        </w:rPr>
        <w:t xml:space="preserve">Date: </w:t>
      </w:r>
      <w:r w:rsidR="00017D32">
        <w:rPr>
          <w:rFonts w:ascii="Arial" w:hAnsi="Arial" w:cs="Arial"/>
          <w:sz w:val="18"/>
          <w:szCs w:val="18"/>
        </w:rPr>
        <w:t xml:space="preserve">June </w:t>
      </w:r>
      <w:r w:rsidR="00C36F47">
        <w:rPr>
          <w:rFonts w:ascii="Arial" w:hAnsi="Arial" w:cs="Arial"/>
          <w:sz w:val="18"/>
          <w:szCs w:val="18"/>
        </w:rPr>
        <w:t>30</w:t>
      </w:r>
      <w:r w:rsidR="00E44F7E">
        <w:rPr>
          <w:rFonts w:ascii="Arial" w:hAnsi="Arial" w:cs="Arial"/>
          <w:sz w:val="18"/>
          <w:szCs w:val="18"/>
        </w:rPr>
        <w:t xml:space="preserve">, </w:t>
      </w:r>
      <w:r w:rsidR="00017D32">
        <w:rPr>
          <w:rFonts w:ascii="Arial" w:hAnsi="Arial" w:cs="Arial"/>
          <w:sz w:val="18"/>
          <w:szCs w:val="18"/>
        </w:rPr>
        <w:t>2020</w:t>
      </w:r>
      <w:r w:rsidR="000572E6">
        <w:rPr>
          <w:rFonts w:ascii="Arial" w:hAnsi="Arial" w:cs="Arial"/>
          <w:sz w:val="18"/>
          <w:szCs w:val="18"/>
        </w:rPr>
        <w:t xml:space="preserve"> </w:t>
      </w:r>
      <w:r w:rsidR="004D4C42">
        <w:rPr>
          <w:rFonts w:asciiTheme="minorHAnsi" w:hAnsiTheme="minorHAnsi"/>
          <w:b/>
          <w:bCs/>
          <w:sz w:val="20"/>
          <w:szCs w:val="20"/>
        </w:rPr>
        <w:t xml:space="preserve">Our reference:  </w:t>
      </w:r>
      <w:r w:rsidR="004D4C42" w:rsidRPr="008C2479">
        <w:rPr>
          <w:rFonts w:asciiTheme="minorHAnsi" w:hAnsiTheme="minorHAnsi"/>
          <w:bCs/>
          <w:sz w:val="20"/>
          <w:szCs w:val="20"/>
        </w:rPr>
        <w:t>PR</w:t>
      </w:r>
      <w:r w:rsidR="004D4C42">
        <w:rPr>
          <w:rFonts w:asciiTheme="minorHAnsi" w:hAnsiTheme="minorHAnsi"/>
          <w:bCs/>
          <w:sz w:val="20"/>
          <w:szCs w:val="20"/>
        </w:rPr>
        <w:t xml:space="preserve"> No.</w:t>
      </w:r>
      <w:r w:rsidR="00E44F7E">
        <w:rPr>
          <w:rFonts w:asciiTheme="minorHAnsi" w:hAnsiTheme="minorHAnsi"/>
          <w:bCs/>
          <w:sz w:val="20"/>
          <w:szCs w:val="20"/>
        </w:rPr>
        <w:t xml:space="preserve"> </w:t>
      </w:r>
      <w:r w:rsidR="008013D3">
        <w:rPr>
          <w:rFonts w:asciiTheme="minorHAnsi" w:hAnsiTheme="minorHAnsi"/>
          <w:bCs/>
          <w:sz w:val="20"/>
          <w:szCs w:val="20"/>
        </w:rPr>
        <w:t>JUB: FWA/006/2020</w:t>
      </w:r>
    </w:p>
    <w:p w:rsidR="004D4C42" w:rsidRPr="00316C18" w:rsidRDefault="004D4C42" w:rsidP="004D4C42">
      <w:pPr>
        <w:pStyle w:val="Heading5"/>
        <w:rPr>
          <w:rFonts w:asciiTheme="minorHAnsi" w:hAnsiTheme="minorHAnsi" w:cs="Times New Roman"/>
          <w:color w:val="auto"/>
          <w:sz w:val="20"/>
          <w:szCs w:val="20"/>
        </w:rPr>
      </w:pPr>
      <w:r w:rsidRPr="00316C18">
        <w:rPr>
          <w:rFonts w:asciiTheme="minorHAnsi" w:hAnsiTheme="minorHAnsi" w:cs="Times New Roman"/>
          <w:color w:val="auto"/>
          <w:sz w:val="20"/>
          <w:szCs w:val="20"/>
        </w:rPr>
        <w:t>SUB</w:t>
      </w:r>
      <w:r>
        <w:rPr>
          <w:rFonts w:asciiTheme="minorHAnsi" w:hAnsiTheme="minorHAnsi" w:cs="Times New Roman"/>
          <w:color w:val="auto"/>
          <w:sz w:val="20"/>
          <w:szCs w:val="20"/>
        </w:rPr>
        <w:t xml:space="preserve">JECT: </w:t>
      </w:r>
      <w:r w:rsidRPr="00C36F47">
        <w:rPr>
          <w:rFonts w:asciiTheme="minorHAnsi" w:hAnsiTheme="minorHAnsi" w:cs="Times New Roman"/>
          <w:color w:val="auto"/>
          <w:sz w:val="20"/>
          <w:szCs w:val="20"/>
        </w:rPr>
        <w:t>INVITATION</w:t>
      </w:r>
      <w:r w:rsidR="000572E6" w:rsidRPr="00C36F47">
        <w:rPr>
          <w:rFonts w:asciiTheme="minorHAnsi" w:hAnsiTheme="minorHAnsi" w:cs="Times New Roman"/>
          <w:color w:val="auto"/>
          <w:sz w:val="20"/>
          <w:szCs w:val="20"/>
        </w:rPr>
        <w:t xml:space="preserve"> TO TENDER FOR </w:t>
      </w:r>
      <w:r w:rsidR="00445ADF" w:rsidRPr="00C36F47">
        <w:rPr>
          <w:rFonts w:asciiTheme="minorHAnsi" w:hAnsiTheme="minorHAnsi" w:cs="Times New Roman"/>
          <w:color w:val="auto"/>
          <w:sz w:val="20"/>
          <w:szCs w:val="20"/>
        </w:rPr>
        <w:t xml:space="preserve">SUPPLY OF </w:t>
      </w:r>
      <w:r w:rsidR="00CB7E5E" w:rsidRPr="00C36F47">
        <w:rPr>
          <w:rFonts w:asciiTheme="minorHAnsi" w:hAnsiTheme="minorHAnsi" w:cs="Times New Roman"/>
          <w:color w:val="auto"/>
          <w:sz w:val="20"/>
          <w:szCs w:val="20"/>
        </w:rPr>
        <w:t xml:space="preserve">ELECTRIC VEHICLE, </w:t>
      </w:r>
      <w:r w:rsidR="00CB2165" w:rsidRPr="00C36F47">
        <w:rPr>
          <w:rFonts w:asciiTheme="minorHAnsi" w:hAnsiTheme="minorHAnsi" w:cs="Times New Roman"/>
          <w:color w:val="auto"/>
          <w:sz w:val="20"/>
          <w:szCs w:val="20"/>
        </w:rPr>
        <w:t>E</w:t>
      </w:r>
      <w:r w:rsidR="00826817" w:rsidRPr="00C36F47">
        <w:rPr>
          <w:rFonts w:asciiTheme="minorHAnsi" w:hAnsiTheme="minorHAnsi" w:cs="Times New Roman"/>
          <w:color w:val="auto"/>
          <w:sz w:val="20"/>
          <w:szCs w:val="20"/>
        </w:rPr>
        <w:t xml:space="preserve">LECTRIC </w:t>
      </w:r>
      <w:r w:rsidR="00CB7E5E" w:rsidRPr="00C36F47">
        <w:rPr>
          <w:rFonts w:asciiTheme="minorHAnsi" w:hAnsiTheme="minorHAnsi" w:cs="Times New Roman"/>
          <w:color w:val="auto"/>
          <w:sz w:val="20"/>
          <w:szCs w:val="20"/>
        </w:rPr>
        <w:t xml:space="preserve">MOTORBIKE </w:t>
      </w:r>
      <w:r w:rsidR="00EE075A">
        <w:rPr>
          <w:rFonts w:asciiTheme="minorHAnsi" w:hAnsiTheme="minorHAnsi" w:cs="Times New Roman"/>
          <w:color w:val="auto"/>
          <w:sz w:val="20"/>
          <w:szCs w:val="20"/>
        </w:rPr>
        <w:t>AND</w:t>
      </w:r>
      <w:r w:rsidR="00CB7E5E" w:rsidRPr="00C36F47">
        <w:rPr>
          <w:rFonts w:asciiTheme="minorHAnsi" w:hAnsiTheme="minorHAnsi" w:cs="Times New Roman"/>
          <w:color w:val="auto"/>
          <w:sz w:val="20"/>
          <w:szCs w:val="20"/>
        </w:rPr>
        <w:t xml:space="preserve"> CHARGING SET UP </w:t>
      </w:r>
      <w:r w:rsidR="008136D3" w:rsidRPr="00C36F47">
        <w:rPr>
          <w:rFonts w:asciiTheme="minorHAnsi" w:hAnsiTheme="minorHAnsi" w:cs="Times New Roman"/>
          <w:color w:val="auto"/>
          <w:sz w:val="20"/>
          <w:szCs w:val="20"/>
        </w:rPr>
        <w:t xml:space="preserve">TO NRC </w:t>
      </w:r>
      <w:r w:rsidR="00017D32" w:rsidRPr="00C36F47">
        <w:rPr>
          <w:rFonts w:asciiTheme="minorHAnsi" w:hAnsiTheme="minorHAnsi" w:cs="Times New Roman"/>
          <w:color w:val="auto"/>
          <w:sz w:val="20"/>
          <w:szCs w:val="20"/>
        </w:rPr>
        <w:t xml:space="preserve">JUBA </w:t>
      </w:r>
      <w:r w:rsidR="001007B0" w:rsidRPr="00C36F47">
        <w:rPr>
          <w:rFonts w:asciiTheme="minorHAnsi" w:hAnsiTheme="minorHAnsi" w:cs="Times New Roman"/>
          <w:color w:val="auto"/>
          <w:sz w:val="20"/>
          <w:szCs w:val="20"/>
        </w:rPr>
        <w:t xml:space="preserve">OFFICE </w:t>
      </w:r>
      <w:r w:rsidR="00B00A28" w:rsidRPr="00C36F47">
        <w:rPr>
          <w:rFonts w:asciiTheme="minorHAnsi" w:hAnsiTheme="minorHAnsi" w:cs="Times New Roman"/>
          <w:color w:val="auto"/>
          <w:sz w:val="20"/>
          <w:szCs w:val="20"/>
        </w:rPr>
        <w:t>UNDER FRAMEWORK AGREEMENT</w:t>
      </w:r>
      <w:r w:rsidR="008136D3">
        <w:rPr>
          <w:rFonts w:asciiTheme="minorHAnsi" w:hAnsiTheme="minorHAnsi" w:cs="Times New Roman"/>
          <w:color w:val="auto"/>
          <w:sz w:val="20"/>
          <w:szCs w:val="20"/>
        </w:rPr>
        <w:t xml:space="preserve"> </w:t>
      </w:r>
    </w:p>
    <w:p w:rsidR="004D4C42" w:rsidRPr="00316C18" w:rsidRDefault="004D4C42" w:rsidP="004D4C42">
      <w:pPr>
        <w:spacing w:after="0"/>
        <w:rPr>
          <w:rFonts w:asciiTheme="minorHAnsi" w:hAnsiTheme="minorHAnsi"/>
          <w:sz w:val="20"/>
          <w:szCs w:val="20"/>
        </w:rPr>
      </w:pPr>
    </w:p>
    <w:p w:rsidR="004D4C42" w:rsidRPr="00316C18" w:rsidRDefault="004D4C42" w:rsidP="004D4C42">
      <w:pPr>
        <w:spacing w:after="0"/>
        <w:jc w:val="both"/>
        <w:rPr>
          <w:rFonts w:asciiTheme="minorHAnsi" w:hAnsiTheme="minorHAnsi"/>
          <w:sz w:val="20"/>
          <w:szCs w:val="20"/>
        </w:rPr>
      </w:pPr>
      <w:r>
        <w:rPr>
          <w:rFonts w:asciiTheme="minorHAnsi" w:hAnsiTheme="minorHAnsi"/>
          <w:sz w:val="20"/>
          <w:szCs w:val="20"/>
        </w:rPr>
        <w:t xml:space="preserve">Dear Sir/Madam </w:t>
      </w:r>
    </w:p>
    <w:p w:rsidR="004D4C42" w:rsidRPr="00316C18" w:rsidRDefault="004D4C42" w:rsidP="004D4C42">
      <w:pPr>
        <w:spacing w:after="0"/>
        <w:jc w:val="both"/>
        <w:rPr>
          <w:rFonts w:asciiTheme="minorHAnsi" w:hAnsiTheme="minorHAnsi"/>
          <w:sz w:val="20"/>
          <w:szCs w:val="20"/>
        </w:rPr>
      </w:pPr>
    </w:p>
    <w:p w:rsidR="004D4C42" w:rsidRDefault="000572E6" w:rsidP="004D4C42">
      <w:pPr>
        <w:spacing w:after="0"/>
        <w:jc w:val="both"/>
        <w:rPr>
          <w:rFonts w:asciiTheme="minorHAnsi" w:hAnsiTheme="minorHAnsi"/>
          <w:sz w:val="20"/>
          <w:szCs w:val="20"/>
        </w:rPr>
      </w:pPr>
      <w:r>
        <w:rPr>
          <w:rFonts w:asciiTheme="minorHAnsi" w:hAnsiTheme="minorHAnsi"/>
          <w:sz w:val="20"/>
          <w:szCs w:val="20"/>
        </w:rPr>
        <w:t>Following</w:t>
      </w:r>
      <w:r w:rsidR="004D4C42" w:rsidRPr="00316C18">
        <w:rPr>
          <w:rFonts w:asciiTheme="minorHAnsi" w:hAnsiTheme="minorHAnsi"/>
          <w:sz w:val="20"/>
          <w:szCs w:val="20"/>
        </w:rPr>
        <w:t xml:space="preserve"> the publication of the above-mentioned invitation to tender, please find enclosed the following documents, which constitute the tender dossier.</w:t>
      </w:r>
    </w:p>
    <w:p w:rsidR="004D4C42" w:rsidRDefault="004D4C42" w:rsidP="004D4C42">
      <w:pPr>
        <w:spacing w:after="0"/>
        <w:jc w:val="both"/>
        <w:rPr>
          <w:rFonts w:asciiTheme="minorHAnsi" w:hAnsiTheme="minorHAnsi"/>
          <w:sz w:val="20"/>
          <w:szCs w:val="20"/>
        </w:rPr>
      </w:pPr>
      <w:r>
        <w:rPr>
          <w:rFonts w:asciiTheme="minorHAnsi" w:hAnsiTheme="minorHAnsi"/>
          <w:sz w:val="20"/>
          <w:szCs w:val="20"/>
        </w:rPr>
        <w:t>Tender details:</w:t>
      </w:r>
    </w:p>
    <w:p w:rsidR="004D4C42" w:rsidRDefault="004D4C42" w:rsidP="004D4C42">
      <w:pPr>
        <w:spacing w:after="0"/>
        <w:jc w:val="both"/>
        <w:rPr>
          <w:rFonts w:asciiTheme="minorHAnsi" w:hAnsiTheme="minorHAnsi"/>
          <w:sz w:val="20"/>
          <w:szCs w:val="2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4D4C42" w:rsidRPr="00C36F47" w:rsidTr="00DC398F">
        <w:trPr>
          <w:jc w:val="center"/>
        </w:trPr>
        <w:tc>
          <w:tcPr>
            <w:tcW w:w="6518" w:type="dxa"/>
            <w:shd w:val="clear" w:color="auto" w:fill="auto"/>
            <w:vAlign w:val="center"/>
          </w:tcPr>
          <w:p w:rsidR="004D4C42" w:rsidRPr="00C36F47" w:rsidRDefault="004D4C42" w:rsidP="004D4C42">
            <w:pPr>
              <w:spacing w:after="0"/>
              <w:rPr>
                <w:rFonts w:asciiTheme="minorHAnsi" w:hAnsiTheme="minorHAnsi" w:cs="Arial"/>
                <w:bCs/>
                <w:sz w:val="20"/>
                <w:szCs w:val="20"/>
              </w:rPr>
            </w:pPr>
            <w:r w:rsidRPr="00C36F47">
              <w:rPr>
                <w:rFonts w:asciiTheme="minorHAnsi" w:hAnsiTheme="minorHAnsi" w:cs="Arial"/>
                <w:bCs/>
                <w:sz w:val="20"/>
                <w:szCs w:val="20"/>
              </w:rPr>
              <w:t>Deadline for request for any clarifications from NRC</w:t>
            </w:r>
          </w:p>
        </w:tc>
        <w:tc>
          <w:tcPr>
            <w:tcW w:w="1701" w:type="dxa"/>
            <w:shd w:val="clear" w:color="auto" w:fill="auto"/>
            <w:vAlign w:val="center"/>
          </w:tcPr>
          <w:p w:rsidR="004D4C42" w:rsidRPr="00DC398F" w:rsidRDefault="00017D32" w:rsidP="00C36F47">
            <w:pPr>
              <w:spacing w:after="0"/>
              <w:rPr>
                <w:rFonts w:asciiTheme="minorHAnsi" w:hAnsiTheme="minorHAnsi" w:cs="Arial"/>
                <w:bCs/>
                <w:sz w:val="20"/>
                <w:szCs w:val="20"/>
              </w:rPr>
            </w:pPr>
            <w:r w:rsidRPr="00DC398F">
              <w:rPr>
                <w:rFonts w:asciiTheme="minorHAnsi" w:hAnsiTheme="minorHAnsi" w:cs="Arial"/>
                <w:bCs/>
                <w:sz w:val="20"/>
                <w:szCs w:val="20"/>
              </w:rPr>
              <w:t>July</w:t>
            </w:r>
            <w:r w:rsidR="001007B0" w:rsidRPr="00DC398F">
              <w:rPr>
                <w:rFonts w:asciiTheme="minorHAnsi" w:hAnsiTheme="minorHAnsi" w:cs="Arial"/>
                <w:bCs/>
                <w:sz w:val="20"/>
                <w:szCs w:val="20"/>
              </w:rPr>
              <w:t xml:space="preserve"> </w:t>
            </w:r>
            <w:r w:rsidR="00C36F47" w:rsidRPr="00DC398F">
              <w:rPr>
                <w:rFonts w:asciiTheme="minorHAnsi" w:hAnsiTheme="minorHAnsi" w:cs="Arial"/>
                <w:bCs/>
                <w:sz w:val="20"/>
                <w:szCs w:val="20"/>
              </w:rPr>
              <w:t>17</w:t>
            </w:r>
            <w:r w:rsidR="000572E6" w:rsidRPr="00DC398F">
              <w:rPr>
                <w:rFonts w:asciiTheme="minorHAnsi" w:hAnsiTheme="minorHAnsi" w:cs="Arial"/>
                <w:bCs/>
                <w:sz w:val="20"/>
                <w:szCs w:val="20"/>
              </w:rPr>
              <w:t xml:space="preserve">th </w:t>
            </w:r>
          </w:p>
        </w:tc>
        <w:tc>
          <w:tcPr>
            <w:tcW w:w="1440" w:type="dxa"/>
            <w:shd w:val="clear" w:color="auto" w:fill="auto"/>
            <w:vAlign w:val="center"/>
          </w:tcPr>
          <w:p w:rsidR="004D4C42" w:rsidRPr="00C36F47" w:rsidRDefault="004D4C42" w:rsidP="004D4C42">
            <w:pPr>
              <w:spacing w:after="0"/>
              <w:rPr>
                <w:rFonts w:asciiTheme="minorHAnsi" w:hAnsiTheme="minorHAnsi" w:cs="Arial"/>
                <w:sz w:val="20"/>
                <w:szCs w:val="20"/>
              </w:rPr>
            </w:pPr>
            <w:r w:rsidRPr="00C36F47">
              <w:rPr>
                <w:rFonts w:asciiTheme="minorHAnsi" w:hAnsiTheme="minorHAnsi" w:cs="Arial"/>
                <w:sz w:val="20"/>
                <w:szCs w:val="20"/>
              </w:rPr>
              <w:t>16:45</w:t>
            </w:r>
          </w:p>
        </w:tc>
      </w:tr>
      <w:tr w:rsidR="004D4C42" w:rsidRPr="00C36F47" w:rsidTr="00DC398F">
        <w:trPr>
          <w:jc w:val="center"/>
        </w:trPr>
        <w:tc>
          <w:tcPr>
            <w:tcW w:w="6518" w:type="dxa"/>
            <w:shd w:val="clear" w:color="auto" w:fill="auto"/>
            <w:vAlign w:val="center"/>
          </w:tcPr>
          <w:p w:rsidR="004D4C42" w:rsidRPr="00C36F47" w:rsidRDefault="004D4C42" w:rsidP="004D4C42">
            <w:pPr>
              <w:spacing w:after="0"/>
              <w:rPr>
                <w:rFonts w:asciiTheme="minorHAnsi" w:hAnsiTheme="minorHAnsi" w:cs="Arial"/>
                <w:bCs/>
                <w:sz w:val="20"/>
                <w:szCs w:val="20"/>
              </w:rPr>
            </w:pPr>
            <w:r w:rsidRPr="00C36F47">
              <w:rPr>
                <w:rFonts w:asciiTheme="minorHAnsi" w:hAnsiTheme="minorHAnsi" w:cs="Arial"/>
                <w:bCs/>
                <w:sz w:val="20"/>
                <w:szCs w:val="20"/>
              </w:rPr>
              <w:t>Last date on which clarifications are issued by NRC</w:t>
            </w:r>
          </w:p>
        </w:tc>
        <w:tc>
          <w:tcPr>
            <w:tcW w:w="1701" w:type="dxa"/>
            <w:shd w:val="clear" w:color="auto" w:fill="auto"/>
            <w:vAlign w:val="center"/>
          </w:tcPr>
          <w:p w:rsidR="004D4C42" w:rsidRPr="00DC398F" w:rsidRDefault="00017D32" w:rsidP="001660DC">
            <w:pPr>
              <w:spacing w:after="0"/>
              <w:rPr>
                <w:rFonts w:asciiTheme="minorHAnsi" w:hAnsiTheme="minorHAnsi" w:cs="Arial"/>
                <w:bCs/>
                <w:sz w:val="20"/>
                <w:szCs w:val="20"/>
              </w:rPr>
            </w:pPr>
            <w:r w:rsidRPr="00DC398F">
              <w:rPr>
                <w:rFonts w:asciiTheme="minorHAnsi" w:hAnsiTheme="minorHAnsi" w:cs="Arial"/>
                <w:bCs/>
                <w:sz w:val="20"/>
                <w:szCs w:val="20"/>
              </w:rPr>
              <w:t>July</w:t>
            </w:r>
            <w:r w:rsidR="000C53D4" w:rsidRPr="00DC398F">
              <w:rPr>
                <w:rFonts w:asciiTheme="minorHAnsi" w:hAnsiTheme="minorHAnsi" w:cs="Arial"/>
                <w:bCs/>
                <w:sz w:val="20"/>
                <w:szCs w:val="20"/>
              </w:rPr>
              <w:t xml:space="preserve"> </w:t>
            </w:r>
            <w:r w:rsidR="00C36F47" w:rsidRPr="00DC398F">
              <w:rPr>
                <w:rFonts w:asciiTheme="minorHAnsi" w:hAnsiTheme="minorHAnsi" w:cs="Arial"/>
                <w:bCs/>
                <w:sz w:val="20"/>
                <w:szCs w:val="20"/>
              </w:rPr>
              <w:t>2</w:t>
            </w:r>
            <w:r w:rsidR="001660DC" w:rsidRPr="00DC398F">
              <w:rPr>
                <w:rFonts w:asciiTheme="minorHAnsi" w:hAnsiTheme="minorHAnsi" w:cs="Arial"/>
                <w:bCs/>
                <w:sz w:val="20"/>
                <w:szCs w:val="20"/>
              </w:rPr>
              <w:t>4</w:t>
            </w:r>
            <w:r w:rsidR="004D4C42" w:rsidRPr="00DC398F">
              <w:rPr>
                <w:rFonts w:asciiTheme="minorHAnsi" w:hAnsiTheme="minorHAnsi" w:cs="Arial"/>
                <w:bCs/>
                <w:sz w:val="20"/>
                <w:szCs w:val="20"/>
              </w:rPr>
              <w:t xml:space="preserve">th </w:t>
            </w:r>
          </w:p>
        </w:tc>
        <w:tc>
          <w:tcPr>
            <w:tcW w:w="1440" w:type="dxa"/>
            <w:shd w:val="clear" w:color="auto" w:fill="auto"/>
            <w:vAlign w:val="center"/>
          </w:tcPr>
          <w:p w:rsidR="004D4C42" w:rsidRPr="00C36F47" w:rsidRDefault="004D4C42" w:rsidP="004D4C42">
            <w:pPr>
              <w:spacing w:after="0"/>
              <w:rPr>
                <w:rFonts w:asciiTheme="minorHAnsi" w:hAnsiTheme="minorHAnsi" w:cs="Arial"/>
                <w:sz w:val="20"/>
                <w:szCs w:val="20"/>
              </w:rPr>
            </w:pPr>
            <w:r w:rsidRPr="00C36F47">
              <w:rPr>
                <w:rFonts w:asciiTheme="minorHAnsi" w:hAnsiTheme="minorHAnsi" w:cs="Arial"/>
                <w:sz w:val="20"/>
                <w:szCs w:val="20"/>
              </w:rPr>
              <w:t>16:45</w:t>
            </w:r>
          </w:p>
        </w:tc>
      </w:tr>
      <w:tr w:rsidR="004D4C42" w:rsidRPr="00C36F47" w:rsidTr="00DC398F">
        <w:trPr>
          <w:jc w:val="center"/>
        </w:trPr>
        <w:tc>
          <w:tcPr>
            <w:tcW w:w="6518" w:type="dxa"/>
            <w:shd w:val="clear" w:color="auto" w:fill="auto"/>
            <w:vAlign w:val="center"/>
          </w:tcPr>
          <w:p w:rsidR="004D4C42" w:rsidRPr="00C36F47" w:rsidRDefault="004D4C42" w:rsidP="004D4C42">
            <w:pPr>
              <w:spacing w:after="0"/>
              <w:rPr>
                <w:rFonts w:asciiTheme="minorHAnsi" w:hAnsiTheme="minorHAnsi" w:cs="Arial"/>
                <w:sz w:val="20"/>
                <w:szCs w:val="20"/>
              </w:rPr>
            </w:pPr>
            <w:r w:rsidRPr="00C36F47">
              <w:rPr>
                <w:rFonts w:asciiTheme="minorHAnsi" w:hAnsiTheme="minorHAnsi" w:cs="Arial"/>
                <w:sz w:val="20"/>
                <w:szCs w:val="20"/>
              </w:rPr>
              <w:t>Deadline for submission of tenders (receiving date, not sending date)</w:t>
            </w:r>
          </w:p>
        </w:tc>
        <w:tc>
          <w:tcPr>
            <w:tcW w:w="1701" w:type="dxa"/>
            <w:shd w:val="clear" w:color="auto" w:fill="auto"/>
            <w:vAlign w:val="center"/>
          </w:tcPr>
          <w:p w:rsidR="004D4C42" w:rsidRPr="00DC398F" w:rsidRDefault="00017D32" w:rsidP="00C36F47">
            <w:pPr>
              <w:spacing w:after="0"/>
              <w:rPr>
                <w:rFonts w:asciiTheme="minorHAnsi" w:hAnsiTheme="minorHAnsi" w:cs="Arial"/>
                <w:bCs/>
                <w:sz w:val="20"/>
                <w:szCs w:val="20"/>
              </w:rPr>
            </w:pPr>
            <w:r w:rsidRPr="00DC398F">
              <w:rPr>
                <w:rFonts w:asciiTheme="minorHAnsi" w:hAnsiTheme="minorHAnsi" w:cs="Arial"/>
                <w:bCs/>
                <w:sz w:val="20"/>
                <w:szCs w:val="20"/>
              </w:rPr>
              <w:t xml:space="preserve">August </w:t>
            </w:r>
            <w:r w:rsidR="00C36F47" w:rsidRPr="00DC398F">
              <w:rPr>
                <w:rFonts w:asciiTheme="minorHAnsi" w:hAnsiTheme="minorHAnsi" w:cs="Arial"/>
                <w:bCs/>
                <w:sz w:val="20"/>
                <w:szCs w:val="20"/>
              </w:rPr>
              <w:t>14</w:t>
            </w:r>
            <w:r w:rsidR="0063685E" w:rsidRPr="00DC398F">
              <w:rPr>
                <w:rFonts w:asciiTheme="minorHAnsi" w:hAnsiTheme="minorHAnsi" w:cs="Arial"/>
                <w:bCs/>
                <w:sz w:val="20"/>
                <w:szCs w:val="20"/>
              </w:rPr>
              <w:t xml:space="preserve">th </w:t>
            </w:r>
          </w:p>
        </w:tc>
        <w:tc>
          <w:tcPr>
            <w:tcW w:w="1440" w:type="dxa"/>
            <w:shd w:val="clear" w:color="auto" w:fill="auto"/>
            <w:vAlign w:val="center"/>
          </w:tcPr>
          <w:p w:rsidR="004D4C42" w:rsidRPr="00C36F47" w:rsidRDefault="004D4C42" w:rsidP="004D4C42">
            <w:pPr>
              <w:spacing w:after="0"/>
              <w:rPr>
                <w:rFonts w:asciiTheme="minorHAnsi" w:hAnsiTheme="minorHAnsi" w:cs="Arial"/>
                <w:sz w:val="20"/>
                <w:szCs w:val="20"/>
              </w:rPr>
            </w:pPr>
            <w:r w:rsidRPr="00C36F47">
              <w:rPr>
                <w:rFonts w:asciiTheme="minorHAnsi" w:hAnsiTheme="minorHAnsi" w:cs="Arial"/>
                <w:sz w:val="20"/>
                <w:szCs w:val="20"/>
              </w:rPr>
              <w:t>16:45</w:t>
            </w:r>
          </w:p>
        </w:tc>
      </w:tr>
      <w:tr w:rsidR="004D4C42" w:rsidRPr="00C36F47" w:rsidTr="00DC398F">
        <w:trPr>
          <w:jc w:val="center"/>
        </w:trPr>
        <w:tc>
          <w:tcPr>
            <w:tcW w:w="6518" w:type="dxa"/>
            <w:shd w:val="clear" w:color="auto" w:fill="auto"/>
            <w:vAlign w:val="center"/>
          </w:tcPr>
          <w:p w:rsidR="004D4C42" w:rsidRPr="00C36F47" w:rsidRDefault="004D4C42" w:rsidP="004D4C42">
            <w:pPr>
              <w:spacing w:after="0"/>
              <w:rPr>
                <w:rFonts w:asciiTheme="minorHAnsi" w:hAnsiTheme="minorHAnsi" w:cs="Arial"/>
                <w:bCs/>
                <w:sz w:val="20"/>
                <w:szCs w:val="20"/>
              </w:rPr>
            </w:pPr>
            <w:r w:rsidRPr="00C36F47">
              <w:rPr>
                <w:rFonts w:asciiTheme="minorHAnsi" w:hAnsiTheme="minorHAnsi" w:cs="Arial"/>
                <w:bCs/>
                <w:sz w:val="20"/>
                <w:szCs w:val="20"/>
              </w:rPr>
              <w:t xml:space="preserve">Tender opening session by NRC </w:t>
            </w:r>
          </w:p>
        </w:tc>
        <w:tc>
          <w:tcPr>
            <w:tcW w:w="1701" w:type="dxa"/>
            <w:shd w:val="clear" w:color="auto" w:fill="auto"/>
            <w:vAlign w:val="center"/>
          </w:tcPr>
          <w:p w:rsidR="004D4C42" w:rsidRPr="00DC398F" w:rsidRDefault="00017D32" w:rsidP="00C36F47">
            <w:pPr>
              <w:spacing w:after="0"/>
              <w:rPr>
                <w:rFonts w:asciiTheme="minorHAnsi" w:hAnsiTheme="minorHAnsi" w:cs="Arial"/>
                <w:bCs/>
                <w:sz w:val="20"/>
                <w:szCs w:val="20"/>
              </w:rPr>
            </w:pPr>
            <w:r w:rsidRPr="00DC398F">
              <w:rPr>
                <w:rFonts w:asciiTheme="minorHAnsi" w:hAnsiTheme="minorHAnsi" w:cs="Arial"/>
                <w:bCs/>
                <w:sz w:val="20"/>
                <w:szCs w:val="20"/>
              </w:rPr>
              <w:t>August</w:t>
            </w:r>
            <w:r w:rsidR="001007B0" w:rsidRPr="00DC398F">
              <w:rPr>
                <w:rFonts w:asciiTheme="minorHAnsi" w:hAnsiTheme="minorHAnsi" w:cs="Arial"/>
                <w:bCs/>
                <w:sz w:val="20"/>
                <w:szCs w:val="20"/>
              </w:rPr>
              <w:t xml:space="preserve"> </w:t>
            </w:r>
            <w:r w:rsidR="00C36F47" w:rsidRPr="00DC398F">
              <w:rPr>
                <w:rFonts w:asciiTheme="minorHAnsi" w:hAnsiTheme="minorHAnsi" w:cs="Arial"/>
                <w:bCs/>
                <w:sz w:val="20"/>
                <w:szCs w:val="20"/>
              </w:rPr>
              <w:t>20</w:t>
            </w:r>
            <w:r w:rsidR="008B552A" w:rsidRPr="00DC398F">
              <w:rPr>
                <w:rFonts w:asciiTheme="minorHAnsi" w:hAnsiTheme="minorHAnsi" w:cs="Arial"/>
                <w:bCs/>
                <w:sz w:val="20"/>
                <w:szCs w:val="20"/>
              </w:rPr>
              <w:t>th</w:t>
            </w:r>
          </w:p>
        </w:tc>
        <w:tc>
          <w:tcPr>
            <w:tcW w:w="1440" w:type="dxa"/>
            <w:shd w:val="clear" w:color="auto" w:fill="auto"/>
            <w:vAlign w:val="center"/>
          </w:tcPr>
          <w:p w:rsidR="004D4C42" w:rsidRPr="00C36F47" w:rsidRDefault="004120C1" w:rsidP="004120C1">
            <w:pPr>
              <w:spacing w:after="0"/>
              <w:rPr>
                <w:rFonts w:asciiTheme="minorHAnsi" w:hAnsiTheme="minorHAnsi" w:cs="Arial"/>
                <w:sz w:val="20"/>
                <w:szCs w:val="20"/>
              </w:rPr>
            </w:pPr>
            <w:r w:rsidRPr="00C36F47">
              <w:rPr>
                <w:rFonts w:asciiTheme="minorHAnsi" w:hAnsiTheme="minorHAnsi" w:cs="Arial"/>
                <w:sz w:val="20"/>
                <w:szCs w:val="20"/>
              </w:rPr>
              <w:t>14:15</w:t>
            </w:r>
          </w:p>
        </w:tc>
      </w:tr>
    </w:tbl>
    <w:p w:rsidR="004D4C42" w:rsidRPr="00C36F47" w:rsidRDefault="004D4C42" w:rsidP="004D4C42">
      <w:pPr>
        <w:tabs>
          <w:tab w:val="left" w:pos="0"/>
        </w:tabs>
        <w:rPr>
          <w:rFonts w:asciiTheme="minorHAnsi" w:hAnsiTheme="minorHAnsi" w:cs="Arial"/>
          <w:b/>
          <w:color w:val="222222"/>
          <w:sz w:val="20"/>
        </w:rPr>
      </w:pPr>
    </w:p>
    <w:p w:rsidR="00E44F7E" w:rsidRPr="00C36F47" w:rsidRDefault="004D4C42" w:rsidP="004D4C42">
      <w:pPr>
        <w:tabs>
          <w:tab w:val="left" w:pos="0"/>
        </w:tabs>
        <w:rPr>
          <w:rFonts w:asciiTheme="minorHAnsi" w:hAnsiTheme="minorHAnsi" w:cs="Arial"/>
          <w:b/>
          <w:color w:val="222222"/>
          <w:sz w:val="20"/>
        </w:rPr>
      </w:pPr>
      <w:r w:rsidRPr="00C36F47">
        <w:rPr>
          <w:rFonts w:asciiTheme="minorHAnsi" w:hAnsiTheme="minorHAnsi" w:cs="Arial"/>
          <w:b/>
          <w:color w:val="222222"/>
          <w:sz w:val="20"/>
        </w:rPr>
        <w:t xml:space="preserve">For </w:t>
      </w:r>
      <w:r w:rsidRPr="00C36F47">
        <w:rPr>
          <w:rFonts w:asciiTheme="minorHAnsi" w:hAnsiTheme="minorHAnsi" w:cs="Arial"/>
          <w:b/>
          <w:color w:val="222222"/>
          <w:sz w:val="20"/>
          <w:u w:val="single"/>
        </w:rPr>
        <w:t>inquiries</w:t>
      </w:r>
      <w:r w:rsidRPr="00C36F47">
        <w:rPr>
          <w:rFonts w:asciiTheme="minorHAnsi" w:hAnsiTheme="minorHAnsi" w:cs="Arial"/>
          <w:b/>
          <w:color w:val="222222"/>
          <w:sz w:val="20"/>
        </w:rPr>
        <w:t xml:space="preserve"> on this ITB, please contact by </w:t>
      </w:r>
      <w:r w:rsidRPr="00C36F47">
        <w:rPr>
          <w:rFonts w:asciiTheme="minorHAnsi" w:hAnsiTheme="minorHAnsi" w:cs="Arial"/>
          <w:b/>
          <w:color w:val="222222"/>
          <w:sz w:val="20"/>
          <w:u w:val="single"/>
        </w:rPr>
        <w:t>Email ONLY</w:t>
      </w:r>
      <w:r w:rsidRPr="00C36F47">
        <w:rPr>
          <w:rFonts w:asciiTheme="minorHAnsi" w:hAnsiTheme="minorHAnsi" w:cs="Arial"/>
          <w:b/>
          <w:color w:val="222222"/>
          <w:sz w:val="20"/>
        </w:rPr>
        <w:t xml:space="preserve"> to the following address:</w:t>
      </w:r>
      <w:r w:rsidR="0033711F" w:rsidRPr="00C36F47">
        <w:rPr>
          <w:rFonts w:asciiTheme="minorHAnsi" w:hAnsiTheme="minorHAnsi" w:cs="Arial"/>
          <w:b/>
          <w:color w:val="222222"/>
          <w:sz w:val="20"/>
        </w:rPr>
        <w:t xml:space="preserve"> </w:t>
      </w:r>
      <w:r w:rsidR="00742EDE" w:rsidRPr="00C36F47">
        <w:rPr>
          <w:rFonts w:asciiTheme="minorHAnsi" w:hAnsiTheme="minorHAnsi" w:cs="Arial"/>
          <w:b/>
          <w:color w:val="222222"/>
          <w:sz w:val="20"/>
        </w:rPr>
        <w:t xml:space="preserve"> </w:t>
      </w:r>
      <w:hyperlink r:id="rId7" w:history="1">
        <w:r w:rsidR="00017D32" w:rsidRPr="00C36F47">
          <w:rPr>
            <w:rStyle w:val="Hyperlink"/>
            <w:rFonts w:asciiTheme="minorHAnsi" w:hAnsiTheme="minorHAnsi" w:cs="Arial"/>
            <w:b/>
            <w:sz w:val="20"/>
          </w:rPr>
          <w:t>INQUIRIES.EV@NRC.NO</w:t>
        </w:r>
      </w:hyperlink>
      <w:r w:rsidR="000F5EF4" w:rsidRPr="00C36F47">
        <w:rPr>
          <w:rFonts w:asciiTheme="minorHAnsi" w:hAnsiTheme="minorHAnsi" w:cs="Arial"/>
          <w:b/>
          <w:color w:val="222222"/>
          <w:sz w:val="20"/>
        </w:rPr>
        <w:t xml:space="preserve"> </w:t>
      </w:r>
    </w:p>
    <w:p w:rsidR="004D4C42" w:rsidRPr="00C36F47" w:rsidRDefault="0033711F" w:rsidP="004D4C42">
      <w:pPr>
        <w:tabs>
          <w:tab w:val="left" w:pos="0"/>
        </w:tabs>
        <w:rPr>
          <w:rFonts w:asciiTheme="minorHAnsi" w:hAnsiTheme="minorHAnsi" w:cs="Arial"/>
          <w:b/>
          <w:color w:val="9CC2E5" w:themeColor="accent1" w:themeTint="99"/>
          <w:sz w:val="20"/>
        </w:rPr>
      </w:pPr>
      <w:r w:rsidRPr="00C36F47">
        <w:rPr>
          <w:rFonts w:asciiTheme="minorHAnsi" w:hAnsiTheme="minorHAnsi" w:cs="Arial"/>
          <w:b/>
          <w:color w:val="222222"/>
          <w:sz w:val="20"/>
        </w:rPr>
        <w:t>B</w:t>
      </w:r>
      <w:r w:rsidR="004D4C42" w:rsidRPr="00C36F47">
        <w:rPr>
          <w:rFonts w:asciiTheme="minorHAnsi" w:hAnsiTheme="minorHAnsi" w:cs="Arial"/>
          <w:b/>
          <w:color w:val="222222"/>
          <w:sz w:val="20"/>
        </w:rPr>
        <w:t xml:space="preserve">ids must </w:t>
      </w:r>
      <w:r w:rsidR="000F5EF4" w:rsidRPr="00C36F47">
        <w:rPr>
          <w:rFonts w:asciiTheme="minorHAnsi" w:hAnsiTheme="minorHAnsi" w:cs="Arial"/>
          <w:b/>
          <w:color w:val="222222"/>
          <w:sz w:val="20"/>
          <w:u w:val="single"/>
        </w:rPr>
        <w:t>NOT</w:t>
      </w:r>
      <w:r w:rsidR="004D4C42" w:rsidRPr="00C36F47">
        <w:rPr>
          <w:rFonts w:asciiTheme="minorHAnsi" w:hAnsiTheme="minorHAnsi" w:cs="Arial"/>
          <w:b/>
          <w:color w:val="222222"/>
          <w:sz w:val="20"/>
        </w:rPr>
        <w:t xml:space="preserve"> be sent to the above email. All bids documents shall</w:t>
      </w:r>
      <w:r w:rsidRPr="00C36F47">
        <w:rPr>
          <w:rFonts w:asciiTheme="minorHAnsi" w:hAnsiTheme="minorHAnsi" w:cs="Arial"/>
          <w:b/>
          <w:color w:val="222222"/>
          <w:sz w:val="20"/>
        </w:rPr>
        <w:t xml:space="preserve"> be place</w:t>
      </w:r>
      <w:r w:rsidR="008B552A" w:rsidRPr="00C36F47">
        <w:rPr>
          <w:rFonts w:asciiTheme="minorHAnsi" w:hAnsiTheme="minorHAnsi" w:cs="Arial"/>
          <w:b/>
          <w:color w:val="222222"/>
          <w:sz w:val="20"/>
        </w:rPr>
        <w:t>d</w:t>
      </w:r>
      <w:r w:rsidRPr="00C36F47">
        <w:rPr>
          <w:rFonts w:asciiTheme="minorHAnsi" w:hAnsiTheme="minorHAnsi" w:cs="Arial"/>
          <w:b/>
          <w:color w:val="222222"/>
          <w:sz w:val="20"/>
        </w:rPr>
        <w:t xml:space="preserve"> into to the</w:t>
      </w:r>
      <w:r w:rsidR="00DC6C81" w:rsidRPr="00C36F47">
        <w:rPr>
          <w:rFonts w:asciiTheme="minorHAnsi" w:hAnsiTheme="minorHAnsi" w:cs="Arial"/>
          <w:b/>
          <w:color w:val="222222"/>
          <w:sz w:val="20"/>
        </w:rPr>
        <w:t xml:space="preserve"> electronic</w:t>
      </w:r>
      <w:r w:rsidRPr="00C36F47">
        <w:rPr>
          <w:rFonts w:asciiTheme="minorHAnsi" w:hAnsiTheme="minorHAnsi" w:cs="Arial"/>
          <w:b/>
          <w:color w:val="222222"/>
          <w:sz w:val="20"/>
        </w:rPr>
        <w:t xml:space="preserve"> tender box at following </w:t>
      </w:r>
      <w:r w:rsidR="004D4C42" w:rsidRPr="00C36F47">
        <w:rPr>
          <w:rFonts w:asciiTheme="minorHAnsi" w:hAnsiTheme="minorHAnsi" w:cs="Arial"/>
          <w:b/>
          <w:color w:val="222222"/>
          <w:sz w:val="20"/>
        </w:rPr>
        <w:t>address</w:t>
      </w:r>
      <w:r w:rsidRPr="00C36F47">
        <w:rPr>
          <w:rFonts w:asciiTheme="minorHAnsi" w:hAnsiTheme="minorHAnsi" w:cs="Arial"/>
          <w:b/>
          <w:color w:val="222222"/>
          <w:sz w:val="20"/>
        </w:rPr>
        <w:t xml:space="preserve">: </w:t>
      </w:r>
      <w:hyperlink r:id="rId8" w:history="1">
        <w:r w:rsidR="00017D32" w:rsidRPr="00C36F47">
          <w:rPr>
            <w:rStyle w:val="Hyperlink"/>
            <w:rFonts w:asciiTheme="minorHAnsi" w:hAnsiTheme="minorHAnsi" w:cs="Arial"/>
            <w:b/>
            <w:sz w:val="20"/>
          </w:rPr>
          <w:t>EVPURCHASE.TENDER@NRC.NO</w:t>
        </w:r>
      </w:hyperlink>
      <w:r w:rsidR="000F5EF4" w:rsidRPr="00C36F47">
        <w:rPr>
          <w:rFonts w:asciiTheme="minorHAnsi" w:hAnsiTheme="minorHAnsi" w:cs="Arial"/>
          <w:b/>
          <w:sz w:val="20"/>
        </w:rPr>
        <w:t xml:space="preserve">; </w:t>
      </w:r>
    </w:p>
    <w:p w:rsidR="004D4C42" w:rsidRPr="00C36F47" w:rsidRDefault="004D4C42" w:rsidP="004D4C42">
      <w:pPr>
        <w:spacing w:after="0"/>
        <w:jc w:val="both"/>
        <w:rPr>
          <w:rFonts w:asciiTheme="minorHAnsi" w:hAnsiTheme="minorHAnsi"/>
          <w:sz w:val="20"/>
          <w:szCs w:val="20"/>
        </w:rPr>
      </w:pPr>
      <w:r w:rsidRPr="00C36F47">
        <w:rPr>
          <w:rFonts w:asciiTheme="minorHAnsi" w:hAnsiTheme="minorHAnsi" w:cs="Arial"/>
          <w:b/>
          <w:sz w:val="20"/>
        </w:rPr>
        <w:t>IMPORT</w:t>
      </w:r>
      <w:r w:rsidR="002D1D54" w:rsidRPr="00C36F47">
        <w:rPr>
          <w:rFonts w:asciiTheme="minorHAnsi" w:hAnsiTheme="minorHAnsi" w:cs="Arial"/>
          <w:b/>
          <w:sz w:val="20"/>
        </w:rPr>
        <w:t xml:space="preserve">ANT NOTE: Bids that are </w:t>
      </w:r>
      <w:r w:rsidR="00DC6C81" w:rsidRPr="00C36F47">
        <w:rPr>
          <w:rFonts w:asciiTheme="minorHAnsi" w:hAnsiTheme="minorHAnsi" w:cs="Arial"/>
          <w:b/>
          <w:sz w:val="20"/>
        </w:rPr>
        <w:t xml:space="preserve">not submitted through electronic </w:t>
      </w:r>
      <w:r w:rsidR="00BD6DF7" w:rsidRPr="00C36F47">
        <w:rPr>
          <w:rFonts w:asciiTheme="minorHAnsi" w:hAnsiTheme="minorHAnsi" w:cs="Arial"/>
          <w:b/>
          <w:sz w:val="20"/>
        </w:rPr>
        <w:t xml:space="preserve">tender box </w:t>
      </w:r>
      <w:r w:rsidRPr="00C36F47">
        <w:rPr>
          <w:rFonts w:asciiTheme="minorHAnsi" w:hAnsiTheme="minorHAnsi" w:cs="Arial"/>
          <w:b/>
          <w:sz w:val="20"/>
        </w:rPr>
        <w:t>will be disqualifie</w:t>
      </w:r>
      <w:r w:rsidR="004C33F2" w:rsidRPr="00C36F47">
        <w:rPr>
          <w:rFonts w:asciiTheme="minorHAnsi" w:hAnsiTheme="minorHAnsi" w:cs="Arial"/>
          <w:b/>
          <w:sz w:val="20"/>
        </w:rPr>
        <w:t>d</w:t>
      </w:r>
      <w:r w:rsidR="002D1D54" w:rsidRPr="00C36F47">
        <w:rPr>
          <w:rFonts w:asciiTheme="minorHAnsi" w:hAnsiTheme="minorHAnsi" w:cs="Arial"/>
          <w:b/>
          <w:sz w:val="20"/>
        </w:rPr>
        <w:t xml:space="preserve">; </w:t>
      </w:r>
      <w:r w:rsidR="002D1D54" w:rsidRPr="00C36F47">
        <w:rPr>
          <w:rFonts w:asciiTheme="minorHAnsi" w:hAnsiTheme="minorHAnsi" w:cs="Arial"/>
          <w:sz w:val="20"/>
        </w:rPr>
        <w:t>The</w:t>
      </w:r>
      <w:r w:rsidR="002D1D54" w:rsidRPr="00C36F47">
        <w:rPr>
          <w:rFonts w:asciiTheme="minorHAnsi" w:hAnsiTheme="minorHAnsi" w:cs="Arial"/>
          <w:b/>
          <w:sz w:val="20"/>
        </w:rPr>
        <w:t xml:space="preserve"> </w:t>
      </w:r>
      <w:r w:rsidRPr="00C36F47">
        <w:rPr>
          <w:rFonts w:asciiTheme="minorHAnsi" w:hAnsiTheme="minorHAnsi"/>
          <w:sz w:val="20"/>
          <w:szCs w:val="20"/>
        </w:rPr>
        <w:t>costs incurred by the bidder in preparing and submitting the tender proposals will not be reimbursed.</w:t>
      </w:r>
      <w:r w:rsidR="001007B0" w:rsidRPr="00C36F47">
        <w:rPr>
          <w:rFonts w:asciiTheme="minorHAnsi" w:hAnsiTheme="minorHAnsi"/>
          <w:sz w:val="20"/>
          <w:szCs w:val="20"/>
        </w:rPr>
        <w:t xml:space="preserve"> </w:t>
      </w:r>
    </w:p>
    <w:p w:rsidR="004D4C42" w:rsidRPr="00C36F47"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sidRPr="00C36F47">
        <w:rPr>
          <w:rFonts w:asciiTheme="minorHAnsi" w:hAnsiTheme="minorHAnsi"/>
          <w:sz w:val="20"/>
          <w:szCs w:val="20"/>
        </w:rPr>
        <w:t>If you decide not to submit a tender, we would be grateful if you could inform us in writing, stating the reasons for your decision.</w:t>
      </w:r>
    </w:p>
    <w:p w:rsidR="004D4C42"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p>
    <w:p w:rsidR="004D4C42" w:rsidRDefault="004D4C42" w:rsidP="004D4C42">
      <w:pPr>
        <w:spacing w:after="0"/>
        <w:jc w:val="both"/>
        <w:rPr>
          <w:rFonts w:asciiTheme="minorHAnsi" w:hAnsiTheme="minorHAnsi"/>
          <w:sz w:val="20"/>
          <w:szCs w:val="20"/>
        </w:rPr>
      </w:pPr>
    </w:p>
    <w:p w:rsidR="004D4C42" w:rsidRDefault="003224D8" w:rsidP="004D4C42">
      <w:pPr>
        <w:spacing w:after="0"/>
        <w:jc w:val="both"/>
        <w:rPr>
          <w:rFonts w:asciiTheme="minorHAnsi" w:hAnsiTheme="minorHAnsi"/>
          <w:sz w:val="20"/>
          <w:szCs w:val="20"/>
        </w:rPr>
      </w:pPr>
      <w:r>
        <w:rPr>
          <w:rFonts w:asciiTheme="minorHAnsi" w:hAnsiTheme="minorHAnsi"/>
          <w:sz w:val="20"/>
          <w:szCs w:val="20"/>
        </w:rPr>
        <w:t>Alexander Davey</w:t>
      </w:r>
    </w:p>
    <w:p w:rsidR="004D4C42" w:rsidRPr="00316C18" w:rsidRDefault="004D4C42" w:rsidP="004D4C42">
      <w:pPr>
        <w:spacing w:after="0"/>
        <w:jc w:val="both"/>
        <w:rPr>
          <w:rFonts w:asciiTheme="minorHAnsi" w:hAnsiTheme="minorHAnsi"/>
          <w:sz w:val="20"/>
          <w:szCs w:val="20"/>
        </w:rPr>
      </w:pPr>
      <w:r>
        <w:rPr>
          <w:rFonts w:asciiTheme="minorHAnsi" w:hAnsiTheme="minorHAnsi"/>
          <w:sz w:val="20"/>
          <w:szCs w:val="20"/>
        </w:rPr>
        <w:t>Country Director</w:t>
      </w:r>
    </w:p>
    <w:p w:rsidR="004D4C42" w:rsidRPr="00316C18" w:rsidRDefault="004D4C42" w:rsidP="004D4C42">
      <w:pPr>
        <w:spacing w:after="0"/>
        <w:rPr>
          <w:rFonts w:asciiTheme="minorHAnsi" w:hAnsiTheme="minorHAnsi"/>
          <w:sz w:val="20"/>
          <w:szCs w:val="20"/>
        </w:rPr>
      </w:pPr>
    </w:p>
    <w:p w:rsidR="004D4C42" w:rsidRPr="00316C18" w:rsidRDefault="004D4C42" w:rsidP="004D4C42">
      <w:pPr>
        <w:autoSpaceDE w:val="0"/>
        <w:autoSpaceDN w:val="0"/>
        <w:adjustRightInd w:val="0"/>
        <w:spacing w:after="0" w:line="240" w:lineRule="auto"/>
        <w:rPr>
          <w:rFonts w:asciiTheme="minorHAnsi" w:eastAsiaTheme="minorHAnsi" w:hAnsiTheme="minorHAnsi"/>
          <w:color w:val="222222"/>
          <w:sz w:val="20"/>
          <w:szCs w:val="20"/>
        </w:rPr>
      </w:pPr>
      <w:r w:rsidRPr="008E6C2F">
        <w:rPr>
          <w:rFonts w:asciiTheme="minorHAnsi" w:eastAsiaTheme="minorHAnsi" w:hAnsiTheme="minorHAnsi"/>
          <w:color w:val="222222"/>
          <w:sz w:val="20"/>
          <w:szCs w:val="20"/>
        </w:rPr>
        <w:t>This ITB document contains the following:</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rsidR="004D4C42" w:rsidRPr="007630D2" w:rsidRDefault="004D4C42" w:rsidP="004D4C42">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rsidR="004D4C42" w:rsidRPr="008E6C2F"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8E6C2F">
        <w:rPr>
          <w:rFonts w:asciiTheme="minorHAnsi" w:eastAsiaTheme="minorHAnsi" w:hAnsiTheme="minorHAnsi"/>
          <w:color w:val="222222"/>
          <w:sz w:val="20"/>
          <w:szCs w:val="20"/>
        </w:rPr>
        <w:t>Section 5: Bidding form</w:t>
      </w:r>
    </w:p>
    <w:p w:rsidR="004D4C42" w:rsidRPr="008E6C2F" w:rsidRDefault="004D4C42" w:rsidP="004D4C42">
      <w:pPr>
        <w:pStyle w:val="ListParagraph"/>
        <w:numPr>
          <w:ilvl w:val="0"/>
          <w:numId w:val="12"/>
        </w:numPr>
        <w:spacing w:line="240" w:lineRule="auto"/>
        <w:rPr>
          <w:rFonts w:asciiTheme="minorHAnsi" w:hAnsiTheme="minorHAnsi"/>
          <w:b/>
          <w:bCs/>
          <w:sz w:val="20"/>
          <w:szCs w:val="20"/>
        </w:rPr>
      </w:pPr>
      <w:r w:rsidRPr="008E6C2F">
        <w:rPr>
          <w:rFonts w:asciiTheme="minorHAnsi" w:hAnsiTheme="minorHAnsi"/>
          <w:sz w:val="20"/>
          <w:szCs w:val="20"/>
        </w:rPr>
        <w:t xml:space="preserve">Section 6: </w:t>
      </w:r>
      <w:r w:rsidRPr="008E6C2F">
        <w:rPr>
          <w:rFonts w:asciiTheme="minorHAnsi" w:hAnsiTheme="minorHAnsi"/>
          <w:bCs/>
          <w:sz w:val="20"/>
          <w:szCs w:val="20"/>
        </w:rPr>
        <w:t>Service Provision Schedule</w:t>
      </w:r>
    </w:p>
    <w:p w:rsidR="004D4C42" w:rsidRPr="008E6C2F" w:rsidRDefault="004D4C42" w:rsidP="004D4C42">
      <w:pPr>
        <w:pStyle w:val="ListParagraph"/>
        <w:numPr>
          <w:ilvl w:val="0"/>
          <w:numId w:val="12"/>
        </w:numPr>
        <w:spacing w:line="240" w:lineRule="auto"/>
        <w:rPr>
          <w:rFonts w:asciiTheme="minorHAnsi" w:hAnsiTheme="minorHAnsi"/>
          <w:b/>
          <w:bCs/>
          <w:sz w:val="20"/>
          <w:szCs w:val="20"/>
        </w:rPr>
      </w:pPr>
      <w:r w:rsidRPr="008E6C2F">
        <w:rPr>
          <w:rFonts w:asciiTheme="minorHAnsi" w:hAnsiTheme="minorHAnsi"/>
          <w:bCs/>
          <w:sz w:val="20"/>
          <w:szCs w:val="20"/>
        </w:rPr>
        <w:t>Section 7: Company Profile and Previous Experience</w:t>
      </w:r>
    </w:p>
    <w:p w:rsidR="004D4C42" w:rsidRPr="008E6C2F" w:rsidRDefault="004D4C42" w:rsidP="004D4C42">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rPr>
      </w:pPr>
      <w:r w:rsidRPr="008E6C2F">
        <w:rPr>
          <w:rFonts w:asciiTheme="minorHAnsi" w:hAnsiTheme="minorHAnsi"/>
          <w:sz w:val="20"/>
          <w:szCs w:val="20"/>
        </w:rPr>
        <w:t>Section 8: Service Description</w:t>
      </w:r>
      <w:r w:rsidRPr="008E6C2F">
        <w:rPr>
          <w:rFonts w:asciiTheme="minorHAnsi" w:eastAsiaTheme="minorHAnsi" w:hAnsiTheme="minorHAnsi"/>
          <w:color w:val="222222"/>
          <w:sz w:val="20"/>
          <w:szCs w:val="20"/>
        </w:rPr>
        <w:t xml:space="preserve"> &amp; Pricing Proposal</w:t>
      </w:r>
    </w:p>
    <w:p w:rsidR="004D4C42" w:rsidRPr="00EE075A" w:rsidRDefault="004D4C42" w:rsidP="004D4C42">
      <w:pPr>
        <w:pStyle w:val="ListParagraph"/>
        <w:widowControl w:val="0"/>
        <w:numPr>
          <w:ilvl w:val="0"/>
          <w:numId w:val="12"/>
        </w:numPr>
        <w:autoSpaceDE w:val="0"/>
        <w:autoSpaceDN w:val="0"/>
        <w:adjustRightInd w:val="0"/>
        <w:spacing w:after="0" w:line="240" w:lineRule="auto"/>
        <w:rPr>
          <w:rFonts w:asciiTheme="minorHAnsi" w:hAnsiTheme="minorHAnsi"/>
          <w:b/>
          <w:bCs/>
          <w:sz w:val="24"/>
          <w:szCs w:val="24"/>
          <w:lang w:val="en-AU"/>
        </w:rPr>
      </w:pPr>
      <w:r w:rsidRPr="004D4C42">
        <w:rPr>
          <w:rFonts w:asciiTheme="minorHAnsi" w:eastAsiaTheme="minorHAnsi" w:hAnsiTheme="minorHAnsi"/>
          <w:color w:val="222222"/>
          <w:sz w:val="20"/>
          <w:szCs w:val="20"/>
        </w:rPr>
        <w:t>Section 9: Suppliers Ethical Standards Declaration</w:t>
      </w:r>
    </w:p>
    <w:p w:rsidR="00EE075A" w:rsidRPr="004D4C42" w:rsidRDefault="00EE075A" w:rsidP="00EE075A">
      <w:pPr>
        <w:pStyle w:val="ListParagraph"/>
        <w:widowControl w:val="0"/>
        <w:autoSpaceDE w:val="0"/>
        <w:autoSpaceDN w:val="0"/>
        <w:adjustRightInd w:val="0"/>
        <w:spacing w:after="0" w:line="240" w:lineRule="auto"/>
        <w:rPr>
          <w:rFonts w:asciiTheme="minorHAnsi" w:hAnsiTheme="minorHAnsi"/>
          <w:b/>
          <w:bCs/>
          <w:sz w:val="24"/>
          <w:szCs w:val="24"/>
          <w:lang w:val="en-AU"/>
        </w:rPr>
      </w:pPr>
    </w:p>
    <w:p w:rsidR="004D4C42" w:rsidRPr="004D4C42" w:rsidRDefault="004D4C42" w:rsidP="00EE075A">
      <w:pPr>
        <w:pStyle w:val="ListParagraph"/>
        <w:widowControl w:val="0"/>
        <w:autoSpaceDE w:val="0"/>
        <w:autoSpaceDN w:val="0"/>
        <w:adjustRightInd w:val="0"/>
        <w:spacing w:after="0" w:line="240" w:lineRule="auto"/>
        <w:rPr>
          <w:rFonts w:asciiTheme="minorHAnsi" w:hAnsiTheme="minorHAnsi"/>
          <w:b/>
          <w:bCs/>
          <w:sz w:val="24"/>
          <w:szCs w:val="24"/>
          <w:lang w:val="en-AU"/>
        </w:rPr>
      </w:pPr>
      <w:r w:rsidRPr="004D4C42">
        <w:rPr>
          <w:rFonts w:asciiTheme="minorHAnsi" w:eastAsiaTheme="minorHAnsi" w:hAnsiTheme="minorHAnsi"/>
          <w:color w:val="222222"/>
          <w:sz w:val="20"/>
          <w:szCs w:val="20"/>
        </w:rPr>
        <w:t xml:space="preserve"> </w:t>
      </w:r>
      <w:r w:rsidRPr="004D4C42">
        <w:rPr>
          <w:rFonts w:asciiTheme="minorHAnsi" w:hAnsiTheme="minorHAnsi"/>
          <w:b/>
          <w:bCs/>
          <w:sz w:val="24"/>
          <w:szCs w:val="24"/>
          <w:lang w:val="en-AU"/>
        </w:rPr>
        <w:t>Sections 5-9 must be completed by the bidder.</w:t>
      </w:r>
    </w:p>
    <w:p w:rsidR="004D4C42" w:rsidRPr="00316C18" w:rsidRDefault="004D4C42" w:rsidP="00090BCB">
      <w:pPr>
        <w:widowControl w:val="0"/>
        <w:autoSpaceDE w:val="0"/>
        <w:autoSpaceDN w:val="0"/>
        <w:adjustRightInd w:val="0"/>
        <w:spacing w:after="0" w:line="240" w:lineRule="auto"/>
        <w:rPr>
          <w:rFonts w:asciiTheme="minorHAnsi" w:hAnsiTheme="minorHAnsi"/>
          <w:b/>
          <w:bCs/>
          <w:sz w:val="26"/>
          <w:szCs w:val="26"/>
          <w:lang w:val="fr-FR"/>
        </w:rPr>
      </w:pPr>
      <w:r w:rsidRPr="007A2522">
        <w:rPr>
          <w:rFonts w:asciiTheme="minorHAnsi" w:hAnsiTheme="minorHAnsi"/>
          <w:b/>
          <w:bCs/>
          <w:sz w:val="20"/>
          <w:szCs w:val="20"/>
          <w:lang w:val="fr-FR"/>
        </w:rPr>
        <w:br w:type="page"/>
      </w:r>
      <w:r w:rsidR="00EE2925">
        <w:rPr>
          <w:rFonts w:asciiTheme="minorHAnsi" w:hAnsiTheme="minorHAnsi"/>
          <w:b/>
          <w:bCs/>
          <w:sz w:val="20"/>
          <w:szCs w:val="20"/>
          <w:lang w:val="fr-FR"/>
        </w:rPr>
        <w:lastRenderedPageBreak/>
        <w:t xml:space="preserve">                                                                                                          </w:t>
      </w:r>
      <w:r w:rsidRPr="00316C18">
        <w:rPr>
          <w:rFonts w:asciiTheme="minorHAnsi" w:hAnsiTheme="minorHAnsi"/>
          <w:b/>
          <w:bCs/>
          <w:sz w:val="26"/>
          <w:szCs w:val="26"/>
          <w:lang w:val="fr-FR"/>
        </w:rPr>
        <w:t>SECTION 2</w:t>
      </w:r>
    </w:p>
    <w:p w:rsidR="004D4C42" w:rsidRPr="00316C18" w:rsidRDefault="004D4C42" w:rsidP="004D4C42">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rsidR="004D4C42" w:rsidRPr="00316C18" w:rsidRDefault="004D4C42" w:rsidP="004D4C42">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5383"/>
        <w:gridCol w:w="5287"/>
      </w:tblGrid>
      <w:tr w:rsidR="004D4C42" w:rsidRPr="00316C18" w:rsidTr="008B258D">
        <w:trPr>
          <w:trHeight w:val="830"/>
        </w:trPr>
        <w:tc>
          <w:tcPr>
            <w:tcW w:w="6496" w:type="dxa"/>
            <w:vAlign w:val="center"/>
          </w:tcPr>
          <w:p w:rsidR="004D4C42" w:rsidRPr="00C36F47" w:rsidRDefault="00B90F01" w:rsidP="00017D32">
            <w:pPr>
              <w:widowControl w:val="0"/>
              <w:overflowPunct w:val="0"/>
              <w:autoSpaceDE w:val="0"/>
              <w:autoSpaceDN w:val="0"/>
              <w:adjustRightInd w:val="0"/>
              <w:rPr>
                <w:rFonts w:asciiTheme="minorHAnsi" w:hAnsiTheme="minorHAnsi"/>
                <w:bCs/>
                <w:sz w:val="20"/>
                <w:szCs w:val="20"/>
              </w:rPr>
            </w:pPr>
            <w:r w:rsidRPr="00C36F47">
              <w:rPr>
                <w:rFonts w:asciiTheme="minorHAnsi" w:hAnsiTheme="minorHAnsi"/>
                <w:bCs/>
                <w:sz w:val="20"/>
                <w:szCs w:val="20"/>
              </w:rPr>
              <w:t>Framework Agreement</w:t>
            </w:r>
            <w:r w:rsidR="004D4C42" w:rsidRPr="00C36F47">
              <w:rPr>
                <w:rFonts w:asciiTheme="minorHAnsi" w:hAnsiTheme="minorHAnsi"/>
                <w:bCs/>
                <w:sz w:val="20"/>
                <w:szCs w:val="20"/>
              </w:rPr>
              <w:t xml:space="preserve"> Name: </w:t>
            </w:r>
            <w:r w:rsidR="004D4C42" w:rsidRPr="00C36F47">
              <w:rPr>
                <w:rFonts w:asciiTheme="minorHAnsi" w:hAnsiTheme="minorHAnsi"/>
                <w:bCs/>
                <w:sz w:val="20"/>
                <w:szCs w:val="20"/>
              </w:rPr>
              <w:tab/>
            </w:r>
            <w:r w:rsidR="008B258D" w:rsidRPr="00C36F47">
              <w:rPr>
                <w:rFonts w:asciiTheme="minorHAnsi" w:hAnsiTheme="minorHAnsi"/>
                <w:bCs/>
                <w:sz w:val="20"/>
                <w:szCs w:val="20"/>
              </w:rPr>
              <w:t>SUPPLY of</w:t>
            </w:r>
            <w:r w:rsidRPr="00C36F47">
              <w:rPr>
                <w:rFonts w:asciiTheme="minorHAnsi" w:hAnsiTheme="minorHAnsi"/>
                <w:bCs/>
                <w:sz w:val="20"/>
                <w:szCs w:val="20"/>
              </w:rPr>
              <w:t xml:space="preserve"> </w:t>
            </w:r>
            <w:r w:rsidR="00017D32" w:rsidRPr="00C36F47">
              <w:rPr>
                <w:rFonts w:asciiTheme="minorHAnsi" w:hAnsiTheme="minorHAnsi"/>
                <w:bCs/>
                <w:sz w:val="20"/>
                <w:szCs w:val="20"/>
              </w:rPr>
              <w:t>EV</w:t>
            </w:r>
            <w:r w:rsidR="00EF317C" w:rsidRPr="00C36F47">
              <w:rPr>
                <w:rFonts w:asciiTheme="minorHAnsi" w:hAnsiTheme="minorHAnsi"/>
                <w:bCs/>
                <w:sz w:val="20"/>
                <w:szCs w:val="20"/>
              </w:rPr>
              <w:t>,</w:t>
            </w:r>
            <w:r w:rsidR="008136D3" w:rsidRPr="00C36F47">
              <w:rPr>
                <w:rFonts w:asciiTheme="minorHAnsi" w:hAnsiTheme="minorHAnsi"/>
                <w:bCs/>
                <w:sz w:val="20"/>
                <w:szCs w:val="20"/>
              </w:rPr>
              <w:t xml:space="preserve"> </w:t>
            </w:r>
            <w:r w:rsidR="007D2DBE" w:rsidRPr="00C36F47">
              <w:rPr>
                <w:rFonts w:asciiTheme="minorHAnsi" w:hAnsiTheme="minorHAnsi"/>
                <w:bCs/>
                <w:sz w:val="20"/>
                <w:szCs w:val="20"/>
              </w:rPr>
              <w:t xml:space="preserve">ELECTRIC MOTORBIKE AND CHARGING SET UP </w:t>
            </w:r>
            <w:r w:rsidR="008136D3" w:rsidRPr="00C36F47">
              <w:rPr>
                <w:rFonts w:asciiTheme="minorHAnsi" w:hAnsiTheme="minorHAnsi"/>
                <w:bCs/>
                <w:sz w:val="20"/>
                <w:szCs w:val="20"/>
              </w:rPr>
              <w:t xml:space="preserve">to NRC </w:t>
            </w:r>
            <w:r w:rsidR="00017D32" w:rsidRPr="00C36F47">
              <w:rPr>
                <w:rFonts w:asciiTheme="minorHAnsi" w:hAnsiTheme="minorHAnsi"/>
                <w:bCs/>
                <w:sz w:val="20"/>
                <w:szCs w:val="20"/>
              </w:rPr>
              <w:t xml:space="preserve">Juba </w:t>
            </w:r>
            <w:r w:rsidR="008B258D" w:rsidRPr="00C36F47">
              <w:rPr>
                <w:rFonts w:asciiTheme="minorHAnsi" w:hAnsiTheme="minorHAnsi"/>
                <w:bCs/>
                <w:sz w:val="20"/>
                <w:szCs w:val="20"/>
              </w:rPr>
              <w:t>office</w:t>
            </w:r>
            <w:r w:rsidR="008136D3" w:rsidRPr="00C36F47">
              <w:rPr>
                <w:rFonts w:asciiTheme="minorHAnsi" w:hAnsiTheme="minorHAnsi"/>
                <w:bCs/>
                <w:sz w:val="20"/>
                <w:szCs w:val="20"/>
              </w:rPr>
              <w:t xml:space="preserve"> </w:t>
            </w:r>
            <w:r w:rsidR="003224D8" w:rsidRPr="00C36F47">
              <w:rPr>
                <w:rFonts w:asciiTheme="minorHAnsi" w:hAnsiTheme="minorHAnsi"/>
                <w:bCs/>
                <w:sz w:val="20"/>
                <w:szCs w:val="20"/>
              </w:rPr>
              <w:t xml:space="preserve">under </w:t>
            </w:r>
            <w:r w:rsidR="008B258D" w:rsidRPr="00C36F47">
              <w:rPr>
                <w:rFonts w:asciiTheme="minorHAnsi" w:hAnsiTheme="minorHAnsi"/>
                <w:bCs/>
                <w:sz w:val="20"/>
                <w:szCs w:val="20"/>
              </w:rPr>
              <w:t xml:space="preserve">NRC </w:t>
            </w:r>
            <w:r w:rsidR="00B00A28" w:rsidRPr="00C36F47">
              <w:rPr>
                <w:rFonts w:asciiTheme="minorHAnsi" w:hAnsiTheme="minorHAnsi"/>
                <w:bCs/>
                <w:sz w:val="20"/>
                <w:szCs w:val="20"/>
              </w:rPr>
              <w:t>Framework Agreement</w:t>
            </w:r>
          </w:p>
        </w:tc>
        <w:tc>
          <w:tcPr>
            <w:tcW w:w="6276" w:type="dxa"/>
            <w:vAlign w:val="center"/>
          </w:tcPr>
          <w:p w:rsidR="004D4C42" w:rsidRPr="00C36F47" w:rsidRDefault="00B90F01" w:rsidP="008B258D">
            <w:pPr>
              <w:widowControl w:val="0"/>
              <w:overflowPunct w:val="0"/>
              <w:autoSpaceDE w:val="0"/>
              <w:autoSpaceDN w:val="0"/>
              <w:adjustRightInd w:val="0"/>
              <w:ind w:left="120"/>
              <w:rPr>
                <w:rFonts w:asciiTheme="minorHAnsi" w:hAnsiTheme="minorHAnsi"/>
                <w:bCs/>
                <w:sz w:val="20"/>
                <w:szCs w:val="20"/>
              </w:rPr>
            </w:pPr>
            <w:r w:rsidRPr="00C36F47">
              <w:rPr>
                <w:rFonts w:asciiTheme="minorHAnsi" w:hAnsiTheme="minorHAnsi"/>
                <w:bCs/>
                <w:sz w:val="20"/>
                <w:szCs w:val="20"/>
              </w:rPr>
              <w:t>Framework Agreement</w:t>
            </w:r>
            <w:r w:rsidR="004D4C42" w:rsidRPr="00C36F47">
              <w:rPr>
                <w:rFonts w:asciiTheme="minorHAnsi" w:hAnsiTheme="minorHAnsi"/>
                <w:bCs/>
                <w:sz w:val="20"/>
                <w:szCs w:val="20"/>
              </w:rPr>
              <w:t xml:space="preserve"> Number:</w:t>
            </w:r>
            <w:r w:rsidR="00E44F7E" w:rsidRPr="00C36F47">
              <w:rPr>
                <w:rFonts w:asciiTheme="minorHAnsi" w:hAnsiTheme="minorHAnsi"/>
                <w:bCs/>
                <w:sz w:val="20"/>
                <w:szCs w:val="20"/>
              </w:rPr>
              <w:t xml:space="preserve"> </w:t>
            </w:r>
            <w:r w:rsidR="0040299C">
              <w:rPr>
                <w:rFonts w:asciiTheme="minorHAnsi" w:hAnsiTheme="minorHAnsi"/>
                <w:bCs/>
                <w:sz w:val="20"/>
                <w:szCs w:val="20"/>
              </w:rPr>
              <w:t>JUB: FWA/006/2020</w:t>
            </w:r>
          </w:p>
        </w:tc>
      </w:tr>
    </w:tbl>
    <w:p w:rsidR="004D4C42" w:rsidRPr="00316C18" w:rsidRDefault="004D4C42" w:rsidP="004D4C42">
      <w:pPr>
        <w:widowControl w:val="0"/>
        <w:autoSpaceDE w:val="0"/>
        <w:autoSpaceDN w:val="0"/>
        <w:adjustRightInd w:val="0"/>
        <w:spacing w:after="0" w:line="157" w:lineRule="exact"/>
        <w:jc w:val="both"/>
        <w:rPr>
          <w:rFonts w:asciiTheme="minorHAnsi" w:hAnsiTheme="minorHAnsi"/>
          <w:sz w:val="20"/>
          <w:szCs w:val="20"/>
        </w:rPr>
      </w:pPr>
    </w:p>
    <w:p w:rsidR="004D4C42" w:rsidRPr="00585E43" w:rsidRDefault="004D4C42" w:rsidP="004D4C42">
      <w:pPr>
        <w:widowControl w:val="0"/>
        <w:overflowPunct w:val="0"/>
        <w:autoSpaceDE w:val="0"/>
        <w:autoSpaceDN w:val="0"/>
        <w:adjustRightInd w:val="0"/>
        <w:spacing w:after="0" w:line="273" w:lineRule="auto"/>
        <w:ind w:right="120"/>
        <w:jc w:val="both"/>
        <w:rPr>
          <w:rFonts w:asciiTheme="minorHAnsi" w:hAnsiTheme="minorHAnsi"/>
          <w:bCs/>
          <w:color w:val="FF0000"/>
          <w:sz w:val="20"/>
          <w:szCs w:val="20"/>
        </w:rPr>
      </w:pPr>
      <w:r w:rsidRPr="00316C18">
        <w:rPr>
          <w:rFonts w:asciiTheme="minorHAnsi" w:hAnsiTheme="minorHAnsi"/>
          <w:bCs/>
          <w:sz w:val="20"/>
          <w:szCs w:val="20"/>
        </w:rPr>
        <w:t>This bid is issued by Norwegian Refugee Council (NRC office in</w:t>
      </w:r>
      <w:r>
        <w:rPr>
          <w:rFonts w:asciiTheme="minorHAnsi" w:hAnsiTheme="minorHAnsi"/>
          <w:bCs/>
          <w:sz w:val="20"/>
          <w:szCs w:val="20"/>
        </w:rPr>
        <w:t xml:space="preserve"> </w:t>
      </w:r>
      <w:r w:rsidRPr="002D6138">
        <w:rPr>
          <w:rFonts w:asciiTheme="minorHAnsi" w:hAnsiTheme="minorHAnsi"/>
          <w:bCs/>
          <w:sz w:val="20"/>
          <w:szCs w:val="20"/>
        </w:rPr>
        <w:t>Juba, South Sudan</w:t>
      </w:r>
      <w:r>
        <w:rPr>
          <w:rFonts w:asciiTheme="minorHAnsi" w:hAnsiTheme="minorHAnsi"/>
          <w:bCs/>
          <w:sz w:val="20"/>
          <w:szCs w:val="20"/>
        </w:rPr>
        <w:t>)</w:t>
      </w:r>
      <w:r w:rsidRPr="002D6138">
        <w:rPr>
          <w:rFonts w:asciiTheme="minorHAnsi" w:hAnsiTheme="minorHAnsi"/>
          <w:bCs/>
          <w:sz w:val="20"/>
          <w:szCs w:val="20"/>
        </w:rPr>
        <w:t>.</w:t>
      </w:r>
      <w:r>
        <w:rPr>
          <w:rFonts w:asciiTheme="minorHAnsi" w:hAnsiTheme="minorHAnsi"/>
          <w:bCs/>
          <w:sz w:val="20"/>
          <w:szCs w:val="20"/>
        </w:rPr>
        <w:t xml:space="preserve"> </w:t>
      </w:r>
    </w:p>
    <w:p w:rsidR="004D4C42" w:rsidRDefault="004D4C42" w:rsidP="004D4C42">
      <w:pPr>
        <w:widowControl w:val="0"/>
        <w:overflowPunct w:val="0"/>
        <w:autoSpaceDE w:val="0"/>
        <w:autoSpaceDN w:val="0"/>
        <w:adjustRightInd w:val="0"/>
        <w:spacing w:after="0" w:line="273" w:lineRule="auto"/>
        <w:ind w:right="120"/>
        <w:jc w:val="both"/>
        <w:rPr>
          <w:rFonts w:asciiTheme="minorHAnsi" w:hAnsiTheme="minorHAnsi"/>
          <w:bCs/>
          <w:sz w:val="20"/>
          <w:szCs w:val="20"/>
        </w:rPr>
      </w:pPr>
    </w:p>
    <w:p w:rsidR="004D4C42" w:rsidRPr="00DC398F" w:rsidRDefault="004D4C42" w:rsidP="00E44F7E">
      <w:pPr>
        <w:widowControl w:val="0"/>
        <w:overflowPunct w:val="0"/>
        <w:autoSpaceDE w:val="0"/>
        <w:autoSpaceDN w:val="0"/>
        <w:adjustRightInd w:val="0"/>
        <w:spacing w:after="0" w:line="273" w:lineRule="auto"/>
        <w:ind w:right="120"/>
        <w:jc w:val="both"/>
        <w:rPr>
          <w:rFonts w:asciiTheme="minorHAnsi" w:hAnsiTheme="minorHAnsi"/>
          <w:sz w:val="20"/>
          <w:szCs w:val="20"/>
        </w:rPr>
      </w:pPr>
      <w:r w:rsidRPr="00DC398F">
        <w:rPr>
          <w:rFonts w:asciiTheme="minorHAnsi" w:hAnsiTheme="minorHAnsi"/>
          <w:bCs/>
          <w:sz w:val="20"/>
          <w:szCs w:val="20"/>
        </w:rPr>
        <w:t>Any correspondence can be addressed to the following email address:</w:t>
      </w:r>
      <w:r w:rsidR="0095103C" w:rsidRPr="00DC398F">
        <w:rPr>
          <w:rFonts w:asciiTheme="minorHAnsi" w:hAnsiTheme="minorHAnsi" w:cs="Arial"/>
          <w:b/>
          <w:sz w:val="20"/>
        </w:rPr>
        <w:t xml:space="preserve"> </w:t>
      </w:r>
      <w:hyperlink r:id="rId9" w:history="1">
        <w:r w:rsidR="00017D32" w:rsidRPr="00DC398F">
          <w:rPr>
            <w:rStyle w:val="Hyperlink"/>
            <w:rFonts w:asciiTheme="minorHAnsi" w:hAnsiTheme="minorHAnsi" w:cs="Arial"/>
            <w:b/>
            <w:sz w:val="20"/>
          </w:rPr>
          <w:t>INQUIRIES.EV@NRC.NO</w:t>
        </w:r>
      </w:hyperlink>
      <w:r w:rsidR="00E44F7E" w:rsidRPr="00DC398F">
        <w:rPr>
          <w:rFonts w:asciiTheme="minorHAnsi" w:hAnsiTheme="minorHAnsi" w:cs="Arial"/>
          <w:b/>
          <w:sz w:val="20"/>
        </w:rPr>
        <w:t xml:space="preserve"> </w:t>
      </w:r>
    </w:p>
    <w:p w:rsidR="004D4C42" w:rsidRPr="00DC398F" w:rsidRDefault="004D4C42" w:rsidP="004D4C42">
      <w:pPr>
        <w:pStyle w:val="ListParagraph"/>
        <w:widowControl w:val="0"/>
        <w:numPr>
          <w:ilvl w:val="0"/>
          <w:numId w:val="6"/>
        </w:numPr>
        <w:autoSpaceDE w:val="0"/>
        <w:autoSpaceDN w:val="0"/>
        <w:adjustRightInd w:val="0"/>
        <w:spacing w:after="0"/>
        <w:rPr>
          <w:rFonts w:asciiTheme="minorHAnsi" w:hAnsiTheme="minorHAnsi"/>
          <w:b/>
          <w:sz w:val="20"/>
          <w:szCs w:val="20"/>
        </w:rPr>
      </w:pPr>
      <w:r w:rsidRPr="00DC398F">
        <w:rPr>
          <w:rFonts w:asciiTheme="minorHAnsi" w:hAnsiTheme="minorHAnsi"/>
          <w:b/>
          <w:sz w:val="20"/>
          <w:szCs w:val="20"/>
        </w:rPr>
        <w:t>SCOPE OF SERVICE</w:t>
      </w:r>
    </w:p>
    <w:p w:rsidR="004D4C42" w:rsidRPr="00DC398F" w:rsidRDefault="004D4C42" w:rsidP="004D4C42">
      <w:pPr>
        <w:widowControl w:val="0"/>
        <w:autoSpaceDE w:val="0"/>
        <w:autoSpaceDN w:val="0"/>
        <w:adjustRightInd w:val="0"/>
        <w:spacing w:after="0"/>
        <w:ind w:left="120"/>
        <w:rPr>
          <w:rFonts w:asciiTheme="minorHAnsi" w:hAnsiTheme="minorHAnsi"/>
          <w:sz w:val="20"/>
          <w:szCs w:val="20"/>
        </w:rPr>
      </w:pPr>
      <w:r w:rsidRPr="00DC398F">
        <w:rPr>
          <w:rFonts w:asciiTheme="minorHAnsi" w:hAnsiTheme="minorHAnsi"/>
          <w:sz w:val="20"/>
          <w:szCs w:val="20"/>
        </w:rPr>
        <w:t>The Contracts eligible for bidding are:</w:t>
      </w:r>
    </w:p>
    <w:tbl>
      <w:tblPr>
        <w:tblW w:w="10862" w:type="dxa"/>
        <w:tblInd w:w="-5" w:type="dxa"/>
        <w:tblLayout w:type="fixed"/>
        <w:tblCellMar>
          <w:left w:w="0" w:type="dxa"/>
          <w:right w:w="0" w:type="dxa"/>
        </w:tblCellMar>
        <w:tblLook w:val="0000" w:firstRow="0" w:lastRow="0" w:firstColumn="0" w:lastColumn="0" w:noHBand="0" w:noVBand="0"/>
      </w:tblPr>
      <w:tblGrid>
        <w:gridCol w:w="1584"/>
        <w:gridCol w:w="1833"/>
        <w:gridCol w:w="1901"/>
        <w:gridCol w:w="5544"/>
      </w:tblGrid>
      <w:tr w:rsidR="004D4C42" w:rsidRPr="00DC398F" w:rsidTr="00090BCB">
        <w:trPr>
          <w:trHeight w:val="80"/>
        </w:trPr>
        <w:tc>
          <w:tcPr>
            <w:tcW w:w="1584" w:type="dxa"/>
            <w:tcBorders>
              <w:top w:val="single" w:sz="4" w:space="0" w:color="auto"/>
              <w:left w:val="single" w:sz="4" w:space="0" w:color="auto"/>
              <w:bottom w:val="single" w:sz="4" w:space="0" w:color="auto"/>
              <w:right w:val="single" w:sz="8" w:space="0" w:color="auto"/>
            </w:tcBorders>
            <w:vAlign w:val="center"/>
          </w:tcPr>
          <w:p w:rsidR="004D4C42" w:rsidRPr="00DC398F" w:rsidRDefault="00B90F01" w:rsidP="004D4C42">
            <w:pPr>
              <w:spacing w:after="0"/>
              <w:jc w:val="center"/>
              <w:rPr>
                <w:rFonts w:asciiTheme="minorHAnsi" w:hAnsiTheme="minorHAnsi"/>
                <w:b/>
                <w:sz w:val="20"/>
                <w:szCs w:val="20"/>
              </w:rPr>
            </w:pPr>
            <w:r w:rsidRPr="00DC398F">
              <w:rPr>
                <w:rFonts w:asciiTheme="minorHAnsi" w:hAnsiTheme="minorHAnsi"/>
                <w:b/>
                <w:sz w:val="20"/>
                <w:szCs w:val="20"/>
              </w:rPr>
              <w:t>Framework Agreement (FWA)</w:t>
            </w:r>
            <w:r w:rsidR="004D4C42" w:rsidRPr="00DC398F">
              <w:rPr>
                <w:rFonts w:asciiTheme="minorHAnsi" w:hAnsiTheme="minorHAnsi"/>
                <w:b/>
                <w:sz w:val="20"/>
                <w:szCs w:val="20"/>
              </w:rPr>
              <w:t xml:space="preserve"> No.</w:t>
            </w:r>
          </w:p>
        </w:tc>
        <w:tc>
          <w:tcPr>
            <w:tcW w:w="1833" w:type="dxa"/>
            <w:tcBorders>
              <w:top w:val="single" w:sz="4" w:space="0" w:color="auto"/>
              <w:left w:val="nil"/>
              <w:bottom w:val="single" w:sz="4" w:space="0" w:color="auto"/>
              <w:right w:val="single" w:sz="8" w:space="0" w:color="auto"/>
            </w:tcBorders>
            <w:vAlign w:val="center"/>
          </w:tcPr>
          <w:p w:rsidR="004D4C42" w:rsidRPr="00DC398F" w:rsidRDefault="004D4C42" w:rsidP="004D4C42">
            <w:pPr>
              <w:spacing w:after="0"/>
              <w:jc w:val="center"/>
              <w:rPr>
                <w:rFonts w:asciiTheme="minorHAnsi" w:hAnsiTheme="minorHAnsi"/>
                <w:b/>
                <w:sz w:val="20"/>
                <w:szCs w:val="20"/>
              </w:rPr>
            </w:pPr>
            <w:r w:rsidRPr="00DC398F">
              <w:rPr>
                <w:rFonts w:asciiTheme="minorHAnsi" w:hAnsiTheme="minorHAnsi"/>
                <w:b/>
                <w:sz w:val="20"/>
                <w:szCs w:val="20"/>
              </w:rPr>
              <w:t>Country</w:t>
            </w:r>
          </w:p>
        </w:tc>
        <w:tc>
          <w:tcPr>
            <w:tcW w:w="1901" w:type="dxa"/>
            <w:tcBorders>
              <w:top w:val="single" w:sz="4" w:space="0" w:color="auto"/>
              <w:left w:val="nil"/>
              <w:bottom w:val="single" w:sz="4" w:space="0" w:color="auto"/>
              <w:right w:val="single" w:sz="8" w:space="0" w:color="auto"/>
            </w:tcBorders>
            <w:vAlign w:val="center"/>
          </w:tcPr>
          <w:p w:rsidR="004D4C42" w:rsidRPr="00DC398F" w:rsidRDefault="004D4C42" w:rsidP="004D4C42">
            <w:pPr>
              <w:spacing w:after="0"/>
              <w:jc w:val="center"/>
              <w:rPr>
                <w:rFonts w:asciiTheme="minorHAnsi" w:hAnsiTheme="minorHAnsi"/>
                <w:b/>
                <w:sz w:val="20"/>
                <w:szCs w:val="20"/>
              </w:rPr>
            </w:pPr>
            <w:r w:rsidRPr="00DC398F">
              <w:rPr>
                <w:rFonts w:asciiTheme="minorHAnsi" w:hAnsiTheme="minorHAnsi"/>
                <w:b/>
                <w:sz w:val="20"/>
                <w:szCs w:val="20"/>
              </w:rPr>
              <w:t>Location</w:t>
            </w:r>
          </w:p>
        </w:tc>
        <w:tc>
          <w:tcPr>
            <w:tcW w:w="5544" w:type="dxa"/>
            <w:tcBorders>
              <w:top w:val="single" w:sz="4" w:space="0" w:color="auto"/>
              <w:left w:val="nil"/>
              <w:bottom w:val="single" w:sz="4" w:space="0" w:color="auto"/>
              <w:right w:val="single" w:sz="4" w:space="0" w:color="auto"/>
            </w:tcBorders>
            <w:vAlign w:val="center"/>
          </w:tcPr>
          <w:p w:rsidR="004D4C42" w:rsidRPr="00DC398F" w:rsidRDefault="004D4C42" w:rsidP="004D4C42">
            <w:pPr>
              <w:spacing w:after="0"/>
              <w:jc w:val="center"/>
              <w:rPr>
                <w:rFonts w:asciiTheme="minorHAnsi" w:hAnsiTheme="minorHAnsi"/>
                <w:b/>
                <w:sz w:val="20"/>
                <w:szCs w:val="20"/>
              </w:rPr>
            </w:pPr>
            <w:r w:rsidRPr="00DC398F">
              <w:rPr>
                <w:rFonts w:asciiTheme="minorHAnsi" w:hAnsiTheme="minorHAnsi"/>
                <w:b/>
                <w:sz w:val="20"/>
                <w:szCs w:val="20"/>
              </w:rPr>
              <w:t xml:space="preserve">Service Description </w:t>
            </w:r>
          </w:p>
        </w:tc>
      </w:tr>
      <w:tr w:rsidR="004D4C42" w:rsidRPr="00316C18" w:rsidTr="00090BCB">
        <w:trPr>
          <w:trHeight w:val="148"/>
        </w:trPr>
        <w:tc>
          <w:tcPr>
            <w:tcW w:w="1584" w:type="dxa"/>
            <w:tcBorders>
              <w:top w:val="single" w:sz="4" w:space="0" w:color="auto"/>
              <w:left w:val="single" w:sz="4" w:space="0" w:color="auto"/>
              <w:bottom w:val="single" w:sz="4" w:space="0" w:color="auto"/>
              <w:right w:val="single" w:sz="8" w:space="0" w:color="auto"/>
            </w:tcBorders>
            <w:vAlign w:val="center"/>
          </w:tcPr>
          <w:p w:rsidR="004D4C42" w:rsidRPr="00DC398F" w:rsidRDefault="0040299C" w:rsidP="008B258D">
            <w:pPr>
              <w:spacing w:after="0"/>
              <w:jc w:val="center"/>
              <w:rPr>
                <w:rFonts w:asciiTheme="minorHAnsi" w:hAnsiTheme="minorHAnsi"/>
                <w:sz w:val="20"/>
                <w:szCs w:val="20"/>
              </w:rPr>
            </w:pPr>
            <w:r w:rsidRPr="00DC398F">
              <w:rPr>
                <w:rFonts w:asciiTheme="minorHAnsi" w:hAnsiTheme="minorHAnsi"/>
                <w:bCs/>
                <w:sz w:val="20"/>
                <w:szCs w:val="20"/>
              </w:rPr>
              <w:t>JUB: FWA/006/2020</w:t>
            </w:r>
          </w:p>
        </w:tc>
        <w:tc>
          <w:tcPr>
            <w:tcW w:w="1833" w:type="dxa"/>
            <w:tcBorders>
              <w:top w:val="single" w:sz="4" w:space="0" w:color="auto"/>
              <w:left w:val="nil"/>
              <w:bottom w:val="single" w:sz="4" w:space="0" w:color="auto"/>
              <w:right w:val="single" w:sz="8" w:space="0" w:color="auto"/>
            </w:tcBorders>
            <w:vAlign w:val="center"/>
          </w:tcPr>
          <w:p w:rsidR="004D4C42" w:rsidRPr="00DC398F" w:rsidRDefault="004D4C42" w:rsidP="004D4C42">
            <w:pPr>
              <w:jc w:val="center"/>
              <w:rPr>
                <w:rFonts w:asciiTheme="minorHAnsi" w:hAnsiTheme="minorHAnsi"/>
                <w:sz w:val="20"/>
                <w:szCs w:val="20"/>
              </w:rPr>
            </w:pPr>
            <w:r w:rsidRPr="00DC398F">
              <w:rPr>
                <w:rFonts w:asciiTheme="minorHAnsi" w:hAnsiTheme="minorHAnsi"/>
                <w:sz w:val="20"/>
                <w:szCs w:val="20"/>
              </w:rPr>
              <w:t>South Sudan</w:t>
            </w:r>
          </w:p>
        </w:tc>
        <w:tc>
          <w:tcPr>
            <w:tcW w:w="1901" w:type="dxa"/>
            <w:tcBorders>
              <w:top w:val="single" w:sz="4" w:space="0" w:color="auto"/>
              <w:left w:val="nil"/>
              <w:bottom w:val="single" w:sz="4" w:space="0" w:color="auto"/>
              <w:right w:val="single" w:sz="8" w:space="0" w:color="auto"/>
            </w:tcBorders>
            <w:vAlign w:val="center"/>
          </w:tcPr>
          <w:p w:rsidR="004D4C42" w:rsidRPr="00DC398F" w:rsidRDefault="004D4C42" w:rsidP="004D4C42">
            <w:pPr>
              <w:jc w:val="center"/>
              <w:rPr>
                <w:rFonts w:asciiTheme="minorHAnsi" w:hAnsiTheme="minorHAnsi"/>
                <w:sz w:val="20"/>
                <w:szCs w:val="20"/>
              </w:rPr>
            </w:pPr>
            <w:r w:rsidRPr="00DC398F">
              <w:rPr>
                <w:rFonts w:asciiTheme="minorHAnsi" w:hAnsiTheme="minorHAnsi"/>
                <w:sz w:val="20"/>
                <w:szCs w:val="20"/>
              </w:rPr>
              <w:t>Country Wide</w:t>
            </w:r>
          </w:p>
        </w:tc>
        <w:tc>
          <w:tcPr>
            <w:tcW w:w="5544" w:type="dxa"/>
            <w:tcBorders>
              <w:top w:val="single" w:sz="4" w:space="0" w:color="auto"/>
              <w:left w:val="nil"/>
              <w:bottom w:val="single" w:sz="4" w:space="0" w:color="auto"/>
              <w:right w:val="single" w:sz="4" w:space="0" w:color="auto"/>
            </w:tcBorders>
            <w:vAlign w:val="center"/>
          </w:tcPr>
          <w:p w:rsidR="004D4C42" w:rsidRPr="00316C18" w:rsidRDefault="003224D8" w:rsidP="00017D32">
            <w:pPr>
              <w:spacing w:after="0"/>
              <w:jc w:val="center"/>
              <w:rPr>
                <w:rFonts w:asciiTheme="minorHAnsi" w:hAnsiTheme="minorHAnsi"/>
                <w:sz w:val="20"/>
                <w:szCs w:val="20"/>
              </w:rPr>
            </w:pPr>
            <w:r w:rsidRPr="00DC398F">
              <w:rPr>
                <w:rFonts w:asciiTheme="minorHAnsi" w:hAnsiTheme="minorHAnsi"/>
                <w:sz w:val="20"/>
                <w:szCs w:val="20"/>
              </w:rPr>
              <w:t xml:space="preserve">Supply of </w:t>
            </w:r>
            <w:r w:rsidR="00017D32" w:rsidRPr="00DC398F">
              <w:rPr>
                <w:rFonts w:asciiTheme="minorHAnsi" w:hAnsiTheme="minorHAnsi"/>
                <w:sz w:val="20"/>
                <w:szCs w:val="20"/>
              </w:rPr>
              <w:t>EV</w:t>
            </w:r>
            <w:r w:rsidR="00EF317C" w:rsidRPr="00DC398F">
              <w:rPr>
                <w:rFonts w:asciiTheme="minorHAnsi" w:hAnsiTheme="minorHAnsi"/>
                <w:sz w:val="20"/>
                <w:szCs w:val="20"/>
              </w:rPr>
              <w:t>,</w:t>
            </w:r>
            <w:r w:rsidR="008136D3" w:rsidRPr="00DC398F">
              <w:rPr>
                <w:rFonts w:asciiTheme="minorHAnsi" w:hAnsiTheme="minorHAnsi"/>
                <w:sz w:val="20"/>
                <w:szCs w:val="20"/>
              </w:rPr>
              <w:t xml:space="preserve"> </w:t>
            </w:r>
            <w:r w:rsidR="007D2DBE" w:rsidRPr="00DC398F">
              <w:rPr>
                <w:rFonts w:asciiTheme="minorHAnsi" w:hAnsiTheme="minorHAnsi"/>
                <w:sz w:val="20"/>
                <w:szCs w:val="20"/>
              </w:rPr>
              <w:t xml:space="preserve">Electric Motorbike and Charging set up </w:t>
            </w:r>
            <w:r w:rsidR="008136D3" w:rsidRPr="00DC398F">
              <w:rPr>
                <w:rFonts w:asciiTheme="minorHAnsi" w:hAnsiTheme="minorHAnsi"/>
                <w:sz w:val="20"/>
                <w:szCs w:val="20"/>
              </w:rPr>
              <w:t>to NRC</w:t>
            </w:r>
            <w:r w:rsidR="008B258D" w:rsidRPr="00DC398F">
              <w:rPr>
                <w:rFonts w:asciiTheme="minorHAnsi" w:hAnsiTheme="minorHAnsi"/>
                <w:sz w:val="20"/>
                <w:szCs w:val="20"/>
              </w:rPr>
              <w:t xml:space="preserve"> </w:t>
            </w:r>
            <w:r w:rsidR="00017D32" w:rsidRPr="00DC398F">
              <w:rPr>
                <w:rFonts w:asciiTheme="minorHAnsi" w:hAnsiTheme="minorHAnsi"/>
                <w:sz w:val="20"/>
                <w:szCs w:val="20"/>
              </w:rPr>
              <w:t xml:space="preserve">Juba </w:t>
            </w:r>
            <w:r w:rsidR="008B258D" w:rsidRPr="00DC398F">
              <w:rPr>
                <w:rFonts w:asciiTheme="minorHAnsi" w:hAnsiTheme="minorHAnsi"/>
                <w:sz w:val="20"/>
                <w:szCs w:val="20"/>
              </w:rPr>
              <w:t>office</w:t>
            </w:r>
            <w:r w:rsidR="008136D3" w:rsidRPr="00DC398F">
              <w:rPr>
                <w:rFonts w:asciiTheme="minorHAnsi" w:hAnsiTheme="minorHAnsi"/>
                <w:sz w:val="20"/>
                <w:szCs w:val="20"/>
              </w:rPr>
              <w:t xml:space="preserve"> </w:t>
            </w:r>
            <w:r w:rsidR="00B00A28" w:rsidRPr="00DC398F">
              <w:rPr>
                <w:rFonts w:asciiTheme="minorHAnsi" w:hAnsiTheme="minorHAnsi"/>
                <w:sz w:val="20"/>
                <w:szCs w:val="20"/>
              </w:rPr>
              <w:t>under Framework Agreement</w:t>
            </w:r>
          </w:p>
        </w:tc>
      </w:tr>
    </w:tbl>
    <w:p w:rsidR="004D4C42" w:rsidRPr="00316C18" w:rsidRDefault="004D4C42" w:rsidP="004D4C42">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4</w:t>
      </w:r>
    </w:p>
    <w:p w:rsidR="004D4C42" w:rsidRPr="006D0C19" w:rsidRDefault="004D4C42" w:rsidP="004D4C42">
      <w:pPr>
        <w:widowControl w:val="0"/>
        <w:autoSpaceDE w:val="0"/>
        <w:autoSpaceDN w:val="0"/>
        <w:adjustRightInd w:val="0"/>
        <w:spacing w:after="0" w:line="221" w:lineRule="exact"/>
        <w:rPr>
          <w:rFonts w:asciiTheme="minorHAnsi" w:hAnsiTheme="minorHAnsi"/>
          <w:sz w:val="20"/>
          <w:szCs w:val="20"/>
        </w:rPr>
      </w:pPr>
    </w:p>
    <w:p w:rsidR="004D4C42" w:rsidRPr="006D0C19" w:rsidRDefault="004D4C42" w:rsidP="004D4C42">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rsidR="004D4C42" w:rsidRPr="00316C18" w:rsidRDefault="004D4C42" w:rsidP="004D4C42">
      <w:pPr>
        <w:widowControl w:val="0"/>
        <w:autoSpaceDE w:val="0"/>
        <w:autoSpaceDN w:val="0"/>
        <w:adjustRightInd w:val="0"/>
        <w:spacing w:after="0" w:line="83" w:lineRule="exact"/>
        <w:rPr>
          <w:rFonts w:asciiTheme="minorHAnsi" w:hAnsiTheme="minorHAnsi"/>
          <w:sz w:val="20"/>
          <w:szCs w:val="20"/>
        </w:rPr>
      </w:pPr>
    </w:p>
    <w:p w:rsidR="004D4C42" w:rsidRPr="00316C18" w:rsidRDefault="004D4C42" w:rsidP="004D4C42">
      <w:pPr>
        <w:rPr>
          <w:rFonts w:asciiTheme="minorHAnsi" w:hAnsiTheme="minorHAnsi"/>
          <w:sz w:val="20"/>
          <w:szCs w:val="20"/>
        </w:rPr>
      </w:pPr>
      <w:r w:rsidRPr="00316C18">
        <w:rPr>
          <w:rFonts w:asciiTheme="minorHAnsi" w:hAnsiTheme="minorHAnsi"/>
          <w:sz w:val="20"/>
          <w:szCs w:val="20"/>
        </w:rPr>
        <w:t xml:space="preserve">The deadline for submission of bids is </w:t>
      </w:r>
      <w:r w:rsidR="00017D32">
        <w:rPr>
          <w:rFonts w:asciiTheme="minorHAnsi" w:hAnsiTheme="minorHAnsi"/>
          <w:b/>
          <w:sz w:val="20"/>
          <w:szCs w:val="20"/>
        </w:rPr>
        <w:t xml:space="preserve">August </w:t>
      </w:r>
      <w:r w:rsidR="00C36F47">
        <w:rPr>
          <w:rFonts w:asciiTheme="minorHAnsi" w:hAnsiTheme="minorHAnsi"/>
          <w:b/>
          <w:sz w:val="20"/>
          <w:szCs w:val="20"/>
        </w:rPr>
        <w:t>14</w:t>
      </w:r>
      <w:r w:rsidR="0040299C" w:rsidRPr="00C36F47">
        <w:rPr>
          <w:rFonts w:asciiTheme="minorHAnsi" w:hAnsiTheme="minorHAnsi"/>
          <w:b/>
          <w:sz w:val="20"/>
          <w:szCs w:val="20"/>
          <w:vertAlign w:val="superscript"/>
        </w:rPr>
        <w:t>th</w:t>
      </w:r>
      <w:r w:rsidR="0040299C">
        <w:rPr>
          <w:rFonts w:asciiTheme="minorHAnsi" w:hAnsiTheme="minorHAnsi"/>
          <w:b/>
          <w:sz w:val="20"/>
          <w:szCs w:val="20"/>
        </w:rPr>
        <w:t>,</w:t>
      </w:r>
      <w:r w:rsidR="005D35E0">
        <w:rPr>
          <w:rFonts w:asciiTheme="minorHAnsi" w:hAnsiTheme="minorHAnsi"/>
          <w:b/>
          <w:sz w:val="20"/>
          <w:szCs w:val="20"/>
        </w:rPr>
        <w:t xml:space="preserve"> 2020</w:t>
      </w:r>
      <w:r>
        <w:rPr>
          <w:rFonts w:asciiTheme="minorHAnsi" w:hAnsiTheme="minorHAnsi"/>
          <w:sz w:val="20"/>
          <w:szCs w:val="20"/>
        </w:rPr>
        <w:t xml:space="preserve"> at </w:t>
      </w:r>
      <w:r w:rsidRPr="003D2BB5">
        <w:rPr>
          <w:rFonts w:asciiTheme="minorHAnsi" w:hAnsiTheme="minorHAnsi"/>
          <w:b/>
          <w:sz w:val="20"/>
          <w:szCs w:val="20"/>
          <w:u w:val="single"/>
        </w:rPr>
        <w:t>1</w:t>
      </w:r>
      <w:r>
        <w:rPr>
          <w:rFonts w:asciiTheme="minorHAnsi" w:hAnsiTheme="minorHAnsi"/>
          <w:b/>
          <w:sz w:val="20"/>
          <w:szCs w:val="20"/>
          <w:u w:val="single"/>
        </w:rPr>
        <w:t>6</w:t>
      </w:r>
      <w:r w:rsidRPr="003D2BB5">
        <w:rPr>
          <w:rFonts w:asciiTheme="minorHAnsi" w:hAnsiTheme="minorHAnsi"/>
          <w:b/>
          <w:sz w:val="20"/>
          <w:szCs w:val="20"/>
          <w:u w:val="single"/>
        </w:rPr>
        <w:t>:</w:t>
      </w:r>
      <w:r>
        <w:rPr>
          <w:rFonts w:asciiTheme="minorHAnsi" w:hAnsiTheme="minorHAnsi"/>
          <w:b/>
          <w:sz w:val="20"/>
          <w:szCs w:val="20"/>
          <w:u w:val="single"/>
        </w:rPr>
        <w:t xml:space="preserve">45 hours  </w:t>
      </w:r>
      <w:r w:rsidRPr="00316C18">
        <w:rPr>
          <w:rFonts w:asciiTheme="minorHAnsi" w:hAnsiTheme="minorHAnsi"/>
          <w:sz w:val="20"/>
          <w:szCs w:val="20"/>
        </w:rPr>
        <w:t xml:space="preserve"> Late bids will not be accepted.</w:t>
      </w:r>
    </w:p>
    <w:tbl>
      <w:tblPr>
        <w:tblW w:w="10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6"/>
        <w:gridCol w:w="1903"/>
        <w:gridCol w:w="1611"/>
      </w:tblGrid>
      <w:tr w:rsidR="004D4C42" w:rsidRPr="00316C18" w:rsidTr="00090BCB">
        <w:trPr>
          <w:trHeight w:val="341"/>
        </w:trPr>
        <w:tc>
          <w:tcPr>
            <w:tcW w:w="7296" w:type="dxa"/>
            <w:tcBorders>
              <w:bottom w:val="nil"/>
            </w:tcBorders>
            <w:shd w:val="clear" w:color="auto" w:fill="auto"/>
            <w:vAlign w:val="center"/>
          </w:tcPr>
          <w:p w:rsidR="004D4C42" w:rsidRPr="00316C18" w:rsidRDefault="004D4C42" w:rsidP="004D4C42">
            <w:pPr>
              <w:spacing w:after="0"/>
              <w:rPr>
                <w:rFonts w:asciiTheme="minorHAnsi" w:hAnsiTheme="minorHAnsi" w:cs="Arial"/>
                <w:sz w:val="20"/>
                <w:szCs w:val="20"/>
              </w:rPr>
            </w:pPr>
          </w:p>
        </w:tc>
        <w:tc>
          <w:tcPr>
            <w:tcW w:w="1903" w:type="dxa"/>
            <w:shd w:val="clear" w:color="auto" w:fill="auto"/>
            <w:vAlign w:val="center"/>
          </w:tcPr>
          <w:p w:rsidR="004D4C42" w:rsidRPr="00316C18" w:rsidRDefault="004D4C42" w:rsidP="004D4C42">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611" w:type="dxa"/>
            <w:tcBorders>
              <w:bottom w:val="nil"/>
            </w:tcBorders>
            <w:shd w:val="clear" w:color="auto" w:fill="auto"/>
            <w:vAlign w:val="center"/>
          </w:tcPr>
          <w:p w:rsidR="004D4C42" w:rsidRPr="00316C18" w:rsidRDefault="004D4C42" w:rsidP="004D4C42">
            <w:pPr>
              <w:spacing w:after="0"/>
              <w:rPr>
                <w:rFonts w:asciiTheme="minorHAnsi" w:hAnsiTheme="minorHAnsi" w:cs="Arial"/>
                <w:b/>
                <w:sz w:val="20"/>
                <w:szCs w:val="20"/>
              </w:rPr>
            </w:pPr>
            <w:r w:rsidRPr="00316C18">
              <w:rPr>
                <w:rFonts w:asciiTheme="minorHAnsi" w:hAnsiTheme="minorHAnsi" w:cs="Arial"/>
                <w:b/>
                <w:sz w:val="20"/>
                <w:szCs w:val="20"/>
              </w:rPr>
              <w:t>TIME*</w:t>
            </w:r>
          </w:p>
        </w:tc>
      </w:tr>
      <w:tr w:rsidR="004D4C42" w:rsidRPr="00316C18" w:rsidTr="00090BCB">
        <w:trPr>
          <w:trHeight w:val="286"/>
        </w:trPr>
        <w:tc>
          <w:tcPr>
            <w:tcW w:w="7296"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903" w:type="dxa"/>
            <w:shd w:val="clear" w:color="auto" w:fill="auto"/>
            <w:vAlign w:val="center"/>
          </w:tcPr>
          <w:p w:rsidR="004D4C42" w:rsidRPr="00316C18" w:rsidRDefault="004D4C42" w:rsidP="004D4C42">
            <w:pPr>
              <w:spacing w:after="0"/>
              <w:rPr>
                <w:rFonts w:asciiTheme="minorHAnsi" w:hAnsiTheme="minorHAnsi" w:cs="Arial"/>
                <w:sz w:val="20"/>
                <w:szCs w:val="20"/>
              </w:rPr>
            </w:pPr>
          </w:p>
        </w:tc>
        <w:tc>
          <w:tcPr>
            <w:tcW w:w="1611" w:type="dxa"/>
            <w:shd w:val="clear" w:color="auto" w:fill="auto"/>
            <w:vAlign w:val="center"/>
          </w:tcPr>
          <w:p w:rsidR="004D4C42" w:rsidRPr="00316C18" w:rsidRDefault="004D4C42" w:rsidP="004D4C42">
            <w:pPr>
              <w:spacing w:after="0"/>
              <w:rPr>
                <w:rFonts w:asciiTheme="minorHAnsi" w:hAnsiTheme="minorHAnsi" w:cs="Arial"/>
                <w:sz w:val="20"/>
                <w:szCs w:val="20"/>
              </w:rPr>
            </w:pPr>
          </w:p>
        </w:tc>
      </w:tr>
      <w:tr w:rsidR="004D4C42" w:rsidRPr="00316C18" w:rsidTr="00090BCB">
        <w:trPr>
          <w:trHeight w:val="303"/>
        </w:trPr>
        <w:tc>
          <w:tcPr>
            <w:tcW w:w="7296"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903" w:type="dxa"/>
            <w:shd w:val="clear" w:color="auto" w:fill="auto"/>
            <w:vAlign w:val="center"/>
          </w:tcPr>
          <w:p w:rsidR="004D4C42" w:rsidRPr="00316C18" w:rsidRDefault="00017D32" w:rsidP="00C36F47">
            <w:pPr>
              <w:spacing w:after="0"/>
              <w:rPr>
                <w:rFonts w:asciiTheme="minorHAnsi" w:hAnsiTheme="minorHAnsi" w:cs="Arial"/>
                <w:sz w:val="20"/>
                <w:szCs w:val="20"/>
              </w:rPr>
            </w:pPr>
            <w:r>
              <w:rPr>
                <w:rFonts w:asciiTheme="minorHAnsi" w:hAnsiTheme="minorHAnsi" w:cs="Arial"/>
                <w:sz w:val="20"/>
                <w:szCs w:val="20"/>
              </w:rPr>
              <w:t xml:space="preserve">July </w:t>
            </w:r>
            <w:r w:rsidR="00C36F47">
              <w:rPr>
                <w:rFonts w:asciiTheme="minorHAnsi" w:hAnsiTheme="minorHAnsi" w:cs="Arial"/>
                <w:sz w:val="20"/>
                <w:szCs w:val="20"/>
              </w:rPr>
              <w:t>17</w:t>
            </w:r>
            <w:r w:rsidR="004D4C42" w:rsidRPr="00F33A91">
              <w:rPr>
                <w:rFonts w:asciiTheme="minorHAnsi" w:hAnsiTheme="minorHAnsi" w:cs="Arial"/>
                <w:sz w:val="20"/>
                <w:szCs w:val="20"/>
                <w:vertAlign w:val="superscript"/>
              </w:rPr>
              <w:t>h</w:t>
            </w:r>
            <w:r w:rsidR="004D4C42">
              <w:rPr>
                <w:rFonts w:asciiTheme="minorHAnsi" w:hAnsiTheme="minorHAnsi" w:cs="Arial"/>
                <w:sz w:val="20"/>
                <w:szCs w:val="20"/>
              </w:rPr>
              <w:t xml:space="preserve"> </w:t>
            </w:r>
          </w:p>
        </w:tc>
        <w:tc>
          <w:tcPr>
            <w:tcW w:w="161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090BCB">
        <w:trPr>
          <w:trHeight w:val="286"/>
        </w:trPr>
        <w:tc>
          <w:tcPr>
            <w:tcW w:w="7296"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903" w:type="dxa"/>
            <w:shd w:val="clear" w:color="auto" w:fill="auto"/>
            <w:vAlign w:val="center"/>
          </w:tcPr>
          <w:p w:rsidR="004D4C42" w:rsidRPr="00316C18" w:rsidRDefault="00244DCB" w:rsidP="001660DC">
            <w:pPr>
              <w:spacing w:after="0"/>
              <w:rPr>
                <w:rFonts w:asciiTheme="minorHAnsi" w:hAnsiTheme="minorHAnsi" w:cs="Arial"/>
                <w:sz w:val="20"/>
                <w:szCs w:val="20"/>
              </w:rPr>
            </w:pPr>
            <w:r>
              <w:rPr>
                <w:rFonts w:asciiTheme="minorHAnsi" w:hAnsiTheme="minorHAnsi" w:cs="Arial"/>
                <w:sz w:val="20"/>
                <w:szCs w:val="20"/>
              </w:rPr>
              <w:t>July</w:t>
            </w:r>
            <w:r w:rsidR="0095103C">
              <w:rPr>
                <w:rFonts w:asciiTheme="minorHAnsi" w:hAnsiTheme="minorHAnsi" w:cs="Arial"/>
                <w:sz w:val="20"/>
                <w:szCs w:val="20"/>
              </w:rPr>
              <w:t xml:space="preserve"> </w:t>
            </w:r>
            <w:r w:rsidR="00C36F47">
              <w:rPr>
                <w:rFonts w:asciiTheme="minorHAnsi" w:hAnsiTheme="minorHAnsi" w:cs="Arial"/>
                <w:sz w:val="20"/>
                <w:szCs w:val="20"/>
              </w:rPr>
              <w:t>2</w:t>
            </w:r>
            <w:r w:rsidR="001660DC">
              <w:rPr>
                <w:rFonts w:asciiTheme="minorHAnsi" w:hAnsiTheme="minorHAnsi" w:cs="Arial"/>
                <w:sz w:val="20"/>
                <w:szCs w:val="20"/>
              </w:rPr>
              <w:t>4</w:t>
            </w:r>
            <w:r w:rsidR="00C36F47" w:rsidRPr="00C36F47">
              <w:rPr>
                <w:rFonts w:asciiTheme="minorHAnsi" w:hAnsiTheme="minorHAnsi" w:cs="Arial"/>
                <w:sz w:val="20"/>
                <w:szCs w:val="20"/>
                <w:vertAlign w:val="superscript"/>
              </w:rPr>
              <w:t>th</w:t>
            </w:r>
            <w:r w:rsidR="00C36F47">
              <w:rPr>
                <w:rFonts w:asciiTheme="minorHAnsi" w:hAnsiTheme="minorHAnsi" w:cs="Arial"/>
                <w:sz w:val="20"/>
                <w:szCs w:val="20"/>
              </w:rPr>
              <w:t xml:space="preserve"> </w:t>
            </w:r>
            <w:r w:rsidR="004D4C42">
              <w:rPr>
                <w:rFonts w:asciiTheme="minorHAnsi" w:hAnsiTheme="minorHAnsi" w:cs="Arial"/>
                <w:sz w:val="20"/>
                <w:szCs w:val="20"/>
              </w:rPr>
              <w:t xml:space="preserve"> </w:t>
            </w:r>
          </w:p>
        </w:tc>
        <w:tc>
          <w:tcPr>
            <w:tcW w:w="161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090BCB">
        <w:trPr>
          <w:trHeight w:val="303"/>
        </w:trPr>
        <w:tc>
          <w:tcPr>
            <w:tcW w:w="7296" w:type="dxa"/>
            <w:shd w:val="clear" w:color="auto" w:fill="auto"/>
            <w:vAlign w:val="center"/>
          </w:tcPr>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903" w:type="dxa"/>
            <w:shd w:val="clear" w:color="auto" w:fill="auto"/>
            <w:vAlign w:val="center"/>
          </w:tcPr>
          <w:p w:rsidR="004D4C42" w:rsidRPr="00316C18" w:rsidRDefault="00244DCB" w:rsidP="00C36F47">
            <w:pPr>
              <w:spacing w:after="0"/>
              <w:rPr>
                <w:rFonts w:asciiTheme="minorHAnsi" w:hAnsiTheme="minorHAnsi" w:cs="Arial"/>
                <w:sz w:val="20"/>
                <w:szCs w:val="20"/>
              </w:rPr>
            </w:pPr>
            <w:r>
              <w:rPr>
                <w:rFonts w:asciiTheme="minorHAnsi" w:hAnsiTheme="minorHAnsi" w:cs="Arial"/>
                <w:sz w:val="20"/>
                <w:szCs w:val="20"/>
              </w:rPr>
              <w:t xml:space="preserve">August </w:t>
            </w:r>
            <w:r w:rsidR="00C36F47">
              <w:rPr>
                <w:rFonts w:asciiTheme="minorHAnsi" w:hAnsiTheme="minorHAnsi" w:cs="Arial"/>
                <w:sz w:val="20"/>
                <w:szCs w:val="20"/>
              </w:rPr>
              <w:t>14</w:t>
            </w:r>
            <w:r w:rsidR="00C36F47" w:rsidRPr="00C36F47">
              <w:rPr>
                <w:rFonts w:asciiTheme="minorHAnsi" w:hAnsiTheme="minorHAnsi" w:cs="Arial"/>
                <w:sz w:val="20"/>
                <w:szCs w:val="20"/>
                <w:vertAlign w:val="superscript"/>
              </w:rPr>
              <w:t>th</w:t>
            </w:r>
            <w:r w:rsidR="00C36F47">
              <w:rPr>
                <w:rFonts w:asciiTheme="minorHAnsi" w:hAnsiTheme="minorHAnsi" w:cs="Arial"/>
                <w:sz w:val="20"/>
                <w:szCs w:val="20"/>
              </w:rPr>
              <w:t xml:space="preserve"> </w:t>
            </w:r>
          </w:p>
        </w:tc>
        <w:tc>
          <w:tcPr>
            <w:tcW w:w="161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090BCB">
        <w:trPr>
          <w:trHeight w:val="286"/>
        </w:trPr>
        <w:tc>
          <w:tcPr>
            <w:tcW w:w="7296"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903" w:type="dxa"/>
            <w:shd w:val="clear" w:color="auto" w:fill="auto"/>
            <w:vAlign w:val="center"/>
          </w:tcPr>
          <w:p w:rsidR="004D4C42" w:rsidRPr="00B05683" w:rsidRDefault="00244DCB" w:rsidP="00C36F47">
            <w:pPr>
              <w:spacing w:after="0"/>
              <w:rPr>
                <w:rFonts w:asciiTheme="minorHAnsi" w:hAnsiTheme="minorHAnsi" w:cs="Arial"/>
                <w:sz w:val="20"/>
                <w:szCs w:val="20"/>
                <w:vertAlign w:val="superscript"/>
              </w:rPr>
            </w:pPr>
            <w:r>
              <w:rPr>
                <w:rFonts w:asciiTheme="minorHAnsi" w:hAnsiTheme="minorHAnsi" w:cs="Arial"/>
                <w:sz w:val="20"/>
                <w:szCs w:val="20"/>
              </w:rPr>
              <w:t xml:space="preserve">August </w:t>
            </w:r>
            <w:r w:rsidR="00C36F47">
              <w:rPr>
                <w:rFonts w:asciiTheme="minorHAnsi" w:hAnsiTheme="minorHAnsi" w:cs="Arial"/>
                <w:sz w:val="20"/>
                <w:szCs w:val="20"/>
              </w:rPr>
              <w:t>20</w:t>
            </w:r>
            <w:r w:rsidR="00C36F47" w:rsidRPr="00C36F47">
              <w:rPr>
                <w:rFonts w:asciiTheme="minorHAnsi" w:hAnsiTheme="minorHAnsi" w:cs="Arial"/>
                <w:sz w:val="20"/>
                <w:szCs w:val="20"/>
                <w:vertAlign w:val="superscript"/>
              </w:rPr>
              <w:t>th</w:t>
            </w:r>
            <w:r w:rsidR="00C36F47">
              <w:rPr>
                <w:rFonts w:asciiTheme="minorHAnsi" w:hAnsiTheme="minorHAnsi" w:cs="Arial"/>
                <w:sz w:val="20"/>
                <w:szCs w:val="20"/>
              </w:rPr>
              <w:t xml:space="preserve"> </w:t>
            </w:r>
          </w:p>
        </w:tc>
        <w:tc>
          <w:tcPr>
            <w:tcW w:w="1611" w:type="dxa"/>
            <w:shd w:val="clear" w:color="auto" w:fill="auto"/>
            <w:vAlign w:val="center"/>
          </w:tcPr>
          <w:p w:rsidR="004D4C42" w:rsidRPr="00316C18" w:rsidRDefault="004120C1" w:rsidP="004D4C42">
            <w:pPr>
              <w:spacing w:after="0"/>
              <w:rPr>
                <w:rFonts w:asciiTheme="minorHAnsi" w:hAnsiTheme="minorHAnsi" w:cs="Arial"/>
                <w:sz w:val="20"/>
                <w:szCs w:val="20"/>
              </w:rPr>
            </w:pPr>
            <w:r>
              <w:rPr>
                <w:rFonts w:asciiTheme="minorHAnsi" w:hAnsiTheme="minorHAnsi" w:cs="Arial"/>
                <w:sz w:val="20"/>
                <w:szCs w:val="20"/>
              </w:rPr>
              <w:t>14:15</w:t>
            </w:r>
          </w:p>
        </w:tc>
      </w:tr>
      <w:tr w:rsidR="004D4C42" w:rsidRPr="00316C18" w:rsidTr="00090BCB">
        <w:trPr>
          <w:trHeight w:val="286"/>
        </w:trPr>
        <w:tc>
          <w:tcPr>
            <w:tcW w:w="7296" w:type="dxa"/>
            <w:shd w:val="clear" w:color="auto" w:fill="auto"/>
            <w:vAlign w:val="center"/>
          </w:tcPr>
          <w:p w:rsidR="004D4C42" w:rsidRPr="00316C18" w:rsidRDefault="004D4C42" w:rsidP="004D4C42">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903" w:type="dxa"/>
            <w:shd w:val="clear" w:color="auto" w:fill="auto"/>
            <w:vAlign w:val="center"/>
          </w:tcPr>
          <w:p w:rsidR="004D4C42" w:rsidRPr="00316C18" w:rsidRDefault="009E1945" w:rsidP="00C36F47">
            <w:pPr>
              <w:spacing w:after="0"/>
              <w:rPr>
                <w:rFonts w:asciiTheme="minorHAnsi" w:hAnsiTheme="minorHAnsi" w:cs="Arial"/>
                <w:sz w:val="20"/>
                <w:szCs w:val="20"/>
              </w:rPr>
            </w:pPr>
            <w:r>
              <w:rPr>
                <w:rFonts w:asciiTheme="minorHAnsi" w:hAnsiTheme="minorHAnsi" w:cs="Arial"/>
                <w:sz w:val="20"/>
                <w:szCs w:val="20"/>
              </w:rPr>
              <w:t>Sept</w:t>
            </w:r>
            <w:r w:rsidR="00244DCB">
              <w:rPr>
                <w:rFonts w:asciiTheme="minorHAnsi" w:hAnsiTheme="minorHAnsi" w:cs="Arial"/>
                <w:sz w:val="20"/>
                <w:szCs w:val="20"/>
              </w:rPr>
              <w:t xml:space="preserve">  </w:t>
            </w:r>
            <w:r w:rsidR="00C36F47">
              <w:rPr>
                <w:rFonts w:asciiTheme="minorHAnsi" w:hAnsiTheme="minorHAnsi" w:cs="Arial"/>
                <w:sz w:val="20"/>
                <w:szCs w:val="20"/>
              </w:rPr>
              <w:t>5</w:t>
            </w:r>
            <w:r w:rsidR="00C36F47" w:rsidRPr="00C36F47">
              <w:rPr>
                <w:rFonts w:asciiTheme="minorHAnsi" w:hAnsiTheme="minorHAnsi" w:cs="Arial"/>
                <w:sz w:val="20"/>
                <w:szCs w:val="20"/>
                <w:vertAlign w:val="superscript"/>
              </w:rPr>
              <w:t>th</w:t>
            </w:r>
            <w:r w:rsidR="00C36F47">
              <w:rPr>
                <w:rFonts w:asciiTheme="minorHAnsi" w:hAnsiTheme="minorHAnsi" w:cs="Arial"/>
                <w:sz w:val="20"/>
                <w:szCs w:val="20"/>
              </w:rPr>
              <w:t xml:space="preserve"> </w:t>
            </w:r>
            <w:r w:rsidR="00244DCB">
              <w:rPr>
                <w:rFonts w:asciiTheme="minorHAnsi" w:hAnsiTheme="minorHAnsi" w:cs="Arial"/>
                <w:sz w:val="20"/>
                <w:szCs w:val="20"/>
              </w:rPr>
              <w:t xml:space="preserve"> </w:t>
            </w:r>
            <w:r w:rsidR="003224D8">
              <w:rPr>
                <w:rFonts w:asciiTheme="minorHAnsi" w:hAnsiTheme="minorHAnsi" w:cs="Arial"/>
                <w:sz w:val="20"/>
                <w:szCs w:val="20"/>
              </w:rPr>
              <w:t xml:space="preserve"> </w:t>
            </w:r>
          </w:p>
        </w:tc>
        <w:tc>
          <w:tcPr>
            <w:tcW w:w="1611" w:type="dxa"/>
            <w:shd w:val="clear" w:color="auto" w:fill="auto"/>
            <w:vAlign w:val="center"/>
          </w:tcPr>
          <w:p w:rsidR="004D4C42" w:rsidRPr="00316C18" w:rsidRDefault="004D4C42" w:rsidP="004D4C42">
            <w:pPr>
              <w:pStyle w:val="Header"/>
              <w:rPr>
                <w:rFonts w:asciiTheme="minorHAnsi" w:hAnsiTheme="minorHAnsi" w:cs="Arial"/>
                <w:sz w:val="20"/>
                <w:szCs w:val="20"/>
              </w:rPr>
            </w:pPr>
          </w:p>
        </w:tc>
      </w:tr>
      <w:tr w:rsidR="004D4C42" w:rsidRPr="00316C18" w:rsidTr="00090BCB">
        <w:trPr>
          <w:trHeight w:val="94"/>
        </w:trPr>
        <w:tc>
          <w:tcPr>
            <w:tcW w:w="7296" w:type="dxa"/>
            <w:shd w:val="clear" w:color="auto" w:fill="auto"/>
            <w:vAlign w:val="center"/>
          </w:tcPr>
          <w:p w:rsidR="004D4C42" w:rsidRPr="00316C18" w:rsidRDefault="004120C1" w:rsidP="004D4C42">
            <w:pPr>
              <w:spacing w:after="0"/>
              <w:rPr>
                <w:rFonts w:asciiTheme="minorHAnsi" w:hAnsiTheme="minorHAnsi" w:cs="Arial"/>
                <w:bCs/>
                <w:sz w:val="20"/>
                <w:szCs w:val="20"/>
              </w:rPr>
            </w:pPr>
            <w:r>
              <w:rPr>
                <w:rFonts w:asciiTheme="minorHAnsi" w:hAnsiTheme="minorHAnsi" w:cs="Arial"/>
                <w:bCs/>
                <w:sz w:val="20"/>
                <w:szCs w:val="20"/>
              </w:rPr>
              <w:t>Signature of the AGREEMENT</w:t>
            </w:r>
          </w:p>
        </w:tc>
        <w:tc>
          <w:tcPr>
            <w:tcW w:w="1903" w:type="dxa"/>
            <w:shd w:val="clear" w:color="auto" w:fill="auto"/>
            <w:vAlign w:val="center"/>
          </w:tcPr>
          <w:p w:rsidR="004D4C42" w:rsidRPr="00316C18" w:rsidRDefault="009E1945" w:rsidP="009E1945">
            <w:pPr>
              <w:spacing w:after="0"/>
              <w:rPr>
                <w:rFonts w:asciiTheme="minorHAnsi" w:hAnsiTheme="minorHAnsi" w:cs="Arial"/>
                <w:sz w:val="20"/>
                <w:szCs w:val="20"/>
              </w:rPr>
            </w:pPr>
            <w:r>
              <w:rPr>
                <w:rFonts w:asciiTheme="minorHAnsi" w:hAnsiTheme="minorHAnsi" w:cs="Arial"/>
                <w:sz w:val="20"/>
                <w:szCs w:val="20"/>
              </w:rPr>
              <w:t>Sept</w:t>
            </w:r>
            <w:r w:rsidR="008D1F51">
              <w:rPr>
                <w:rFonts w:asciiTheme="minorHAnsi" w:hAnsiTheme="minorHAnsi" w:cs="Arial"/>
                <w:sz w:val="20"/>
                <w:szCs w:val="20"/>
              </w:rPr>
              <w:t xml:space="preserve"> </w:t>
            </w:r>
            <w:r w:rsidR="00244DCB">
              <w:rPr>
                <w:rFonts w:asciiTheme="minorHAnsi" w:hAnsiTheme="minorHAnsi" w:cs="Arial"/>
                <w:sz w:val="20"/>
                <w:szCs w:val="20"/>
              </w:rPr>
              <w:t xml:space="preserve"> </w:t>
            </w:r>
            <w:r>
              <w:rPr>
                <w:rFonts w:asciiTheme="minorHAnsi" w:hAnsiTheme="minorHAnsi" w:cs="Arial"/>
                <w:sz w:val="20"/>
                <w:szCs w:val="20"/>
              </w:rPr>
              <w:t>9</w:t>
            </w:r>
            <w:r w:rsidR="003224D8" w:rsidRPr="003224D8">
              <w:rPr>
                <w:rFonts w:asciiTheme="minorHAnsi" w:hAnsiTheme="minorHAnsi" w:cs="Arial"/>
                <w:sz w:val="20"/>
                <w:szCs w:val="20"/>
                <w:vertAlign w:val="superscript"/>
              </w:rPr>
              <w:t>th</w:t>
            </w:r>
            <w:r w:rsidR="003224D8">
              <w:rPr>
                <w:rFonts w:asciiTheme="minorHAnsi" w:hAnsiTheme="minorHAnsi" w:cs="Arial"/>
                <w:sz w:val="20"/>
                <w:szCs w:val="20"/>
              </w:rPr>
              <w:t xml:space="preserve"> </w:t>
            </w:r>
            <w:r w:rsidR="004D4C42">
              <w:rPr>
                <w:rFonts w:asciiTheme="minorHAnsi" w:hAnsiTheme="minorHAnsi" w:cs="Arial"/>
                <w:sz w:val="20"/>
                <w:szCs w:val="20"/>
              </w:rPr>
              <w:t xml:space="preserve"> </w:t>
            </w:r>
          </w:p>
        </w:tc>
        <w:tc>
          <w:tcPr>
            <w:tcW w:w="1611" w:type="dxa"/>
            <w:shd w:val="clear" w:color="auto" w:fill="auto"/>
            <w:vAlign w:val="center"/>
          </w:tcPr>
          <w:p w:rsidR="004D4C42" w:rsidRPr="00316C18" w:rsidRDefault="004D4C42" w:rsidP="004D4C42">
            <w:pPr>
              <w:spacing w:after="0"/>
              <w:rPr>
                <w:rFonts w:asciiTheme="minorHAnsi" w:hAnsiTheme="minorHAnsi" w:cs="Arial"/>
                <w:sz w:val="20"/>
                <w:szCs w:val="20"/>
              </w:rPr>
            </w:pPr>
          </w:p>
        </w:tc>
      </w:tr>
    </w:tbl>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 xml:space="preserve">* All times are in the local time of </w:t>
      </w:r>
      <w:r>
        <w:rPr>
          <w:rFonts w:asciiTheme="minorHAnsi" w:hAnsiTheme="minorHAnsi" w:cs="Arial"/>
          <w:sz w:val="20"/>
          <w:szCs w:val="20"/>
        </w:rPr>
        <w:t>South Sudan</w:t>
      </w:r>
    </w:p>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rsidR="004D4C42" w:rsidRPr="00316C18" w:rsidRDefault="004D4C42" w:rsidP="004D4C42">
      <w:pPr>
        <w:spacing w:after="0"/>
        <w:outlineLvl w:val="0"/>
        <w:rPr>
          <w:rFonts w:asciiTheme="minorHAnsi" w:hAnsiTheme="minorHAnsi"/>
          <w:b/>
          <w:sz w:val="20"/>
          <w:szCs w:val="20"/>
          <w:u w:val="single"/>
          <w:lang w:val="en-GB"/>
        </w:rPr>
      </w:pPr>
    </w:p>
    <w:p w:rsidR="004D4C42" w:rsidRPr="00316C18" w:rsidRDefault="004D4C42" w:rsidP="004D4C42">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rsidR="004D4C42" w:rsidRPr="00316C18" w:rsidRDefault="004D4C42" w:rsidP="004D4C42">
      <w:pPr>
        <w:spacing w:after="0"/>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rsidR="004D4C42" w:rsidRDefault="004D4C42" w:rsidP="004D4C42">
      <w:pPr>
        <w:outlineLvl w:val="0"/>
        <w:rPr>
          <w:rFonts w:asciiTheme="minorHAnsi" w:hAnsiTheme="minorHAnsi"/>
          <w:sz w:val="20"/>
          <w:szCs w:val="20"/>
          <w:lang w:val="en-GB"/>
        </w:rPr>
      </w:pPr>
      <w:r w:rsidRPr="00DC398F">
        <w:rPr>
          <w:rFonts w:asciiTheme="minorHAnsi" w:hAnsiTheme="minorHAnsi"/>
          <w:sz w:val="20"/>
          <w:szCs w:val="20"/>
          <w:lang w:val="en-IE"/>
        </w:rPr>
        <w:t>Complete bid documents shall be submitted</w:t>
      </w:r>
      <w:r w:rsidR="008B552A" w:rsidRPr="00DC398F">
        <w:rPr>
          <w:rFonts w:asciiTheme="minorHAnsi" w:hAnsiTheme="minorHAnsi"/>
          <w:sz w:val="20"/>
          <w:szCs w:val="20"/>
          <w:lang w:val="en-IE"/>
        </w:rPr>
        <w:t xml:space="preserve"> (</w:t>
      </w:r>
      <w:r w:rsidR="008D1F51" w:rsidRPr="00DC398F">
        <w:rPr>
          <w:rFonts w:asciiTheme="minorHAnsi" w:hAnsiTheme="minorHAnsi"/>
          <w:sz w:val="20"/>
          <w:szCs w:val="20"/>
          <w:lang w:val="en-IE"/>
        </w:rPr>
        <w:t xml:space="preserve">sent with a message to electronic tender box at </w:t>
      </w:r>
      <w:hyperlink r:id="rId10" w:history="1">
        <w:r w:rsidR="00244DCB" w:rsidRPr="00DC398F">
          <w:rPr>
            <w:rStyle w:val="Hyperlink"/>
            <w:rFonts w:asciiTheme="minorHAnsi" w:hAnsiTheme="minorHAnsi" w:cs="Arial"/>
            <w:b/>
            <w:sz w:val="20"/>
          </w:rPr>
          <w:t>EVPURCHASE.TENDER@NRC.NO</w:t>
        </w:r>
      </w:hyperlink>
      <w:r w:rsidR="008D1F51" w:rsidRPr="00DC398F">
        <w:rPr>
          <w:rFonts w:asciiTheme="minorHAnsi" w:hAnsiTheme="minorHAnsi"/>
          <w:sz w:val="20"/>
          <w:szCs w:val="20"/>
          <w:lang w:val="en-IE"/>
        </w:rPr>
        <w:t xml:space="preserve">  </w:t>
      </w:r>
      <w:r w:rsidRPr="00DC398F">
        <w:rPr>
          <w:rFonts w:asciiTheme="minorHAnsi" w:hAnsiTheme="minorHAnsi"/>
          <w:sz w:val="20"/>
          <w:szCs w:val="20"/>
          <w:lang w:val="en-IE"/>
        </w:rPr>
        <w:t>Tenders will be opened thereafter in the presence</w:t>
      </w:r>
      <w:r w:rsidRPr="00DC398F">
        <w:rPr>
          <w:rFonts w:asciiTheme="minorHAnsi" w:hAnsiTheme="minorHAnsi"/>
          <w:sz w:val="20"/>
          <w:szCs w:val="20"/>
          <w:lang w:val="en-GB"/>
        </w:rPr>
        <w:t xml:space="preserve"> of the tenderers or their representatives who choose</w:t>
      </w:r>
      <w:r w:rsidRPr="00316C18">
        <w:rPr>
          <w:rFonts w:asciiTheme="minorHAnsi" w:hAnsiTheme="minorHAnsi"/>
          <w:sz w:val="20"/>
          <w:szCs w:val="20"/>
          <w:lang w:val="en-GB"/>
        </w:rPr>
        <w:t xml:space="preserve"> to attend.</w:t>
      </w:r>
    </w:p>
    <w:p w:rsidR="004D4C42" w:rsidRDefault="004D4C42" w:rsidP="004D4C42">
      <w:pPr>
        <w:outlineLvl w:val="0"/>
        <w:rPr>
          <w:rFonts w:asciiTheme="minorHAnsi" w:hAnsiTheme="minorHAnsi"/>
          <w:sz w:val="20"/>
          <w:szCs w:val="20"/>
          <w:lang w:val="en-GB"/>
        </w:rPr>
      </w:pPr>
      <w:r w:rsidRPr="000F57C2">
        <w:rPr>
          <w:rFonts w:asciiTheme="minorHAnsi" w:hAnsiTheme="minorHAnsi" w:cs="Arial"/>
          <w:b/>
          <w:sz w:val="20"/>
        </w:rPr>
        <w:t>IMPORTANT NOTE</w:t>
      </w:r>
      <w:r>
        <w:rPr>
          <w:rFonts w:asciiTheme="minorHAnsi" w:hAnsiTheme="minorHAnsi"/>
          <w:sz w:val="20"/>
          <w:szCs w:val="20"/>
          <w:lang w:val="en-GB"/>
        </w:rPr>
        <w:t>:</w:t>
      </w:r>
    </w:p>
    <w:p w:rsidR="004D4C42" w:rsidRDefault="004D4C42" w:rsidP="004D4C42">
      <w:pPr>
        <w:outlineLvl w:val="0"/>
        <w:rPr>
          <w:rFonts w:asciiTheme="minorHAnsi" w:hAnsiTheme="minorHAnsi"/>
          <w:sz w:val="20"/>
          <w:szCs w:val="20"/>
          <w:lang w:val="en-GB"/>
        </w:rPr>
      </w:pPr>
      <w:r>
        <w:rPr>
          <w:rFonts w:asciiTheme="minorHAnsi" w:hAnsiTheme="minorHAnsi"/>
          <w:sz w:val="20"/>
          <w:szCs w:val="20"/>
          <w:lang w:val="en-GB"/>
        </w:rPr>
        <w:t>Bidders are encouraged to do the</w:t>
      </w:r>
      <w:r w:rsidR="008D1F51">
        <w:rPr>
          <w:rFonts w:asciiTheme="minorHAnsi" w:hAnsiTheme="minorHAnsi"/>
          <w:sz w:val="20"/>
          <w:szCs w:val="20"/>
          <w:lang w:val="en-GB"/>
        </w:rPr>
        <w:t>ir</w:t>
      </w:r>
      <w:r>
        <w:rPr>
          <w:rFonts w:asciiTheme="minorHAnsi" w:hAnsiTheme="minorHAnsi"/>
          <w:sz w:val="20"/>
          <w:szCs w:val="20"/>
          <w:lang w:val="en-GB"/>
        </w:rPr>
        <w:t xml:space="preserve"> </w:t>
      </w:r>
      <w:r w:rsidR="0095103C">
        <w:rPr>
          <w:rFonts w:asciiTheme="minorHAnsi" w:hAnsiTheme="minorHAnsi"/>
          <w:sz w:val="20"/>
          <w:szCs w:val="20"/>
          <w:lang w:val="en-GB"/>
        </w:rPr>
        <w:t xml:space="preserve">own </w:t>
      </w:r>
      <w:r>
        <w:rPr>
          <w:rFonts w:asciiTheme="minorHAnsi" w:hAnsiTheme="minorHAnsi"/>
          <w:sz w:val="20"/>
          <w:szCs w:val="20"/>
          <w:lang w:val="en-GB"/>
        </w:rPr>
        <w:t xml:space="preserve">assessment of needful regulatory documents for doing business in South Sudan, by getting the information from the </w:t>
      </w:r>
      <w:r w:rsidR="00F22A3B">
        <w:rPr>
          <w:rFonts w:asciiTheme="minorHAnsi" w:hAnsiTheme="minorHAnsi"/>
          <w:sz w:val="20"/>
          <w:szCs w:val="20"/>
          <w:lang w:val="en-GB"/>
        </w:rPr>
        <w:t>Relevant Authorities</w:t>
      </w:r>
      <w:r>
        <w:rPr>
          <w:rFonts w:asciiTheme="minorHAnsi" w:hAnsiTheme="minorHAnsi"/>
          <w:sz w:val="20"/>
          <w:szCs w:val="20"/>
          <w:lang w:val="en-GB"/>
        </w:rPr>
        <w:t xml:space="preserve"> in South S</w:t>
      </w:r>
      <w:r w:rsidR="00F22A3B">
        <w:rPr>
          <w:rFonts w:asciiTheme="minorHAnsi" w:hAnsiTheme="minorHAnsi"/>
          <w:sz w:val="20"/>
          <w:szCs w:val="20"/>
          <w:lang w:val="en-GB"/>
        </w:rPr>
        <w:t>udan.</w:t>
      </w:r>
    </w:p>
    <w:p w:rsidR="00012C01" w:rsidRDefault="004120C1" w:rsidP="004D4C42">
      <w:pPr>
        <w:outlineLvl w:val="0"/>
        <w:rPr>
          <w:rFonts w:asciiTheme="minorHAnsi" w:hAnsiTheme="minorHAnsi"/>
          <w:b/>
          <w:sz w:val="20"/>
          <w:szCs w:val="20"/>
          <w:lang w:val="en-GB"/>
        </w:rPr>
      </w:pPr>
      <w:r>
        <w:rPr>
          <w:rFonts w:asciiTheme="minorHAnsi" w:hAnsiTheme="minorHAnsi"/>
          <w:b/>
          <w:sz w:val="20"/>
          <w:szCs w:val="20"/>
          <w:lang w:val="en-GB"/>
        </w:rPr>
        <w:t xml:space="preserve"> </w:t>
      </w:r>
    </w:p>
    <w:p w:rsidR="00012C01" w:rsidRPr="00012C01" w:rsidRDefault="00012C01" w:rsidP="004D4C42">
      <w:pPr>
        <w:outlineLvl w:val="0"/>
        <w:rPr>
          <w:rFonts w:asciiTheme="minorHAnsi" w:hAnsiTheme="minorHAnsi"/>
          <w:b/>
          <w:sz w:val="20"/>
          <w:szCs w:val="20"/>
          <w:lang w:val="en-GB"/>
        </w:rPr>
      </w:pPr>
    </w:p>
    <w:p w:rsidR="004D4C42" w:rsidRPr="008810D1" w:rsidRDefault="004D4C42" w:rsidP="008810D1">
      <w:pPr>
        <w:pStyle w:val="ListParagraph"/>
        <w:numPr>
          <w:ilvl w:val="0"/>
          <w:numId w:val="6"/>
        </w:numPr>
        <w:outlineLvl w:val="0"/>
        <w:rPr>
          <w:rFonts w:asciiTheme="minorHAnsi" w:hAnsiTheme="minorHAnsi" w:cstheme="minorHAnsi"/>
          <w:b/>
          <w:sz w:val="20"/>
          <w:szCs w:val="20"/>
          <w:lang w:val="en-AU"/>
        </w:rPr>
      </w:pPr>
      <w:r w:rsidRPr="008810D1">
        <w:rPr>
          <w:rFonts w:asciiTheme="minorHAnsi" w:hAnsiTheme="minorHAnsi" w:cstheme="minorHAnsi"/>
          <w:b/>
          <w:sz w:val="20"/>
          <w:szCs w:val="20"/>
          <w:lang w:val="en-AU"/>
        </w:rPr>
        <w:t xml:space="preserve">ASSESSMENT CRITERIA </w:t>
      </w:r>
    </w:p>
    <w:p w:rsidR="004D4C42" w:rsidRDefault="004D4C42" w:rsidP="004D4C42">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rsidR="00687585" w:rsidRPr="008D49A0" w:rsidRDefault="00687585" w:rsidP="004D4C42">
      <w:pPr>
        <w:spacing w:after="0"/>
        <w:outlineLvl w:val="0"/>
        <w:rPr>
          <w:rFonts w:asciiTheme="minorHAnsi" w:hAnsiTheme="minorHAnsi" w:cstheme="minorHAnsi"/>
          <w:sz w:val="20"/>
          <w:szCs w:val="20"/>
          <w:lang w:val="en-AU"/>
        </w:rPr>
      </w:pPr>
    </w:p>
    <w:p w:rsidR="004D4C42" w:rsidRPr="00764CAB" w:rsidRDefault="004D4C42" w:rsidP="004D4C42">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rsidR="004D4C42" w:rsidRPr="00764CAB" w:rsidRDefault="004D4C42" w:rsidP="004D4C42">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rsidR="004D4C42" w:rsidRPr="00764CAB" w:rsidRDefault="004D4C42" w:rsidP="004D4C42">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rsidR="004D4C42" w:rsidRPr="007139F1" w:rsidRDefault="00F22A3B" w:rsidP="004D4C42">
      <w:pPr>
        <w:numPr>
          <w:ilvl w:val="0"/>
          <w:numId w:val="19"/>
        </w:numPr>
        <w:spacing w:after="0"/>
        <w:outlineLvl w:val="0"/>
        <w:rPr>
          <w:rFonts w:asciiTheme="minorHAnsi" w:hAnsiTheme="minorHAnsi" w:cstheme="minorHAnsi"/>
          <w:sz w:val="20"/>
          <w:szCs w:val="20"/>
        </w:rPr>
      </w:pPr>
      <w:r>
        <w:rPr>
          <w:rFonts w:asciiTheme="minorHAnsi" w:hAnsiTheme="minorHAnsi" w:cstheme="minorHAnsi"/>
          <w:sz w:val="20"/>
          <w:szCs w:val="20"/>
          <w:lang w:val="en-AU"/>
        </w:rPr>
        <w:t xml:space="preserve">Bidder has included copies </w:t>
      </w:r>
      <w:r w:rsidR="004D4C42" w:rsidRPr="00764CAB">
        <w:rPr>
          <w:rFonts w:asciiTheme="minorHAnsi" w:hAnsiTheme="minorHAnsi" w:cstheme="minorHAnsi"/>
          <w:sz w:val="20"/>
          <w:szCs w:val="20"/>
          <w:lang w:val="en-AU"/>
        </w:rPr>
        <w:t>of their valid</w:t>
      </w:r>
      <w:r w:rsidR="00687585">
        <w:rPr>
          <w:rFonts w:asciiTheme="minorHAnsi" w:hAnsiTheme="minorHAnsi" w:cstheme="minorHAnsi"/>
          <w:sz w:val="20"/>
          <w:szCs w:val="20"/>
          <w:lang w:val="en-AU"/>
        </w:rPr>
        <w:t xml:space="preserve"> and required</w:t>
      </w:r>
      <w:r w:rsidR="004D4C42" w:rsidRPr="00764CAB">
        <w:rPr>
          <w:rFonts w:asciiTheme="minorHAnsi" w:hAnsiTheme="minorHAnsi" w:cstheme="minorHAnsi"/>
          <w:sz w:val="20"/>
          <w:szCs w:val="20"/>
          <w:lang w:val="en-AU"/>
        </w:rPr>
        <w:t xml:space="preserve"> </w:t>
      </w:r>
      <w:r w:rsidR="0095103C">
        <w:rPr>
          <w:rFonts w:asciiTheme="minorHAnsi" w:hAnsiTheme="minorHAnsi" w:cstheme="minorHAnsi"/>
          <w:sz w:val="20"/>
          <w:szCs w:val="20"/>
          <w:lang w:val="en-AU"/>
        </w:rPr>
        <w:t>documentation,</w:t>
      </w:r>
      <w:r>
        <w:rPr>
          <w:rFonts w:asciiTheme="minorHAnsi" w:hAnsiTheme="minorHAnsi" w:cstheme="minorHAnsi"/>
          <w:sz w:val="20"/>
          <w:szCs w:val="20"/>
          <w:lang w:val="en-AU"/>
        </w:rPr>
        <w:t xml:space="preserve"> relevant for </w:t>
      </w:r>
      <w:r w:rsidR="0095103C">
        <w:rPr>
          <w:rFonts w:asciiTheme="minorHAnsi" w:hAnsiTheme="minorHAnsi" w:cstheme="minorHAnsi"/>
          <w:sz w:val="20"/>
          <w:szCs w:val="20"/>
          <w:lang w:val="en-AU"/>
        </w:rPr>
        <w:t xml:space="preserve">the business </w:t>
      </w:r>
      <w:r>
        <w:rPr>
          <w:rFonts w:asciiTheme="minorHAnsi" w:hAnsiTheme="minorHAnsi" w:cstheme="minorHAnsi"/>
          <w:sz w:val="20"/>
          <w:szCs w:val="20"/>
          <w:lang w:val="en-AU"/>
        </w:rPr>
        <w:t>operations.</w:t>
      </w:r>
    </w:p>
    <w:p w:rsidR="003224D8" w:rsidRDefault="003224D8" w:rsidP="004D4C42">
      <w:pPr>
        <w:spacing w:after="0"/>
        <w:outlineLvl w:val="0"/>
        <w:rPr>
          <w:rFonts w:asciiTheme="minorHAnsi" w:hAnsiTheme="minorHAnsi" w:cstheme="minorHAnsi"/>
          <w:b/>
          <w:bCs/>
          <w:sz w:val="20"/>
          <w:szCs w:val="20"/>
          <w:lang w:val="en-AU"/>
        </w:rPr>
      </w:pPr>
    </w:p>
    <w:p w:rsidR="004D4C42" w:rsidRPr="00764CAB" w:rsidRDefault="004D4C42" w:rsidP="004D4C42">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rsidR="003224D8" w:rsidRDefault="003224D8" w:rsidP="004D4C42">
      <w:pPr>
        <w:spacing w:after="0"/>
        <w:outlineLvl w:val="0"/>
        <w:rPr>
          <w:rFonts w:asciiTheme="minorHAnsi" w:hAnsiTheme="minorHAnsi" w:cstheme="minorHAnsi"/>
          <w:b/>
          <w:sz w:val="20"/>
          <w:szCs w:val="20"/>
          <w:lang w:val="en-AU"/>
        </w:rPr>
      </w:pPr>
    </w:p>
    <w:p w:rsidR="004D4C42" w:rsidRPr="008D49A0" w:rsidRDefault="004D4C42" w:rsidP="004D4C42">
      <w:pPr>
        <w:spacing w:after="0"/>
        <w:outlineLvl w:val="0"/>
        <w:rPr>
          <w:rFonts w:asciiTheme="minorHAnsi" w:hAnsiTheme="minorHAnsi" w:cstheme="minorHAnsi"/>
          <w:sz w:val="20"/>
          <w:szCs w:val="20"/>
          <w:lang w:val="en-AU"/>
        </w:rPr>
      </w:pPr>
      <w:r w:rsidRPr="00F33A91">
        <w:rPr>
          <w:rFonts w:asciiTheme="minorHAnsi" w:hAnsiTheme="minorHAnsi" w:cstheme="minorHAnsi"/>
          <w:b/>
          <w:sz w:val="20"/>
          <w:szCs w:val="20"/>
          <w:lang w:val="en-AU"/>
        </w:rPr>
        <w:t>A Technical Evaluation</w:t>
      </w:r>
      <w:r w:rsidRPr="00764CAB">
        <w:rPr>
          <w:rFonts w:asciiTheme="minorHAnsi" w:hAnsiTheme="minorHAnsi" w:cstheme="minorHAnsi"/>
          <w:sz w:val="20"/>
          <w:szCs w:val="20"/>
          <w:lang w:val="en-AU"/>
        </w:rPr>
        <w:t xml:space="preserve">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r w:rsidR="00687585">
        <w:rPr>
          <w:rFonts w:asciiTheme="minorHAnsi" w:hAnsiTheme="minorHAnsi" w:cstheme="minorHAnsi"/>
          <w:sz w:val="20"/>
          <w:szCs w:val="20"/>
          <w:lang w:val="en-AU"/>
        </w:rPr>
        <w:t>.1, Section</w:t>
      </w:r>
      <w:r w:rsidR="00A9753F">
        <w:rPr>
          <w:rFonts w:asciiTheme="minorHAnsi" w:hAnsiTheme="minorHAnsi" w:cstheme="minorHAnsi"/>
          <w:sz w:val="20"/>
          <w:szCs w:val="20"/>
          <w:lang w:val="en-AU"/>
        </w:rPr>
        <w:t>, 6,</w:t>
      </w:r>
      <w:r w:rsidR="00687585">
        <w:rPr>
          <w:rFonts w:asciiTheme="minorHAnsi" w:hAnsiTheme="minorHAnsi" w:cstheme="minorHAnsi"/>
          <w:sz w:val="20"/>
          <w:szCs w:val="20"/>
          <w:lang w:val="en-AU"/>
        </w:rPr>
        <w:t xml:space="preserve"> 7 and 8</w:t>
      </w:r>
    </w:p>
    <w:p w:rsidR="003224D8" w:rsidRDefault="003224D8" w:rsidP="004D4C42">
      <w:pPr>
        <w:spacing w:after="0"/>
        <w:outlineLvl w:val="0"/>
        <w:rPr>
          <w:rFonts w:asciiTheme="minorHAnsi" w:hAnsiTheme="minorHAnsi" w:cstheme="minorHAnsi"/>
          <w:b/>
          <w:bCs/>
          <w:sz w:val="20"/>
          <w:szCs w:val="20"/>
          <w:lang w:val="en-AU"/>
        </w:rPr>
      </w:pPr>
    </w:p>
    <w:p w:rsidR="004D4C42" w:rsidRDefault="004D4C42" w:rsidP="004D4C42">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rsidR="004D4C42" w:rsidRPr="0015430C" w:rsidRDefault="00C02FFB" w:rsidP="004D4C42">
      <w:pPr>
        <w:spacing w:after="0"/>
        <w:outlineLvl w:val="0"/>
        <w:rPr>
          <w:rFonts w:asciiTheme="minorHAnsi" w:hAnsiTheme="minorHAnsi" w:cstheme="minorHAnsi"/>
          <w:b/>
          <w:bCs/>
          <w:sz w:val="20"/>
          <w:szCs w:val="20"/>
          <w:lang w:val="en-AU"/>
        </w:rPr>
      </w:pPr>
      <w:r>
        <w:rPr>
          <w:rFonts w:asciiTheme="minorHAnsi" w:hAnsiTheme="minorHAnsi" w:cstheme="minorHAnsi"/>
          <w:sz w:val="20"/>
          <w:szCs w:val="20"/>
          <w:lang w:val="en-AU"/>
        </w:rPr>
        <w:t xml:space="preserve">Unit </w:t>
      </w:r>
      <w:r w:rsidR="004D4C42" w:rsidRPr="00764CAB">
        <w:rPr>
          <w:rFonts w:asciiTheme="minorHAnsi" w:hAnsiTheme="minorHAnsi" w:cstheme="minorHAnsi"/>
          <w:sz w:val="20"/>
          <w:szCs w:val="20"/>
          <w:lang w:val="en-AU"/>
        </w:rPr>
        <w:t>Price in comparison to NRC established expectation and in comparison to other bidders of comparable technical quality</w:t>
      </w:r>
      <w:r w:rsidR="00EE2925">
        <w:rPr>
          <w:rFonts w:asciiTheme="minorHAnsi" w:hAnsiTheme="minorHAnsi" w:cstheme="minorHAnsi"/>
          <w:sz w:val="20"/>
          <w:szCs w:val="20"/>
          <w:lang w:val="en-AU"/>
        </w:rPr>
        <w:t>. Section 8</w:t>
      </w:r>
      <w:r w:rsidR="0001714B">
        <w:rPr>
          <w:rFonts w:asciiTheme="minorHAnsi" w:hAnsiTheme="minorHAnsi" w:cstheme="minorHAnsi"/>
          <w:sz w:val="20"/>
          <w:szCs w:val="20"/>
          <w:lang w:val="en-AU"/>
        </w:rPr>
        <w:t xml:space="preserve"> (eight)</w:t>
      </w: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644968" w:rsidRDefault="00644968" w:rsidP="004D4C42">
      <w:pPr>
        <w:outlineLvl w:val="0"/>
        <w:rPr>
          <w:rFonts w:asciiTheme="minorHAnsi" w:hAnsiTheme="minorHAnsi" w:cstheme="minorHAnsi"/>
          <w:sz w:val="20"/>
          <w:szCs w:val="20"/>
          <w:lang w:val="en-AU"/>
        </w:rPr>
      </w:pPr>
    </w:p>
    <w:p w:rsidR="00644968" w:rsidRDefault="00644968"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244DCB" w:rsidRDefault="00244DCB" w:rsidP="004D4C42">
      <w:pPr>
        <w:outlineLvl w:val="0"/>
        <w:rPr>
          <w:rFonts w:asciiTheme="minorHAnsi" w:hAnsiTheme="minorHAnsi" w:cstheme="minorHAnsi"/>
          <w:sz w:val="20"/>
          <w:szCs w:val="20"/>
          <w:lang w:val="en-AU"/>
        </w:rPr>
      </w:pPr>
    </w:p>
    <w:p w:rsidR="008810D1" w:rsidRPr="007C544A" w:rsidRDefault="008810D1" w:rsidP="007C544A">
      <w:pPr>
        <w:pStyle w:val="ListParagraph"/>
        <w:numPr>
          <w:ilvl w:val="0"/>
          <w:numId w:val="6"/>
        </w:numPr>
        <w:spacing w:after="0"/>
        <w:outlineLvl w:val="0"/>
        <w:rPr>
          <w:rFonts w:asciiTheme="minorHAnsi" w:hAnsiTheme="minorHAnsi" w:cstheme="minorHAnsi"/>
          <w:b/>
          <w:sz w:val="20"/>
          <w:szCs w:val="20"/>
          <w:lang w:val="en-AU"/>
        </w:rPr>
      </w:pPr>
      <w:bookmarkStart w:id="0" w:name="_Toc451856258"/>
      <w:r w:rsidRPr="007C544A">
        <w:rPr>
          <w:rFonts w:asciiTheme="minorHAnsi" w:hAnsiTheme="minorHAnsi" w:cstheme="minorHAnsi"/>
          <w:b/>
          <w:sz w:val="20"/>
          <w:szCs w:val="20"/>
          <w:lang w:val="en-AU"/>
        </w:rPr>
        <w:t xml:space="preserve">BIDDER’S </w:t>
      </w:r>
      <w:bookmarkEnd w:id="0"/>
      <w:r w:rsidRPr="007C544A">
        <w:rPr>
          <w:rFonts w:asciiTheme="minorHAnsi" w:hAnsiTheme="minorHAnsi" w:cstheme="minorHAnsi"/>
          <w:b/>
          <w:sz w:val="20"/>
          <w:szCs w:val="20"/>
          <w:lang w:val="en-AU"/>
        </w:rPr>
        <w:t>CHECKLIST</w:t>
      </w:r>
    </w:p>
    <w:tbl>
      <w:tblPr>
        <w:tblStyle w:val="TableGrid"/>
        <w:tblW w:w="5000" w:type="pct"/>
        <w:tblLayout w:type="fixed"/>
        <w:tblLook w:val="04A0" w:firstRow="1" w:lastRow="0" w:firstColumn="1" w:lastColumn="0" w:noHBand="0" w:noVBand="1"/>
      </w:tblPr>
      <w:tblGrid>
        <w:gridCol w:w="5588"/>
        <w:gridCol w:w="663"/>
        <w:gridCol w:w="663"/>
        <w:gridCol w:w="663"/>
        <w:gridCol w:w="738"/>
        <w:gridCol w:w="2475"/>
      </w:tblGrid>
      <w:tr w:rsidR="008810D1" w:rsidRPr="00404ECA" w:rsidTr="00261FF2">
        <w:trPr>
          <w:trHeight w:val="806"/>
        </w:trPr>
        <w:tc>
          <w:tcPr>
            <w:tcW w:w="2590" w:type="pct"/>
            <w:tcBorders>
              <w:bottom w:val="nil"/>
            </w:tcBorders>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614" w:type="pct"/>
            <w:gridSpan w:val="2"/>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To be filled by bidder</w:t>
            </w:r>
          </w:p>
        </w:tc>
        <w:tc>
          <w:tcPr>
            <w:tcW w:w="1796" w:type="pct"/>
            <w:gridSpan w:val="3"/>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w:t>
            </w:r>
          </w:p>
        </w:tc>
      </w:tr>
      <w:tr w:rsidR="008810D1" w:rsidRPr="00404ECA" w:rsidTr="00261FF2">
        <w:trPr>
          <w:trHeight w:val="504"/>
        </w:trPr>
        <w:tc>
          <w:tcPr>
            <w:tcW w:w="2590" w:type="pct"/>
            <w:tcBorders>
              <w:top w:val="nil"/>
            </w:tcBorders>
            <w:vAlign w:val="center"/>
          </w:tcPr>
          <w:p w:rsidR="008810D1" w:rsidRPr="00404ECA" w:rsidRDefault="008810D1" w:rsidP="00261FF2">
            <w:pPr>
              <w:rPr>
                <w:rFonts w:asciiTheme="minorHAnsi" w:hAnsiTheme="minorHAnsi" w:cstheme="minorHAnsi"/>
                <w:b/>
                <w:bCs/>
                <w:sz w:val="20"/>
                <w:szCs w:val="20"/>
                <w:lang w:val="en-GB"/>
              </w:rPr>
            </w:pPr>
          </w:p>
        </w:tc>
        <w:tc>
          <w:tcPr>
            <w:tcW w:w="614" w:type="pct"/>
            <w:gridSpan w:val="2"/>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Included?</w:t>
            </w:r>
          </w:p>
        </w:tc>
        <w:tc>
          <w:tcPr>
            <w:tcW w:w="649" w:type="pct"/>
            <w:gridSpan w:val="2"/>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Present &amp; complete?</w:t>
            </w:r>
          </w:p>
        </w:tc>
        <w:tc>
          <w:tcPr>
            <w:tcW w:w="1147" w:type="pct"/>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Comments</w:t>
            </w:r>
          </w:p>
        </w:tc>
      </w:tr>
      <w:tr w:rsidR="008810D1" w:rsidRPr="00404ECA" w:rsidTr="00261FF2">
        <w:trPr>
          <w:trHeight w:val="387"/>
        </w:trPr>
        <w:tc>
          <w:tcPr>
            <w:tcW w:w="2590"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Yes</w:t>
            </w:r>
          </w:p>
        </w:tc>
        <w:tc>
          <w:tcPr>
            <w:tcW w:w="342"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No</w:t>
            </w:r>
          </w:p>
        </w:tc>
        <w:tc>
          <w:tcPr>
            <w:tcW w:w="114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delivered  before the deadline specified in Section 2 - Bid Data Sheet - </w:t>
            </w:r>
            <w:r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8810D1" w:rsidP="00644968">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4 –</w:t>
            </w:r>
            <w:r w:rsidR="00644968">
              <w:rPr>
                <w:rFonts w:asciiTheme="minorHAnsi" w:hAnsiTheme="minorHAnsi" w:cstheme="minorHAnsi"/>
                <w:bCs/>
                <w:sz w:val="20"/>
                <w:szCs w:val="20"/>
                <w:lang w:val="en-GB"/>
              </w:rPr>
              <w:t>Suply</w:t>
            </w:r>
            <w:r w:rsidRPr="00056DF1">
              <w:rPr>
                <w:rFonts w:asciiTheme="minorHAnsi" w:hAnsiTheme="minorHAnsi" w:cstheme="minorHAnsi"/>
                <w:bCs/>
                <w:sz w:val="20"/>
                <w:szCs w:val="20"/>
                <w:lang w:val="en-GB"/>
              </w:rPr>
              <w:t xml:space="preserv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644968" w:rsidP="00261FF2">
            <w:pPr>
              <w:rPr>
                <w:rFonts w:asciiTheme="minorHAnsi" w:hAnsiTheme="minorHAnsi" w:cstheme="minorHAnsi"/>
                <w:bCs/>
                <w:sz w:val="20"/>
                <w:szCs w:val="20"/>
                <w:u w:val="single"/>
                <w:lang w:val="en-GB"/>
              </w:rPr>
            </w:pPr>
            <w:r>
              <w:rPr>
                <w:rFonts w:asciiTheme="minorHAnsi" w:hAnsiTheme="minorHAnsi" w:cstheme="minorHAnsi"/>
                <w:bCs/>
                <w:sz w:val="20"/>
                <w:szCs w:val="20"/>
                <w:lang w:val="en-GB"/>
              </w:rPr>
              <w:t>Section 6 – Supply</w:t>
            </w:r>
            <w:r w:rsidR="008810D1" w:rsidRPr="00056DF1">
              <w:rPr>
                <w:rFonts w:asciiTheme="minorHAnsi" w:hAnsiTheme="minorHAnsi" w:cstheme="minorHAnsi"/>
                <w:bCs/>
                <w:sz w:val="20"/>
                <w:szCs w:val="20"/>
                <w:lang w:val="en-GB"/>
              </w:rPr>
              <w:t xml:space="preserve"> Schedule - signed &amp; stamped – </w:t>
            </w:r>
            <w:r w:rsidR="008810D1"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7 – Company profile &amp; experience – completed, signed &amp; stamped – </w:t>
            </w:r>
            <w:r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644968" w:rsidP="00261FF2">
            <w:pPr>
              <w:rPr>
                <w:rFonts w:asciiTheme="minorHAnsi" w:hAnsiTheme="minorHAnsi" w:cstheme="minorHAnsi"/>
                <w:bCs/>
                <w:sz w:val="20"/>
                <w:szCs w:val="20"/>
                <w:u w:val="single"/>
                <w:lang w:val="en-GB"/>
              </w:rPr>
            </w:pPr>
            <w:r>
              <w:rPr>
                <w:rFonts w:asciiTheme="minorHAnsi" w:hAnsiTheme="minorHAnsi" w:cstheme="minorHAnsi"/>
                <w:bCs/>
                <w:sz w:val="20"/>
                <w:szCs w:val="20"/>
                <w:lang w:val="en-GB"/>
              </w:rPr>
              <w:t xml:space="preserve">Section 8 – Supply </w:t>
            </w:r>
            <w:r w:rsidR="008810D1" w:rsidRPr="00056DF1">
              <w:rPr>
                <w:rFonts w:asciiTheme="minorHAnsi" w:hAnsiTheme="minorHAnsi" w:cstheme="minorHAnsi"/>
                <w:bCs/>
                <w:sz w:val="20"/>
                <w:szCs w:val="20"/>
                <w:lang w:val="en-GB"/>
              </w:rPr>
              <w:t xml:space="preserve">description and pricing proposal  – completed, signed &amp; stamped – </w:t>
            </w:r>
            <w:r w:rsidR="008810D1"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declaration  – signed &amp; stamped – </w:t>
            </w:r>
            <w:r w:rsidRPr="00056DF1">
              <w:rPr>
                <w:rFonts w:asciiTheme="minorHAnsi" w:hAnsiTheme="minorHAnsi" w:cstheme="minorHAnsi"/>
                <w:b/>
                <w:bCs/>
                <w:sz w:val="20"/>
                <w:szCs w:val="20"/>
                <w:u w:val="single"/>
                <w:lang w:val="en-GB"/>
              </w:rPr>
              <w:t>Compulsory</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8A2E45">
        <w:trPr>
          <w:trHeight w:val="538"/>
        </w:trPr>
        <w:tc>
          <w:tcPr>
            <w:tcW w:w="2590" w:type="pct"/>
            <w:shd w:val="clear" w:color="auto" w:fill="auto"/>
            <w:vAlign w:val="center"/>
          </w:tcPr>
          <w:p w:rsidR="008810D1" w:rsidRPr="00056DF1" w:rsidRDefault="008A2E45" w:rsidP="00261FF2">
            <w:pPr>
              <w:rPr>
                <w:rFonts w:asciiTheme="minorHAnsi" w:hAnsiTheme="minorHAnsi" w:cstheme="minorHAnsi"/>
                <w:bCs/>
                <w:sz w:val="20"/>
                <w:szCs w:val="20"/>
                <w:highlight w:val="yellow"/>
                <w:lang w:val="en-GB"/>
              </w:rPr>
            </w:pPr>
            <w:r>
              <w:rPr>
                <w:rFonts w:asciiTheme="minorHAnsi" w:hAnsiTheme="minorHAnsi" w:cstheme="minorHAnsi"/>
                <w:bCs/>
                <w:sz w:val="20"/>
                <w:szCs w:val="20"/>
                <w:lang w:val="en-GB"/>
              </w:rPr>
              <w:t xml:space="preserve">Annexes </w:t>
            </w: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07" w:type="pct"/>
            <w:vAlign w:val="center"/>
          </w:tcPr>
          <w:p w:rsidR="008810D1" w:rsidRPr="00056DF1" w:rsidRDefault="008810D1" w:rsidP="00261FF2">
            <w:pPr>
              <w:rPr>
                <w:rFonts w:asciiTheme="minorHAnsi" w:hAnsiTheme="minorHAnsi" w:cstheme="minorHAnsi"/>
                <w:bCs/>
                <w:sz w:val="20"/>
                <w:szCs w:val="20"/>
                <w:lang w:val="en-GB"/>
              </w:rPr>
            </w:pPr>
          </w:p>
        </w:tc>
        <w:tc>
          <w:tcPr>
            <w:tcW w:w="342" w:type="pct"/>
            <w:vAlign w:val="center"/>
          </w:tcPr>
          <w:p w:rsidR="008810D1" w:rsidRPr="00056DF1" w:rsidRDefault="008810D1" w:rsidP="00261FF2">
            <w:pPr>
              <w:rPr>
                <w:rFonts w:asciiTheme="minorHAnsi" w:hAnsiTheme="minorHAnsi" w:cstheme="minorHAnsi"/>
                <w:bCs/>
                <w:sz w:val="20"/>
                <w:szCs w:val="20"/>
                <w:lang w:val="en-GB"/>
              </w:rPr>
            </w:pPr>
          </w:p>
        </w:tc>
        <w:tc>
          <w:tcPr>
            <w:tcW w:w="1147" w:type="pct"/>
            <w:vAlign w:val="center"/>
          </w:tcPr>
          <w:p w:rsidR="008810D1" w:rsidRPr="00056DF1" w:rsidRDefault="008810D1" w:rsidP="00261FF2">
            <w:pPr>
              <w:rPr>
                <w:rFonts w:asciiTheme="minorHAnsi" w:hAnsiTheme="minorHAnsi" w:cstheme="minorHAnsi"/>
                <w:bCs/>
                <w:sz w:val="20"/>
                <w:szCs w:val="20"/>
                <w:lang w:val="en-GB"/>
              </w:rPr>
            </w:pPr>
          </w:p>
        </w:tc>
      </w:tr>
      <w:tr w:rsidR="008810D1" w:rsidRPr="00404ECA" w:rsidTr="00261FF2">
        <w:trPr>
          <w:trHeight w:val="537"/>
        </w:trPr>
        <w:tc>
          <w:tcPr>
            <w:tcW w:w="2590"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c>
          <w:tcPr>
            <w:tcW w:w="30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c>
          <w:tcPr>
            <w:tcW w:w="342"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c>
          <w:tcPr>
            <w:tcW w:w="1147"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Copy of company registration –</w:t>
            </w:r>
            <w:r w:rsidR="00644968">
              <w:rPr>
                <w:rFonts w:asciiTheme="minorHAnsi" w:hAnsiTheme="minorHAnsi" w:cstheme="minorHAnsi"/>
                <w:bCs/>
                <w:sz w:val="20"/>
                <w:szCs w:val="20"/>
                <w:lang w:val="en-GB"/>
              </w:rPr>
              <w:t xml:space="preserve"> </w:t>
            </w:r>
            <w:r w:rsidR="00644968" w:rsidRPr="00644968">
              <w:rPr>
                <w:rFonts w:asciiTheme="minorHAnsi" w:hAnsiTheme="minorHAnsi" w:cstheme="minorHAnsi"/>
                <w:b/>
                <w:bCs/>
                <w:sz w:val="20"/>
                <w:szCs w:val="20"/>
                <w:lang w:val="en-GB"/>
              </w:rPr>
              <w:t>Not</w:t>
            </w:r>
            <w:r w:rsidRPr="00644968">
              <w:rPr>
                <w:rFonts w:asciiTheme="minorHAnsi" w:hAnsiTheme="minorHAnsi" w:cstheme="minorHAnsi"/>
                <w:b/>
                <w:bCs/>
                <w:sz w:val="20"/>
                <w:szCs w:val="20"/>
                <w:lang w:val="en-GB"/>
              </w:rPr>
              <w:t xml:space="preserve"> </w:t>
            </w:r>
            <w:r w:rsidRPr="00644968">
              <w:rPr>
                <w:rFonts w:asciiTheme="minorHAnsi" w:hAnsiTheme="minorHAnsi" w:cstheme="minorHAnsi"/>
                <w:b/>
                <w:bCs/>
                <w:sz w:val="20"/>
                <w:szCs w:val="20"/>
                <w:u w:val="single"/>
                <w:lang w:val="en-GB"/>
              </w:rPr>
              <w:t>Compulsory</w:t>
            </w: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42" w:type="pct"/>
            <w:vAlign w:val="center"/>
          </w:tcPr>
          <w:p w:rsidR="008810D1" w:rsidRPr="00404ECA" w:rsidRDefault="008810D1" w:rsidP="00261FF2">
            <w:pPr>
              <w:rPr>
                <w:rFonts w:asciiTheme="minorHAnsi" w:hAnsiTheme="minorHAnsi" w:cstheme="minorHAnsi"/>
                <w:b/>
                <w:bCs/>
                <w:sz w:val="20"/>
                <w:szCs w:val="20"/>
                <w:lang w:val="en-GB"/>
              </w:rPr>
            </w:pPr>
          </w:p>
        </w:tc>
        <w:tc>
          <w:tcPr>
            <w:tcW w:w="1147" w:type="pct"/>
            <w:vAlign w:val="center"/>
          </w:tcPr>
          <w:p w:rsidR="008810D1" w:rsidRPr="00404ECA" w:rsidRDefault="008810D1" w:rsidP="00261FF2">
            <w:pPr>
              <w:rPr>
                <w:rFonts w:asciiTheme="minorHAnsi" w:hAnsiTheme="minorHAnsi" w:cstheme="minorHAnsi"/>
                <w:b/>
                <w:bCs/>
                <w:sz w:val="20"/>
                <w:szCs w:val="20"/>
                <w:lang w:val="en-GB"/>
              </w:rPr>
            </w:pPr>
          </w:p>
        </w:tc>
      </w:tr>
      <w:tr w:rsidR="008810D1" w:rsidRPr="00404ECA" w:rsidTr="00261FF2">
        <w:trPr>
          <w:trHeight w:val="537"/>
        </w:trPr>
        <w:tc>
          <w:tcPr>
            <w:tcW w:w="2590" w:type="pct"/>
            <w:vAlign w:val="center"/>
          </w:tcPr>
          <w:p w:rsidR="008810D1" w:rsidRPr="00056DF1" w:rsidRDefault="008810D1" w:rsidP="008A2E45">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Copy </w:t>
            </w:r>
            <w:r w:rsidR="008A2E45" w:rsidRPr="008A2E45">
              <w:rPr>
                <w:rFonts w:asciiTheme="minorHAnsi" w:hAnsiTheme="minorHAnsi" w:cstheme="minorHAnsi"/>
                <w:bCs/>
                <w:sz w:val="20"/>
                <w:szCs w:val="20"/>
                <w:lang w:val="en-GB"/>
              </w:rPr>
              <w:t xml:space="preserve">of operation licence  </w:t>
            </w:r>
            <w:r w:rsidRPr="00056DF1">
              <w:rPr>
                <w:rFonts w:asciiTheme="minorHAnsi" w:hAnsiTheme="minorHAnsi" w:cstheme="minorHAnsi"/>
                <w:bCs/>
                <w:sz w:val="20"/>
                <w:szCs w:val="20"/>
                <w:lang w:val="en-GB"/>
              </w:rPr>
              <w:t xml:space="preserve">– </w:t>
            </w:r>
            <w:r w:rsidR="00644968" w:rsidRPr="00644968">
              <w:rPr>
                <w:rFonts w:asciiTheme="minorHAnsi" w:hAnsiTheme="minorHAnsi" w:cstheme="minorHAnsi"/>
                <w:b/>
                <w:bCs/>
                <w:sz w:val="20"/>
                <w:szCs w:val="20"/>
                <w:lang w:val="en-GB"/>
              </w:rPr>
              <w:t>Not</w:t>
            </w:r>
            <w:r w:rsidR="00644968">
              <w:rPr>
                <w:rFonts w:asciiTheme="minorHAnsi" w:hAnsiTheme="minorHAnsi" w:cstheme="minorHAnsi"/>
                <w:bCs/>
                <w:sz w:val="20"/>
                <w:szCs w:val="20"/>
                <w:lang w:val="en-GB"/>
              </w:rPr>
              <w:t xml:space="preserve"> </w:t>
            </w:r>
            <w:r w:rsidRPr="00056DF1">
              <w:rPr>
                <w:rFonts w:asciiTheme="minorHAnsi" w:hAnsiTheme="minorHAnsi" w:cstheme="minorHAnsi"/>
                <w:b/>
                <w:bCs/>
                <w:sz w:val="20"/>
                <w:szCs w:val="20"/>
                <w:u w:val="single"/>
                <w:lang w:val="en-GB"/>
              </w:rPr>
              <w:t>Compulsory</w:t>
            </w: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42" w:type="pct"/>
            <w:vAlign w:val="center"/>
          </w:tcPr>
          <w:p w:rsidR="008810D1" w:rsidRPr="00404ECA" w:rsidRDefault="008810D1" w:rsidP="00261FF2">
            <w:pPr>
              <w:rPr>
                <w:rFonts w:asciiTheme="minorHAnsi" w:hAnsiTheme="minorHAnsi" w:cstheme="minorHAnsi"/>
                <w:b/>
                <w:bCs/>
                <w:sz w:val="20"/>
                <w:szCs w:val="20"/>
                <w:lang w:val="en-GB"/>
              </w:rPr>
            </w:pPr>
          </w:p>
        </w:tc>
        <w:tc>
          <w:tcPr>
            <w:tcW w:w="1147" w:type="pct"/>
            <w:vAlign w:val="center"/>
          </w:tcPr>
          <w:p w:rsidR="008810D1" w:rsidRPr="00404ECA" w:rsidRDefault="008810D1" w:rsidP="00261FF2">
            <w:pPr>
              <w:rPr>
                <w:rFonts w:asciiTheme="minorHAnsi" w:hAnsiTheme="minorHAnsi" w:cstheme="minorHAnsi"/>
                <w:b/>
                <w:bCs/>
                <w:sz w:val="20"/>
                <w:szCs w:val="20"/>
                <w:lang w:val="en-GB"/>
              </w:rPr>
            </w:pPr>
          </w:p>
        </w:tc>
      </w:tr>
      <w:tr w:rsidR="0085104F" w:rsidRPr="00404ECA" w:rsidTr="00261FF2">
        <w:trPr>
          <w:trHeight w:val="537"/>
        </w:trPr>
        <w:tc>
          <w:tcPr>
            <w:tcW w:w="2590" w:type="pct"/>
            <w:vAlign w:val="center"/>
          </w:tcPr>
          <w:p w:rsidR="0085104F" w:rsidRPr="009F4D99" w:rsidRDefault="008A2E45" w:rsidP="00261FF2">
            <w:pPr>
              <w:rPr>
                <w:rFonts w:asciiTheme="minorHAnsi" w:hAnsiTheme="minorHAnsi" w:cstheme="minorHAnsi"/>
                <w:bCs/>
                <w:sz w:val="20"/>
                <w:szCs w:val="20"/>
                <w:highlight w:val="yellow"/>
                <w:lang w:val="en-GB"/>
              </w:rPr>
            </w:pPr>
            <w:r w:rsidRPr="00056DF1">
              <w:rPr>
                <w:rFonts w:asciiTheme="minorHAnsi" w:hAnsiTheme="minorHAnsi" w:cstheme="minorHAnsi"/>
                <w:bCs/>
                <w:sz w:val="20"/>
                <w:szCs w:val="20"/>
                <w:lang w:val="en-GB"/>
              </w:rPr>
              <w:t xml:space="preserve">Copies of </w:t>
            </w:r>
            <w:r>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Pr>
                <w:rFonts w:asciiTheme="minorHAnsi" w:hAnsiTheme="minorHAnsi" w:cstheme="minorHAnsi"/>
                <w:bCs/>
                <w:sz w:val="20"/>
                <w:szCs w:val="20"/>
                <w:lang w:val="en-GB"/>
              </w:rPr>
              <w:t>or(s)</w:t>
            </w:r>
            <w:r w:rsidRPr="00056DF1">
              <w:rPr>
                <w:rFonts w:asciiTheme="minorHAnsi" w:hAnsiTheme="minorHAnsi" w:cstheme="minorHAnsi"/>
                <w:bCs/>
                <w:sz w:val="20"/>
                <w:szCs w:val="20"/>
                <w:lang w:val="en-GB"/>
              </w:rPr>
              <w:t xml:space="preserve"> ID – </w:t>
            </w:r>
            <w:r w:rsidRPr="00056DF1">
              <w:rPr>
                <w:rFonts w:asciiTheme="minorHAnsi" w:hAnsiTheme="minorHAnsi" w:cstheme="minorHAnsi"/>
                <w:b/>
                <w:bCs/>
                <w:sz w:val="20"/>
                <w:szCs w:val="20"/>
                <w:u w:val="single"/>
                <w:lang w:val="en-GB"/>
              </w:rPr>
              <w:t>Compulsory</w:t>
            </w:r>
          </w:p>
        </w:tc>
        <w:tc>
          <w:tcPr>
            <w:tcW w:w="307" w:type="pct"/>
            <w:vAlign w:val="center"/>
          </w:tcPr>
          <w:p w:rsidR="0085104F" w:rsidRPr="00404ECA" w:rsidRDefault="0085104F" w:rsidP="00261FF2">
            <w:pPr>
              <w:rPr>
                <w:rFonts w:asciiTheme="minorHAnsi" w:hAnsiTheme="minorHAnsi" w:cstheme="minorHAnsi"/>
                <w:b/>
                <w:bCs/>
                <w:sz w:val="20"/>
                <w:szCs w:val="20"/>
                <w:lang w:val="en-GB"/>
              </w:rPr>
            </w:pPr>
          </w:p>
        </w:tc>
        <w:tc>
          <w:tcPr>
            <w:tcW w:w="307" w:type="pct"/>
            <w:vAlign w:val="center"/>
          </w:tcPr>
          <w:p w:rsidR="0085104F" w:rsidRPr="00404ECA" w:rsidRDefault="0085104F" w:rsidP="00261FF2">
            <w:pPr>
              <w:rPr>
                <w:rFonts w:asciiTheme="minorHAnsi" w:hAnsiTheme="minorHAnsi" w:cstheme="minorHAnsi"/>
                <w:b/>
                <w:bCs/>
                <w:sz w:val="20"/>
                <w:szCs w:val="20"/>
                <w:lang w:val="en-GB"/>
              </w:rPr>
            </w:pPr>
          </w:p>
        </w:tc>
        <w:tc>
          <w:tcPr>
            <w:tcW w:w="307" w:type="pct"/>
            <w:vAlign w:val="center"/>
          </w:tcPr>
          <w:p w:rsidR="0085104F" w:rsidRPr="00404ECA" w:rsidRDefault="0085104F" w:rsidP="00261FF2">
            <w:pPr>
              <w:rPr>
                <w:rFonts w:asciiTheme="minorHAnsi" w:hAnsiTheme="minorHAnsi" w:cstheme="minorHAnsi"/>
                <w:b/>
                <w:bCs/>
                <w:sz w:val="20"/>
                <w:szCs w:val="20"/>
                <w:lang w:val="en-GB"/>
              </w:rPr>
            </w:pPr>
          </w:p>
        </w:tc>
        <w:tc>
          <w:tcPr>
            <w:tcW w:w="342" w:type="pct"/>
            <w:vAlign w:val="center"/>
          </w:tcPr>
          <w:p w:rsidR="0085104F" w:rsidRPr="00404ECA" w:rsidRDefault="0085104F" w:rsidP="00261FF2">
            <w:pPr>
              <w:rPr>
                <w:rFonts w:asciiTheme="minorHAnsi" w:hAnsiTheme="minorHAnsi" w:cstheme="minorHAnsi"/>
                <w:b/>
                <w:bCs/>
                <w:sz w:val="20"/>
                <w:szCs w:val="20"/>
                <w:lang w:val="en-GB"/>
              </w:rPr>
            </w:pPr>
          </w:p>
        </w:tc>
        <w:tc>
          <w:tcPr>
            <w:tcW w:w="1147" w:type="pct"/>
            <w:vAlign w:val="center"/>
          </w:tcPr>
          <w:p w:rsidR="0085104F" w:rsidRPr="00404ECA" w:rsidRDefault="0085104F" w:rsidP="00261FF2">
            <w:pPr>
              <w:rPr>
                <w:rFonts w:asciiTheme="minorHAnsi" w:hAnsiTheme="minorHAnsi" w:cstheme="minorHAnsi"/>
                <w:b/>
                <w:bCs/>
                <w:sz w:val="20"/>
                <w:szCs w:val="20"/>
                <w:lang w:val="en-GB"/>
              </w:rPr>
            </w:pPr>
          </w:p>
        </w:tc>
      </w:tr>
      <w:tr w:rsidR="008810D1" w:rsidRPr="00404ECA" w:rsidTr="00261FF2">
        <w:trPr>
          <w:trHeight w:val="537"/>
        </w:trPr>
        <w:tc>
          <w:tcPr>
            <w:tcW w:w="2590" w:type="pct"/>
            <w:vAlign w:val="center"/>
          </w:tcPr>
          <w:p w:rsidR="008810D1" w:rsidRPr="00056DF1" w:rsidRDefault="008810D1" w:rsidP="00261FF2">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Copies of past contracts/ POs as proof of experience</w:t>
            </w:r>
            <w:r w:rsidR="00644968">
              <w:rPr>
                <w:rFonts w:asciiTheme="minorHAnsi" w:hAnsiTheme="minorHAnsi" w:cstheme="minorHAnsi"/>
                <w:bCs/>
                <w:sz w:val="20"/>
                <w:szCs w:val="20"/>
                <w:lang w:val="en-GB"/>
              </w:rPr>
              <w:t xml:space="preserve"> </w:t>
            </w: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42" w:type="pct"/>
            <w:vAlign w:val="center"/>
          </w:tcPr>
          <w:p w:rsidR="008810D1" w:rsidRPr="00404ECA" w:rsidRDefault="008810D1" w:rsidP="00261FF2">
            <w:pPr>
              <w:rPr>
                <w:rFonts w:asciiTheme="minorHAnsi" w:hAnsiTheme="minorHAnsi" w:cstheme="minorHAnsi"/>
                <w:b/>
                <w:bCs/>
                <w:sz w:val="20"/>
                <w:szCs w:val="20"/>
                <w:lang w:val="en-GB"/>
              </w:rPr>
            </w:pPr>
          </w:p>
        </w:tc>
        <w:tc>
          <w:tcPr>
            <w:tcW w:w="1147" w:type="pct"/>
            <w:vAlign w:val="center"/>
          </w:tcPr>
          <w:p w:rsidR="008810D1" w:rsidRPr="00404ECA" w:rsidRDefault="008810D1" w:rsidP="00261FF2">
            <w:pPr>
              <w:rPr>
                <w:rFonts w:asciiTheme="minorHAnsi" w:hAnsiTheme="minorHAnsi" w:cstheme="minorHAnsi"/>
                <w:b/>
                <w:bCs/>
                <w:sz w:val="20"/>
                <w:szCs w:val="20"/>
                <w:lang w:val="en-GB"/>
              </w:rPr>
            </w:pPr>
          </w:p>
        </w:tc>
      </w:tr>
      <w:tr w:rsidR="008810D1" w:rsidRPr="00404ECA" w:rsidTr="008A2E45">
        <w:trPr>
          <w:trHeight w:val="537"/>
        </w:trPr>
        <w:tc>
          <w:tcPr>
            <w:tcW w:w="2590" w:type="pct"/>
            <w:shd w:val="clear" w:color="auto" w:fill="auto"/>
            <w:vAlign w:val="center"/>
          </w:tcPr>
          <w:p w:rsidR="008810D1" w:rsidRPr="00056DF1" w:rsidRDefault="008A2E45" w:rsidP="00261FF2">
            <w:pPr>
              <w:rPr>
                <w:rFonts w:asciiTheme="minorHAnsi" w:hAnsiTheme="minorHAnsi" w:cstheme="minorHAnsi"/>
                <w:bCs/>
                <w:sz w:val="20"/>
                <w:szCs w:val="20"/>
                <w:lang w:val="en-GB"/>
              </w:rPr>
            </w:pPr>
            <w:r>
              <w:rPr>
                <w:rFonts w:asciiTheme="minorHAnsi" w:hAnsiTheme="minorHAnsi" w:cstheme="minorHAnsi"/>
                <w:bCs/>
                <w:sz w:val="20"/>
                <w:szCs w:val="20"/>
                <w:lang w:val="en-GB"/>
              </w:rPr>
              <w:t xml:space="preserve">Copy </w:t>
            </w:r>
            <w:r w:rsidRPr="008A2E45">
              <w:rPr>
                <w:rFonts w:asciiTheme="minorHAnsi" w:hAnsiTheme="minorHAnsi" w:cstheme="minorHAnsi"/>
                <w:bCs/>
                <w:sz w:val="20"/>
                <w:szCs w:val="20"/>
                <w:lang w:val="en-GB"/>
              </w:rPr>
              <w:t>of tax registration</w:t>
            </w:r>
            <w:r>
              <w:rPr>
                <w:rFonts w:asciiTheme="minorHAnsi" w:hAnsiTheme="minorHAnsi" w:cstheme="minorHAnsi"/>
                <w:bCs/>
                <w:sz w:val="20"/>
                <w:szCs w:val="20"/>
                <w:lang w:val="en-GB"/>
              </w:rPr>
              <w:t xml:space="preserve"> and any other relevant documentation</w:t>
            </w: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07" w:type="pct"/>
            <w:vAlign w:val="center"/>
          </w:tcPr>
          <w:p w:rsidR="008810D1" w:rsidRPr="00404ECA" w:rsidRDefault="008810D1" w:rsidP="00261FF2">
            <w:pPr>
              <w:rPr>
                <w:rFonts w:asciiTheme="minorHAnsi" w:hAnsiTheme="minorHAnsi" w:cstheme="minorHAnsi"/>
                <w:b/>
                <w:bCs/>
                <w:sz w:val="20"/>
                <w:szCs w:val="20"/>
                <w:lang w:val="en-GB"/>
              </w:rPr>
            </w:pPr>
          </w:p>
        </w:tc>
        <w:tc>
          <w:tcPr>
            <w:tcW w:w="342" w:type="pct"/>
            <w:vAlign w:val="center"/>
          </w:tcPr>
          <w:p w:rsidR="008810D1" w:rsidRPr="00404ECA" w:rsidRDefault="008810D1" w:rsidP="00261FF2">
            <w:pPr>
              <w:rPr>
                <w:rFonts w:asciiTheme="minorHAnsi" w:hAnsiTheme="minorHAnsi" w:cstheme="minorHAnsi"/>
                <w:b/>
                <w:bCs/>
                <w:sz w:val="20"/>
                <w:szCs w:val="20"/>
                <w:lang w:val="en-GB"/>
              </w:rPr>
            </w:pPr>
          </w:p>
        </w:tc>
        <w:tc>
          <w:tcPr>
            <w:tcW w:w="1147" w:type="pct"/>
            <w:vAlign w:val="center"/>
          </w:tcPr>
          <w:p w:rsidR="008810D1" w:rsidRPr="00404ECA" w:rsidRDefault="008810D1" w:rsidP="00261FF2">
            <w:pPr>
              <w:rPr>
                <w:rFonts w:asciiTheme="minorHAnsi" w:hAnsiTheme="minorHAnsi" w:cstheme="minorHAnsi"/>
                <w:b/>
                <w:bCs/>
                <w:sz w:val="20"/>
                <w:szCs w:val="20"/>
                <w:lang w:val="en-GB"/>
              </w:rPr>
            </w:pPr>
          </w:p>
        </w:tc>
      </w:tr>
    </w:tbl>
    <w:p w:rsidR="008810D1" w:rsidRPr="00404ECA" w:rsidRDefault="008810D1" w:rsidP="008810D1">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8287"/>
        <w:gridCol w:w="1243"/>
        <w:gridCol w:w="1260"/>
      </w:tblGrid>
      <w:tr w:rsidR="008810D1" w:rsidRPr="00404ECA" w:rsidTr="00261FF2">
        <w:trPr>
          <w:trHeight w:val="537"/>
        </w:trPr>
        <w:tc>
          <w:tcPr>
            <w:tcW w:w="3840"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8810D1" w:rsidRPr="00404ECA" w:rsidTr="00261FF2">
        <w:trPr>
          <w:trHeight w:val="537"/>
        </w:trPr>
        <w:tc>
          <w:tcPr>
            <w:tcW w:w="3840" w:type="pct"/>
            <w:vAlign w:val="center"/>
          </w:tcPr>
          <w:p w:rsidR="008810D1" w:rsidRPr="00404ECA" w:rsidRDefault="008810D1" w:rsidP="00261FF2">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rsidR="008810D1" w:rsidRPr="00404ECA" w:rsidRDefault="008810D1" w:rsidP="00261FF2">
            <w:pPr>
              <w:rPr>
                <w:rFonts w:asciiTheme="minorHAnsi" w:hAnsiTheme="minorHAnsi" w:cstheme="minorHAnsi"/>
                <w:b/>
                <w:bCs/>
                <w:sz w:val="20"/>
                <w:szCs w:val="20"/>
                <w:lang w:val="en-GB"/>
              </w:rPr>
            </w:pPr>
          </w:p>
        </w:tc>
        <w:tc>
          <w:tcPr>
            <w:tcW w:w="584" w:type="pct"/>
            <w:vAlign w:val="center"/>
          </w:tcPr>
          <w:p w:rsidR="008810D1" w:rsidRPr="00404ECA" w:rsidRDefault="008810D1" w:rsidP="00261FF2">
            <w:pPr>
              <w:rPr>
                <w:rFonts w:asciiTheme="minorHAnsi" w:hAnsiTheme="minorHAnsi" w:cstheme="minorHAnsi"/>
                <w:b/>
                <w:bCs/>
                <w:sz w:val="20"/>
                <w:szCs w:val="20"/>
                <w:lang w:val="en-GB"/>
              </w:rPr>
            </w:pPr>
          </w:p>
        </w:tc>
      </w:tr>
    </w:tbl>
    <w:p w:rsidR="008810D1" w:rsidRDefault="008810D1" w:rsidP="004D4C42">
      <w:pPr>
        <w:outlineLvl w:val="0"/>
        <w:rPr>
          <w:rFonts w:asciiTheme="minorHAnsi" w:hAnsiTheme="minorHAnsi" w:cstheme="minorHAnsi"/>
          <w:sz w:val="20"/>
          <w:szCs w:val="20"/>
          <w:lang w:val="en-AU"/>
        </w:rPr>
      </w:pPr>
    </w:p>
    <w:p w:rsidR="008810D1" w:rsidRDefault="008810D1" w:rsidP="004D4C42">
      <w:pPr>
        <w:outlineLvl w:val="0"/>
        <w:rPr>
          <w:rFonts w:asciiTheme="minorHAnsi" w:hAnsiTheme="minorHAnsi" w:cstheme="minorHAnsi"/>
          <w:sz w:val="20"/>
          <w:szCs w:val="20"/>
          <w:lang w:val="en-AU"/>
        </w:rPr>
      </w:pPr>
    </w:p>
    <w:p w:rsidR="004D4C42" w:rsidRPr="00316C18" w:rsidRDefault="004D4C42" w:rsidP="004D4C42">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rsidR="004D4C42" w:rsidRDefault="004D4C42" w:rsidP="004D4C42">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Pr>
          <w:rFonts w:asciiTheme="minorHAnsi" w:hAnsiTheme="minorHAnsi"/>
          <w:b/>
          <w:bCs/>
          <w:sz w:val="26"/>
          <w:szCs w:val="26"/>
        </w:rPr>
        <w:t>General Terms &amp; Conditions</w:t>
      </w:r>
    </w:p>
    <w:p w:rsidR="004D4C42" w:rsidRPr="002B3067" w:rsidRDefault="004D4C42" w:rsidP="004D4C42">
      <w:pPr>
        <w:widowControl w:val="0"/>
        <w:autoSpaceDE w:val="0"/>
        <w:autoSpaceDN w:val="0"/>
        <w:adjustRightInd w:val="0"/>
        <w:spacing w:after="0" w:line="240" w:lineRule="auto"/>
        <w:jc w:val="center"/>
        <w:rPr>
          <w:rFonts w:asciiTheme="minorHAnsi" w:hAnsiTheme="minorHAnsi"/>
          <w:b/>
          <w:bCs/>
          <w:sz w:val="26"/>
          <w:szCs w:val="26"/>
        </w:rPr>
      </w:pPr>
    </w:p>
    <w:p w:rsidR="004D4C42" w:rsidRPr="00092B7F"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rsid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rsid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rsidR="004D4C42" w:rsidRPr="00092B7F" w:rsidRDefault="004D4C42" w:rsidP="004D4C42">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rsidR="004D4C42" w:rsidRPr="00325220"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rsidR="004D4C42" w:rsidRPr="00325220"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rsidR="004D4C42" w:rsidRPr="00316C18"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rsidR="004D4C42"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4D4C42" w:rsidRPr="00092B7F"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rsidR="004D4C42" w:rsidRPr="00325220" w:rsidRDefault="004D4C42" w:rsidP="004D4C42">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rsidR="004D4C42" w:rsidRP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Any communications between a Bidder and the Norwegian Refugee Council related to matters of alleged fraud or corruption must be made in writing and addr</w:t>
      </w:r>
      <w:r w:rsidR="008D1F51">
        <w:rPr>
          <w:rFonts w:asciiTheme="minorHAnsi" w:hAnsiTheme="minorHAnsi"/>
          <w:sz w:val="20"/>
          <w:szCs w:val="20"/>
        </w:rPr>
        <w:t xml:space="preserve">essed to the Country Director </w:t>
      </w:r>
      <w:hyperlink r:id="rId11" w:history="1">
        <w:r w:rsidR="008D1F51" w:rsidRPr="00817E11">
          <w:rPr>
            <w:rStyle w:val="Hyperlink"/>
            <w:rFonts w:asciiTheme="minorHAnsi" w:hAnsiTheme="minorHAnsi"/>
            <w:sz w:val="20"/>
            <w:szCs w:val="20"/>
          </w:rPr>
          <w:t>alexander.davey@nrc.no</w:t>
        </w:r>
      </w:hyperlink>
      <w:r w:rsidR="008D1F51">
        <w:rPr>
          <w:rFonts w:asciiTheme="minorHAnsi" w:hAnsiTheme="minorHAnsi"/>
          <w:sz w:val="20"/>
          <w:szCs w:val="20"/>
        </w:rPr>
        <w:t xml:space="preserve"> </w:t>
      </w:r>
      <w:r w:rsidRPr="00316C18">
        <w:rPr>
          <w:rFonts w:asciiTheme="minorHAnsi" w:hAnsiTheme="minorHAnsi"/>
          <w:sz w:val="20"/>
          <w:szCs w:val="20"/>
        </w:rPr>
        <w:t xml:space="preserve"> </w:t>
      </w:r>
      <w:r w:rsidR="00AD70DE">
        <w:rPr>
          <w:rFonts w:asciiTheme="minorHAnsi" w:hAnsiTheme="minorHAnsi"/>
          <w:sz w:val="20"/>
          <w:szCs w:val="20"/>
        </w:rPr>
        <w:t xml:space="preserve">  </w:t>
      </w:r>
    </w:p>
    <w:p w:rsidR="004D4C42" w:rsidRPr="00325220"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Pr>
          <w:rFonts w:asciiTheme="minorHAnsi" w:hAnsiTheme="minorHAnsi"/>
          <w:sz w:val="20"/>
          <w:szCs w:val="20"/>
        </w:rPr>
        <w:t>Services</w:t>
      </w:r>
      <w:r w:rsidRPr="00316C18">
        <w:rPr>
          <w:rFonts w:asciiTheme="minorHAnsi" w:hAnsiTheme="minorHAnsi"/>
          <w:sz w:val="20"/>
          <w:szCs w:val="20"/>
        </w:rPr>
        <w:t>:</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rsidR="004D4C42" w:rsidRPr="004C13D4"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rsidR="004D4C42" w:rsidRPr="00316C18" w:rsidRDefault="004D4C42" w:rsidP="004D4C42">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rsidR="004D4C42" w:rsidRPr="00316C18" w:rsidRDefault="004D4C42" w:rsidP="004D4C42">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rsidR="004D4C42" w:rsidRPr="00316C18" w:rsidRDefault="004D4C42" w:rsidP="004D4C42">
      <w:pPr>
        <w:widowControl w:val="0"/>
        <w:overflowPunct w:val="0"/>
        <w:autoSpaceDE w:val="0"/>
        <w:autoSpaceDN w:val="0"/>
        <w:adjustRightInd w:val="0"/>
        <w:spacing w:after="0"/>
        <w:ind w:left="640" w:right="540"/>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rsidR="004D4C42" w:rsidRPr="00316C18" w:rsidRDefault="004D4C42" w:rsidP="004D4C42">
      <w:pPr>
        <w:widowControl w:val="0"/>
        <w:autoSpaceDE w:val="0"/>
        <w:autoSpaceDN w:val="0"/>
        <w:adjustRightInd w:val="0"/>
        <w:spacing w:after="0"/>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organization or person mandated by it, to premises belonging to NRC or its contractors. The right to access shall include all documents and information necessary to assess, or audit the implementation of the contract</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rsidR="004D4C42" w:rsidRPr="00316C18" w:rsidRDefault="004D4C42" w:rsidP="004D4C42">
      <w:pPr>
        <w:widowControl w:val="0"/>
        <w:autoSpaceDE w:val="0"/>
        <w:autoSpaceDN w:val="0"/>
        <w:adjustRightInd w:val="0"/>
        <w:spacing w:after="0"/>
        <w:rPr>
          <w:rFonts w:asciiTheme="minorHAnsi" w:hAnsiTheme="minorHAnsi"/>
          <w:b/>
          <w:bCs/>
          <w:iCs/>
          <w:sz w:val="20"/>
          <w:szCs w:val="20"/>
          <w:u w:val="single"/>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rsidR="004D4C42" w:rsidRDefault="004D4C42" w:rsidP="004D4C42">
      <w:pPr>
        <w:widowControl w:val="0"/>
        <w:overflowPunct w:val="0"/>
        <w:autoSpaceDE w:val="0"/>
        <w:autoSpaceDN w:val="0"/>
        <w:adjustRightInd w:val="0"/>
        <w:spacing w:after="0"/>
        <w:ind w:left="720" w:right="160"/>
        <w:jc w:val="both"/>
        <w:rPr>
          <w:rFonts w:asciiTheme="minorHAnsi" w:hAnsiTheme="minorHAnsi"/>
          <w:b/>
          <w:sz w:val="20"/>
          <w:szCs w:val="20"/>
          <w:u w:val="single"/>
        </w:rPr>
      </w:pPr>
      <w:r w:rsidRPr="00AC48D7">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w:t>
      </w:r>
      <w:r w:rsidRPr="00DC398F">
        <w:rPr>
          <w:rFonts w:asciiTheme="minorHAnsi" w:hAnsiTheme="minorHAnsi"/>
          <w:sz w:val="20"/>
          <w:szCs w:val="20"/>
        </w:rPr>
        <w:t xml:space="preserve">the Bidding Document, including a description of the inquiry but without identifying its source through this Email </w:t>
      </w:r>
      <w:r w:rsidR="009F4D99" w:rsidRPr="00DC398F">
        <w:rPr>
          <w:rFonts w:asciiTheme="minorHAnsi" w:hAnsiTheme="minorHAnsi" w:cs="Arial"/>
          <w:b/>
          <w:sz w:val="20"/>
        </w:rPr>
        <w:t xml:space="preserve"> </w:t>
      </w:r>
      <w:hyperlink r:id="rId12" w:history="1">
        <w:r w:rsidR="008A2E45" w:rsidRPr="00DC398F">
          <w:rPr>
            <w:rStyle w:val="Hyperlink"/>
            <w:rFonts w:asciiTheme="minorHAnsi" w:hAnsiTheme="minorHAnsi" w:cs="Arial"/>
            <w:b/>
            <w:sz w:val="20"/>
          </w:rPr>
          <w:t>INQUIRIES.EV@NRC.NO</w:t>
        </w:r>
      </w:hyperlink>
      <w:r w:rsidR="00AD70DE">
        <w:rPr>
          <w:rFonts w:asciiTheme="minorHAnsi" w:hAnsiTheme="minorHAnsi" w:cs="Arial"/>
          <w:b/>
          <w:sz w:val="20"/>
        </w:rPr>
        <w:t xml:space="preserve"> </w:t>
      </w:r>
      <w:r w:rsidR="00D416D6">
        <w:rPr>
          <w:rFonts w:asciiTheme="minorHAnsi" w:hAnsiTheme="minorHAnsi" w:cs="Arial"/>
          <w:b/>
          <w:sz w:val="20"/>
        </w:rPr>
        <w:t xml:space="preserve">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r w:rsidR="00090BCB" w:rsidRPr="00316C18">
        <w:rPr>
          <w:rFonts w:asciiTheme="minorHAnsi" w:hAnsiTheme="minorHAnsi"/>
          <w:sz w:val="20"/>
          <w:szCs w:val="20"/>
        </w:rPr>
        <w:t>time,</w:t>
      </w:r>
      <w:r w:rsidRPr="00316C18">
        <w:rPr>
          <w:rFonts w:asciiTheme="minorHAnsi" w:hAnsiTheme="minorHAnsi"/>
          <w:sz w:val="20"/>
          <w:szCs w:val="20"/>
        </w:rPr>
        <w:t xml:space="preserve"> prior and until 48 hours prior to the deadline for submission of bids, the Norwegian Refugee Council may amend or cancel the Bidding Document by informing the bidders in writing.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w:t>
      </w:r>
      <w:r>
        <w:rPr>
          <w:rFonts w:asciiTheme="minorHAnsi" w:hAnsiTheme="minorHAnsi"/>
          <w:sz w:val="20"/>
          <w:szCs w:val="20"/>
        </w:rPr>
        <w:t>its</w:t>
      </w:r>
      <w:r w:rsidRPr="00316C18">
        <w:rPr>
          <w:rFonts w:asciiTheme="minorHAnsi" w:hAnsiTheme="minorHAnsi"/>
          <w:sz w:val="20"/>
          <w:szCs w:val="20"/>
        </w:rPr>
        <w:t xml:space="preserve"> discretion, extend the deadline for the submission of bids. </w:t>
      </w:r>
    </w:p>
    <w:p w:rsidR="004D4C42" w:rsidRPr="00316C18" w:rsidRDefault="004D4C42" w:rsidP="004D4C42">
      <w:pPr>
        <w:pStyle w:val="ListParagraph"/>
        <w:widowControl w:val="0"/>
        <w:autoSpaceDE w:val="0"/>
        <w:autoSpaceDN w:val="0"/>
        <w:adjustRightInd w:val="0"/>
        <w:spacing w:after="0"/>
        <w:rPr>
          <w:rFonts w:asciiTheme="minorHAnsi" w:hAnsiTheme="minorHAnsi"/>
          <w:b/>
          <w:bCs/>
          <w:iCs/>
          <w:sz w:val="20"/>
          <w:szCs w:val="20"/>
          <w:u w:val="single"/>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rsidR="004D4C42" w:rsidRPr="00316C18" w:rsidRDefault="004D4C42" w:rsidP="004D4C42">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rsidR="004D4C42" w:rsidRPr="00316C18" w:rsidRDefault="004D4C42" w:rsidP="004D4C42">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4D4C42" w:rsidRPr="00316C18" w:rsidRDefault="004D4C42" w:rsidP="004D4C42">
      <w:pPr>
        <w:widowControl w:val="0"/>
        <w:overflowPunct w:val="0"/>
        <w:autoSpaceDE w:val="0"/>
        <w:autoSpaceDN w:val="0"/>
        <w:adjustRightInd w:val="0"/>
        <w:spacing w:after="0"/>
        <w:ind w:left="1260" w:right="-22"/>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rsidR="004D4C42" w:rsidRPr="00316C18"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eastAsiaTheme="minorHAnsi" w:hAnsiTheme="minorHAnsi"/>
          <w:color w:val="222222"/>
          <w:sz w:val="20"/>
          <w:szCs w:val="20"/>
        </w:rPr>
        <w:t xml:space="preserve"> Biding form</w:t>
      </w:r>
      <w:r w:rsidRPr="00316C18">
        <w:rPr>
          <w:rFonts w:asciiTheme="minorHAnsi" w:hAnsiTheme="minorHAnsi"/>
          <w:sz w:val="20"/>
          <w:szCs w:val="20"/>
        </w:rPr>
        <w:t xml:space="preserve"> in Section 5</w:t>
      </w:r>
    </w:p>
    <w:p w:rsidR="004D4C42" w:rsidRPr="00316C18" w:rsidRDefault="0003567A"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I</w:t>
      </w:r>
      <w:r w:rsidR="004D4C42" w:rsidRPr="00316C18">
        <w:rPr>
          <w:rFonts w:asciiTheme="minorHAnsi" w:hAnsiTheme="minorHAnsi"/>
          <w:sz w:val="20"/>
          <w:szCs w:val="20"/>
        </w:rPr>
        <w:t xml:space="preserve">nformation </w:t>
      </w:r>
      <w:r>
        <w:rPr>
          <w:rFonts w:asciiTheme="minorHAnsi" w:hAnsiTheme="minorHAnsi"/>
          <w:sz w:val="20"/>
          <w:szCs w:val="20"/>
        </w:rPr>
        <w:t xml:space="preserve">for </w:t>
      </w:r>
      <w:r w:rsidR="00E95371">
        <w:rPr>
          <w:rFonts w:asciiTheme="minorHAnsi" w:hAnsiTheme="minorHAnsi"/>
          <w:sz w:val="20"/>
          <w:szCs w:val="20"/>
        </w:rPr>
        <w:t xml:space="preserve">Bidder </w:t>
      </w:r>
      <w:r>
        <w:rPr>
          <w:rFonts w:asciiTheme="minorHAnsi" w:hAnsiTheme="minorHAnsi"/>
          <w:sz w:val="20"/>
          <w:szCs w:val="20"/>
        </w:rPr>
        <w:t>consideration</w:t>
      </w:r>
      <w:r w:rsidR="004D4C42" w:rsidRPr="00316C18">
        <w:rPr>
          <w:rFonts w:asciiTheme="minorHAnsi" w:hAnsiTheme="minorHAnsi"/>
          <w:sz w:val="20"/>
          <w:szCs w:val="20"/>
        </w:rPr>
        <w:t xml:space="preserve"> in Section 4.</w:t>
      </w:r>
    </w:p>
    <w:p w:rsidR="004D4C42" w:rsidRDefault="0003567A"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Content of Delivery and required provision of Unit Price per Location</w:t>
      </w:r>
      <w:r w:rsidR="004D4C42" w:rsidRPr="00316C18">
        <w:rPr>
          <w:rFonts w:asciiTheme="minorHAnsi" w:hAnsiTheme="minorHAnsi"/>
          <w:sz w:val="20"/>
          <w:szCs w:val="20"/>
        </w:rPr>
        <w:t xml:space="preserve"> (as in Section 6) </w:t>
      </w:r>
    </w:p>
    <w:p w:rsidR="004D4C42" w:rsidRPr="000F2AE4"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rsidR="004D4C42" w:rsidRDefault="0003567A"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Details on Delivery – Request for Important Answers</w:t>
      </w:r>
      <w:r w:rsidR="004D4C42" w:rsidRPr="00316C18">
        <w:rPr>
          <w:rFonts w:asciiTheme="minorHAnsi" w:eastAsiaTheme="minorHAnsi" w:hAnsiTheme="minorHAnsi"/>
          <w:color w:val="222222"/>
          <w:sz w:val="20"/>
          <w:szCs w:val="20"/>
        </w:rPr>
        <w:t xml:space="preserve"> </w:t>
      </w:r>
      <w:r w:rsidR="004D4C42">
        <w:rPr>
          <w:rFonts w:asciiTheme="minorHAnsi" w:hAnsiTheme="minorHAnsi"/>
          <w:sz w:val="20"/>
          <w:szCs w:val="20"/>
        </w:rPr>
        <w:t>(as in Section 8</w:t>
      </w:r>
      <w:r w:rsidR="004D4C42" w:rsidRPr="00316C18">
        <w:rPr>
          <w:rFonts w:asciiTheme="minorHAnsi" w:hAnsiTheme="minorHAnsi"/>
          <w:sz w:val="20"/>
          <w:szCs w:val="20"/>
        </w:rPr>
        <w:t>)</w:t>
      </w:r>
    </w:p>
    <w:p w:rsidR="004D4C42" w:rsidRPr="00316C18"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rsidR="004D4C42" w:rsidRPr="00316C18" w:rsidRDefault="004D4C42" w:rsidP="004D4C42">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rsidR="004D4C42" w:rsidRPr="00106434" w:rsidRDefault="004D4C42" w:rsidP="004D4C42">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06434">
        <w:rPr>
          <w:rFonts w:asciiTheme="minorHAnsi" w:hAnsiTheme="minorHAnsi"/>
          <w:b/>
          <w:sz w:val="20"/>
          <w:szCs w:val="20"/>
          <w:u w:val="single"/>
        </w:rPr>
        <w:t>BID PRICE FOR SERVICE CONTRACT</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Pr>
          <w:rFonts w:asciiTheme="minorHAnsi" w:hAnsiTheme="minorHAnsi"/>
          <w:sz w:val="20"/>
          <w:szCs w:val="20"/>
        </w:rPr>
        <w:t>services</w:t>
      </w:r>
      <w:r w:rsidRPr="00316C18">
        <w:rPr>
          <w:rFonts w:asciiTheme="minorHAnsi" w:hAnsiTheme="minorHAnsi"/>
          <w:sz w:val="20"/>
          <w:szCs w:val="20"/>
        </w:rPr>
        <w:t xml:space="preserve"> must be </w:t>
      </w:r>
      <w:r>
        <w:rPr>
          <w:rFonts w:asciiTheme="minorHAnsi" w:hAnsiTheme="minorHAnsi"/>
          <w:sz w:val="20"/>
          <w:szCs w:val="20"/>
        </w:rPr>
        <w:t>offered</w:t>
      </w:r>
      <w:r w:rsidRPr="00316C18">
        <w:rPr>
          <w:rFonts w:asciiTheme="minorHAnsi" w:hAnsiTheme="minorHAnsi"/>
          <w:sz w:val="20"/>
          <w:szCs w:val="20"/>
        </w:rPr>
        <w:t xml:space="preserve">.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Pr="00316C18">
        <w:rPr>
          <w:rFonts w:asciiTheme="minorHAnsi" w:hAnsiTheme="minorHAnsi"/>
          <w:sz w:val="20"/>
          <w:szCs w:val="20"/>
        </w:rPr>
        <w:t xml:space="preserve"> </w:t>
      </w:r>
    </w:p>
    <w:p w:rsidR="004D4C42"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rsidR="004D4C42" w:rsidRPr="00316C18" w:rsidRDefault="004D4C42" w:rsidP="004D4C42">
      <w:pPr>
        <w:widowControl w:val="0"/>
        <w:overflowPunct w:val="0"/>
        <w:autoSpaceDE w:val="0"/>
        <w:autoSpaceDN w:val="0"/>
        <w:adjustRightInd w:val="0"/>
        <w:spacing w:after="0"/>
        <w:ind w:right="160"/>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Pr="00106434">
        <w:rPr>
          <w:rFonts w:asciiTheme="minorHAnsi" w:hAnsiTheme="minorHAnsi"/>
          <w:sz w:val="20"/>
          <w:szCs w:val="20"/>
        </w:rPr>
        <w:t>US dollars</w:t>
      </w:r>
      <w:r w:rsidRPr="00316C18">
        <w:rPr>
          <w:rFonts w:asciiTheme="minorHAnsi" w:hAnsiTheme="minorHAnsi"/>
          <w:sz w:val="20"/>
          <w:szCs w:val="20"/>
        </w:rPr>
        <w:t>,</w:t>
      </w:r>
      <w:r w:rsidRPr="002966DC">
        <w:rPr>
          <w:rFonts w:asciiTheme="minorHAnsi" w:hAnsiTheme="minorHAnsi"/>
          <w:sz w:val="20"/>
          <w:szCs w:val="20"/>
        </w:rPr>
        <w:t xml:space="preserve"> </w:t>
      </w:r>
      <w:r>
        <w:rPr>
          <w:rFonts w:asciiTheme="minorHAnsi" w:hAnsiTheme="minorHAnsi"/>
          <w:sz w:val="20"/>
          <w:szCs w:val="20"/>
        </w:rPr>
        <w:t>DDP, Incoterms 2010</w:t>
      </w:r>
      <w:r w:rsidR="00110CB3">
        <w:rPr>
          <w:rFonts w:asciiTheme="minorHAnsi" w:hAnsiTheme="minorHAnsi"/>
          <w:sz w:val="20"/>
          <w:szCs w:val="20"/>
        </w:rPr>
        <w:t xml:space="preserve">. </w:t>
      </w:r>
      <w:r w:rsidRPr="00316C18">
        <w:rPr>
          <w:rFonts w:asciiTheme="minorHAnsi" w:hAnsiTheme="minorHAnsi"/>
          <w:sz w:val="20"/>
          <w:szCs w:val="20"/>
        </w:rPr>
        <w:t xml:space="preserve"> Similarly, all payments will be made in </w:t>
      </w:r>
      <w:r w:rsidRPr="00106434">
        <w:rPr>
          <w:rFonts w:asciiTheme="minorHAnsi" w:hAnsiTheme="minorHAnsi"/>
          <w:sz w:val="20"/>
          <w:szCs w:val="20"/>
        </w:rPr>
        <w:t>US Dollars</w:t>
      </w:r>
      <w:r w:rsidRPr="00316C18">
        <w:rPr>
          <w:rFonts w:asciiTheme="minorHAnsi" w:hAnsiTheme="minorHAnsi"/>
          <w:sz w:val="20"/>
          <w:szCs w:val="20"/>
        </w:rPr>
        <w:t xml:space="preserve">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w:t>
      </w:r>
      <w:r w:rsidRPr="00616A74">
        <w:rPr>
          <w:rFonts w:asciiTheme="minorHAnsi" w:hAnsiTheme="minorHAnsi"/>
          <w:b/>
          <w:sz w:val="20"/>
          <w:szCs w:val="20"/>
        </w:rPr>
        <w:t xml:space="preserve">of </w:t>
      </w:r>
      <w:r w:rsidR="00706698">
        <w:rPr>
          <w:rFonts w:asciiTheme="minorHAnsi" w:hAnsiTheme="minorHAnsi"/>
          <w:b/>
          <w:sz w:val="20"/>
          <w:szCs w:val="20"/>
        </w:rPr>
        <w:t>ONE</w:t>
      </w:r>
      <w:r w:rsidRPr="00616A74">
        <w:rPr>
          <w:rFonts w:asciiTheme="minorHAnsi" w:hAnsiTheme="minorHAnsi"/>
          <w:b/>
          <w:sz w:val="20"/>
          <w:szCs w:val="20"/>
        </w:rPr>
        <w:t xml:space="preserve"> year after the date of the bid submission deadline</w:t>
      </w:r>
      <w:r w:rsidRPr="00316C18">
        <w:rPr>
          <w:rFonts w:asciiTheme="minorHAnsi" w:hAnsiTheme="minorHAnsi"/>
          <w:sz w:val="20"/>
          <w:szCs w:val="20"/>
        </w:rPr>
        <w:t xml:space="preserve"> as prescribed by Norwegian Refugee Council. A bid valid for a shorter period shall be rejected as non-compliant.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rsidR="004D4C42" w:rsidRPr="00316C18"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specifications. Alternative bids shall not be considered unless otherwise indicated in Section 2 </w:t>
      </w:r>
      <w:r>
        <w:rPr>
          <w:rFonts w:asciiTheme="minorHAnsi" w:hAnsiTheme="minorHAnsi"/>
          <w:sz w:val="20"/>
          <w:szCs w:val="20"/>
        </w:rPr>
        <w:t>in</w:t>
      </w:r>
      <w:r w:rsidRPr="00316C18">
        <w:rPr>
          <w:rFonts w:asciiTheme="minorHAnsi" w:hAnsiTheme="minorHAnsi"/>
          <w:sz w:val="20"/>
          <w:szCs w:val="20"/>
        </w:rPr>
        <w:t xml:space="preserve"> the Bid Data Sheet.</w:t>
      </w:r>
    </w:p>
    <w:p w:rsidR="004D4C42" w:rsidRPr="00316C18" w:rsidRDefault="004D4C42" w:rsidP="004D4C42">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rsidR="004D4C42" w:rsidRPr="00316C18" w:rsidRDefault="004D4C42" w:rsidP="004D4C42">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p>
    <w:p w:rsidR="004D4C42" w:rsidRPr="002B255E"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2B255E">
        <w:rPr>
          <w:rFonts w:asciiTheme="minorHAnsi" w:hAnsiTheme="minorHAnsi"/>
          <w:b/>
          <w:sz w:val="20"/>
          <w:szCs w:val="20"/>
          <w:u w:val="single"/>
        </w:rPr>
        <w:t>SEALING AND MARKING OF THE BID</w:t>
      </w:r>
      <w:r w:rsidR="00644968">
        <w:rPr>
          <w:rFonts w:asciiTheme="minorHAnsi" w:hAnsiTheme="minorHAnsi"/>
          <w:b/>
          <w:sz w:val="20"/>
          <w:szCs w:val="20"/>
          <w:u w:val="single"/>
        </w:rPr>
        <w:t xml:space="preserve">    </w:t>
      </w:r>
      <w:r w:rsidR="00644968" w:rsidRPr="00DC398F">
        <w:rPr>
          <w:rFonts w:asciiTheme="minorHAnsi" w:hAnsiTheme="minorHAnsi"/>
          <w:b/>
          <w:sz w:val="20"/>
          <w:szCs w:val="20"/>
          <w:u w:val="single"/>
        </w:rPr>
        <w:t>NOT APPLICABLE for this TENDER</w:t>
      </w:r>
    </w:p>
    <w:p w:rsidR="004D4C42" w:rsidRPr="002B255E"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2B255E">
        <w:rPr>
          <w:rFonts w:asciiTheme="minorHAnsi" w:hAnsiTheme="minorHAnsi"/>
          <w:sz w:val="20"/>
          <w:szCs w:val="20"/>
        </w:rPr>
        <w:t xml:space="preserve">All the BIDs should </w:t>
      </w:r>
      <w:r w:rsidR="001660DC">
        <w:rPr>
          <w:rFonts w:asciiTheme="minorHAnsi" w:hAnsiTheme="minorHAnsi"/>
          <w:sz w:val="20"/>
          <w:szCs w:val="20"/>
        </w:rPr>
        <w:t>have r</w:t>
      </w:r>
      <w:r w:rsidR="00AD70DE">
        <w:rPr>
          <w:rFonts w:asciiTheme="minorHAnsi" w:hAnsiTheme="minorHAnsi"/>
          <w:sz w:val="20"/>
          <w:szCs w:val="20"/>
        </w:rPr>
        <w:t xml:space="preserve">eference number </w:t>
      </w:r>
      <w:r w:rsidR="0040299C">
        <w:rPr>
          <w:rFonts w:asciiTheme="minorHAnsi" w:hAnsiTheme="minorHAnsi"/>
          <w:bCs/>
          <w:sz w:val="20"/>
          <w:szCs w:val="20"/>
        </w:rPr>
        <w:t>JUB: FWA/006/</w:t>
      </w:r>
      <w:r w:rsidR="00DC398F">
        <w:rPr>
          <w:rFonts w:asciiTheme="minorHAnsi" w:hAnsiTheme="minorHAnsi"/>
          <w:bCs/>
          <w:sz w:val="20"/>
          <w:szCs w:val="20"/>
        </w:rPr>
        <w:t>2020</w:t>
      </w:r>
      <w:r w:rsidR="00DC398F">
        <w:rPr>
          <w:rFonts w:asciiTheme="minorHAnsi" w:hAnsiTheme="minorHAnsi"/>
          <w:sz w:val="20"/>
          <w:szCs w:val="20"/>
        </w:rPr>
        <w:t xml:space="preserve"> and</w:t>
      </w:r>
      <w:r w:rsidR="00DD697A">
        <w:rPr>
          <w:rFonts w:asciiTheme="minorHAnsi" w:hAnsiTheme="minorHAnsi"/>
          <w:sz w:val="20"/>
          <w:szCs w:val="20"/>
        </w:rPr>
        <w:t xml:space="preserve"> sent</w:t>
      </w:r>
      <w:r w:rsidRPr="002B255E">
        <w:rPr>
          <w:rFonts w:asciiTheme="minorHAnsi" w:hAnsiTheme="minorHAnsi"/>
          <w:sz w:val="20"/>
          <w:szCs w:val="20"/>
        </w:rPr>
        <w:t xml:space="preserve"> to </w:t>
      </w:r>
      <w:r w:rsidR="00DC398F" w:rsidRPr="002B255E">
        <w:rPr>
          <w:rFonts w:asciiTheme="minorHAnsi" w:hAnsiTheme="minorHAnsi"/>
          <w:sz w:val="20"/>
          <w:szCs w:val="20"/>
        </w:rPr>
        <w:t xml:space="preserve">the </w:t>
      </w:r>
      <w:r w:rsidR="00DC398F">
        <w:rPr>
          <w:rFonts w:asciiTheme="minorHAnsi" w:hAnsiTheme="minorHAnsi"/>
          <w:sz w:val="20"/>
          <w:szCs w:val="20"/>
        </w:rPr>
        <w:t>email</w:t>
      </w:r>
      <w:r w:rsidR="001660DC">
        <w:rPr>
          <w:rFonts w:asciiTheme="minorHAnsi" w:hAnsiTheme="minorHAnsi"/>
          <w:sz w:val="20"/>
          <w:szCs w:val="20"/>
        </w:rPr>
        <w:t xml:space="preserve"> </w:t>
      </w:r>
      <w:r w:rsidRPr="002B255E">
        <w:rPr>
          <w:rFonts w:asciiTheme="minorHAnsi" w:hAnsiTheme="minorHAnsi"/>
          <w:sz w:val="20"/>
          <w:szCs w:val="20"/>
        </w:rPr>
        <w:t>address stated in section 2.</w:t>
      </w:r>
    </w:p>
    <w:p w:rsidR="004D4C42" w:rsidRPr="00316C18" w:rsidRDefault="00090BCB"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If </w:t>
      </w:r>
      <w:r w:rsidR="004D4C42">
        <w:rPr>
          <w:rFonts w:asciiTheme="minorHAnsi" w:hAnsiTheme="minorHAnsi"/>
          <w:sz w:val="20"/>
          <w:szCs w:val="20"/>
        </w:rPr>
        <w:t>bids</w:t>
      </w:r>
      <w:r w:rsidR="004D4C42" w:rsidRPr="00316C18">
        <w:rPr>
          <w:rFonts w:asciiTheme="minorHAnsi" w:hAnsiTheme="minorHAnsi"/>
          <w:sz w:val="20"/>
          <w:szCs w:val="20"/>
        </w:rPr>
        <w:t xml:space="preserve"> are not </w:t>
      </w:r>
      <w:r w:rsidR="004D4C42">
        <w:rPr>
          <w:rFonts w:asciiTheme="minorHAnsi" w:hAnsiTheme="minorHAnsi"/>
          <w:sz w:val="20"/>
          <w:szCs w:val="20"/>
        </w:rPr>
        <w:t xml:space="preserve">send as </w:t>
      </w:r>
      <w:r w:rsidR="00527BDD">
        <w:rPr>
          <w:rFonts w:asciiTheme="minorHAnsi" w:hAnsiTheme="minorHAnsi"/>
          <w:sz w:val="20"/>
          <w:szCs w:val="20"/>
        </w:rPr>
        <w:t>required,</w:t>
      </w:r>
      <w:r w:rsidR="004D4C42" w:rsidRPr="00316C18">
        <w:rPr>
          <w:rFonts w:asciiTheme="minorHAnsi" w:hAnsiTheme="minorHAnsi"/>
          <w:sz w:val="20"/>
          <w:szCs w:val="20"/>
        </w:rPr>
        <w:t xml:space="preserve"> the Norwegian Refugee Council will reject the bid </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rsidR="004D4C42" w:rsidRPr="005701CB" w:rsidRDefault="004D4C42" w:rsidP="004D4C42">
      <w:pPr>
        <w:pStyle w:val="ListParagraph"/>
        <w:widowControl w:val="0"/>
        <w:overflowPunct w:val="0"/>
        <w:autoSpaceDE w:val="0"/>
        <w:autoSpaceDN w:val="0"/>
        <w:adjustRightInd w:val="0"/>
        <w:spacing w:after="0"/>
        <w:ind w:right="160"/>
        <w:jc w:val="both"/>
      </w:pPr>
      <w:r w:rsidRPr="00316C18">
        <w:rPr>
          <w:rFonts w:asciiTheme="minorHAnsi" w:hAnsiTheme="minorHAnsi"/>
          <w:sz w:val="20"/>
          <w:szCs w:val="20"/>
        </w:rPr>
        <w:t xml:space="preserve">Bids must be received by the Norwegian Refugee Council at the </w:t>
      </w:r>
      <w:r w:rsidR="00110CB3">
        <w:rPr>
          <w:rFonts w:asciiTheme="minorHAnsi" w:hAnsiTheme="minorHAnsi"/>
          <w:sz w:val="20"/>
          <w:szCs w:val="20"/>
        </w:rPr>
        <w:t xml:space="preserve">email </w:t>
      </w:r>
      <w:r w:rsidRPr="00316C18">
        <w:rPr>
          <w:rFonts w:asciiTheme="minorHAnsi" w:hAnsiTheme="minorHAnsi"/>
          <w:sz w:val="20"/>
          <w:szCs w:val="20"/>
        </w:rPr>
        <w:t>address given and no later than the date and time indicated in Section 2</w:t>
      </w:r>
      <w:r>
        <w:rPr>
          <w:rFonts w:asciiTheme="minorHAnsi" w:hAnsiTheme="minorHAnsi"/>
          <w:sz w:val="20"/>
          <w:szCs w:val="20"/>
        </w:rPr>
        <w:t xml:space="preserve"> (Bid data Sheet).</w:t>
      </w: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4D4C42" w:rsidRPr="00316C18" w:rsidRDefault="004D4C42" w:rsidP="004D4C42">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Pr>
          <w:rFonts w:asciiTheme="minorHAnsi" w:hAnsiTheme="minorHAnsi"/>
          <w:sz w:val="20"/>
          <w:szCs w:val="20"/>
        </w:rPr>
        <w:t>bids</w:t>
      </w:r>
      <w:r w:rsidRPr="00316C18">
        <w:rPr>
          <w:rFonts w:asciiTheme="minorHAnsi" w:hAnsiTheme="minorHAnsi"/>
          <w:sz w:val="20"/>
          <w:szCs w:val="20"/>
        </w:rPr>
        <w:t xml:space="preserve"> shall be clearly </w:t>
      </w:r>
      <w:r>
        <w:rPr>
          <w:rFonts w:asciiTheme="minorHAnsi" w:hAnsiTheme="minorHAnsi"/>
          <w:sz w:val="20"/>
          <w:szCs w:val="20"/>
        </w:rPr>
        <w:t xml:space="preserve">stated in a subject </w:t>
      </w:r>
      <w:r w:rsidRPr="00316C18">
        <w:rPr>
          <w:rFonts w:asciiTheme="minorHAnsi" w:hAnsiTheme="minorHAnsi"/>
          <w:sz w:val="20"/>
          <w:szCs w:val="20"/>
        </w:rPr>
        <w:t xml:space="preserve"> “WITHDRAWAL” or “REPLACEMENT” and </w:t>
      </w:r>
    </w:p>
    <w:p w:rsidR="004D4C42" w:rsidRPr="00316C18" w:rsidRDefault="004D4C42" w:rsidP="004D4C42">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rsidR="004D4C42" w:rsidRPr="00316C18" w:rsidRDefault="004D4C42" w:rsidP="004D4C42">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rsidR="004D4C42" w:rsidRPr="000071F7"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w:t>
      </w:r>
      <w:r w:rsidRPr="000071F7">
        <w:rPr>
          <w:rFonts w:asciiTheme="minorHAnsi" w:hAnsiTheme="minorHAnsi"/>
          <w:sz w:val="20"/>
          <w:szCs w:val="20"/>
        </w:rPr>
        <w:t xml:space="preserve">bid. </w:t>
      </w:r>
    </w:p>
    <w:p w:rsidR="004D4C42" w:rsidRPr="000071F7"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0071F7">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to   ispprocurement@nrc.no. </w:t>
      </w:r>
    </w:p>
    <w:p w:rsidR="004D4C42" w:rsidRPr="00316C18"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change in the price or substance of the bid shall</w:t>
      </w:r>
      <w:r w:rsidRPr="00316C18">
        <w:rPr>
          <w:rFonts w:asciiTheme="minorHAnsi" w:hAnsiTheme="minorHAnsi"/>
          <w:sz w:val="20"/>
          <w:szCs w:val="20"/>
        </w:rPr>
        <w:t xml:space="preserve"> be permitted, except to confirm the correction of errors.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rsidR="004D4C42" w:rsidRDefault="004D4C42" w:rsidP="004D4C42">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Pr>
          <w:rFonts w:asciiTheme="minorHAnsi" w:hAnsiTheme="minorHAnsi"/>
          <w:sz w:val="20"/>
          <w:szCs w:val="20"/>
        </w:rPr>
        <w:t>services</w:t>
      </w:r>
      <w:r w:rsidRPr="00316C18">
        <w:rPr>
          <w:rFonts w:asciiTheme="minorHAnsi" w:hAnsiTheme="minorHAnsi"/>
          <w:sz w:val="20"/>
          <w:szCs w:val="20"/>
        </w:rPr>
        <w:t xml:space="preserve"> specified in the Contract; or </w:t>
      </w:r>
    </w:p>
    <w:p w:rsidR="004D4C42" w:rsidRPr="007A4A7B" w:rsidRDefault="004D4C42" w:rsidP="004D4C42">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rsidR="004D4C42" w:rsidRPr="00316C18" w:rsidRDefault="004D4C42" w:rsidP="004D4C42">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rsidR="004D4C42" w:rsidRPr="00106434"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106434">
        <w:rPr>
          <w:rFonts w:asciiTheme="minorHAnsi" w:hAnsiTheme="minorHAnsi"/>
          <w:b/>
          <w:sz w:val="20"/>
          <w:szCs w:val="20"/>
          <w:u w:val="single"/>
        </w:rPr>
        <w:t>EVALUATION OF BID</w:t>
      </w:r>
    </w:p>
    <w:p w:rsidR="004D4C42" w:rsidRDefault="00236A63"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Bid Evaluation is organized in 3 stages: </w:t>
      </w:r>
      <w:r w:rsidRPr="00B32D30">
        <w:rPr>
          <w:rFonts w:asciiTheme="minorHAnsi" w:hAnsiTheme="minorHAnsi"/>
          <w:b/>
          <w:sz w:val="20"/>
          <w:szCs w:val="20"/>
        </w:rPr>
        <w:t>Administrative</w:t>
      </w:r>
      <w:r>
        <w:rPr>
          <w:rFonts w:asciiTheme="minorHAnsi" w:hAnsiTheme="minorHAnsi"/>
          <w:sz w:val="20"/>
          <w:szCs w:val="20"/>
        </w:rPr>
        <w:t xml:space="preserve">, </w:t>
      </w:r>
      <w:r w:rsidRPr="00B32D30">
        <w:rPr>
          <w:rFonts w:asciiTheme="minorHAnsi" w:hAnsiTheme="minorHAnsi"/>
          <w:b/>
          <w:sz w:val="20"/>
          <w:szCs w:val="20"/>
        </w:rPr>
        <w:t xml:space="preserve">Technical </w:t>
      </w:r>
      <w:r>
        <w:rPr>
          <w:rFonts w:asciiTheme="minorHAnsi" w:hAnsiTheme="minorHAnsi"/>
          <w:sz w:val="20"/>
          <w:szCs w:val="20"/>
        </w:rPr>
        <w:t xml:space="preserve">and </w:t>
      </w:r>
      <w:r w:rsidRPr="00B32D30">
        <w:rPr>
          <w:rFonts w:asciiTheme="minorHAnsi" w:hAnsiTheme="minorHAnsi"/>
          <w:b/>
          <w:sz w:val="20"/>
          <w:szCs w:val="20"/>
        </w:rPr>
        <w:t>Financial</w:t>
      </w:r>
      <w:r>
        <w:rPr>
          <w:rFonts w:asciiTheme="minorHAnsi" w:hAnsiTheme="minorHAnsi"/>
          <w:sz w:val="20"/>
          <w:szCs w:val="20"/>
        </w:rPr>
        <w:t xml:space="preserve">.  </w:t>
      </w: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p>
    <w:p w:rsidR="0006140E" w:rsidRDefault="00236A63" w:rsidP="008D1F51">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316C18">
        <w:rPr>
          <w:rFonts w:asciiTheme="minorHAnsi" w:hAnsiTheme="minorHAnsi"/>
          <w:sz w:val="20"/>
          <w:szCs w:val="20"/>
        </w:rPr>
        <w:t>The Norwegian Refugee</w:t>
      </w:r>
      <w:r>
        <w:rPr>
          <w:rFonts w:asciiTheme="minorHAnsi" w:hAnsiTheme="minorHAnsi"/>
          <w:sz w:val="20"/>
          <w:szCs w:val="20"/>
        </w:rPr>
        <w:t xml:space="preserve"> Council shall examine the</w:t>
      </w:r>
      <w:r w:rsidRPr="00316C18">
        <w:rPr>
          <w:rFonts w:asciiTheme="minorHAnsi" w:hAnsiTheme="minorHAnsi"/>
          <w:sz w:val="20"/>
          <w:szCs w:val="20"/>
        </w:rPr>
        <w:t xml:space="preserve"> documentation and other information submitted by</w:t>
      </w:r>
      <w:r>
        <w:rPr>
          <w:rFonts w:asciiTheme="minorHAnsi" w:hAnsiTheme="minorHAnsi"/>
          <w:sz w:val="20"/>
          <w:szCs w:val="20"/>
        </w:rPr>
        <w:t xml:space="preserve"> Bidders to verify bidder eligibility. NRC will pay attention to the c</w:t>
      </w:r>
      <w:r w:rsidR="004D4C42" w:rsidRPr="00106434">
        <w:rPr>
          <w:rFonts w:asciiTheme="minorHAnsi" w:hAnsiTheme="minorHAnsi"/>
          <w:sz w:val="20"/>
          <w:szCs w:val="20"/>
        </w:rPr>
        <w:t>ompletion and inclusion of requested informati</w:t>
      </w:r>
      <w:r w:rsidR="00F22A3B">
        <w:rPr>
          <w:rFonts w:asciiTheme="minorHAnsi" w:hAnsiTheme="minorHAnsi"/>
          <w:sz w:val="20"/>
          <w:szCs w:val="20"/>
        </w:rPr>
        <w:t>on,</w:t>
      </w:r>
      <w:r w:rsidR="004D4C42" w:rsidRPr="00106434">
        <w:rPr>
          <w:rFonts w:asciiTheme="minorHAnsi" w:hAnsiTheme="minorHAnsi"/>
          <w:sz w:val="20"/>
          <w:szCs w:val="20"/>
        </w:rPr>
        <w:t xml:space="preserve"> supporting documents</w:t>
      </w:r>
      <w:r w:rsidR="000D7295">
        <w:rPr>
          <w:rFonts w:asciiTheme="minorHAnsi" w:hAnsiTheme="minorHAnsi"/>
          <w:sz w:val="20"/>
          <w:szCs w:val="20"/>
        </w:rPr>
        <w:t xml:space="preserve"> as per bidder’s checklist 6. Page 4</w:t>
      </w:r>
      <w:r w:rsidR="00A30D00">
        <w:rPr>
          <w:rFonts w:asciiTheme="minorHAnsi" w:hAnsiTheme="minorHAnsi"/>
          <w:sz w:val="20"/>
          <w:szCs w:val="20"/>
        </w:rPr>
        <w:t xml:space="preserve"> relevant for </w:t>
      </w:r>
      <w:r w:rsidR="00F22A3B">
        <w:rPr>
          <w:rFonts w:asciiTheme="minorHAnsi" w:hAnsiTheme="minorHAnsi"/>
          <w:sz w:val="20"/>
          <w:szCs w:val="20"/>
        </w:rPr>
        <w:t xml:space="preserve">operations in South Sudan </w:t>
      </w:r>
      <w:r w:rsidR="004D4C42" w:rsidRPr="00106434">
        <w:rPr>
          <w:rFonts w:asciiTheme="minorHAnsi" w:hAnsiTheme="minorHAnsi"/>
          <w:sz w:val="20"/>
          <w:szCs w:val="20"/>
        </w:rPr>
        <w:t>(</w:t>
      </w:r>
      <w:r w:rsidR="004D4C42" w:rsidRPr="00B32D30">
        <w:rPr>
          <w:rFonts w:asciiTheme="minorHAnsi" w:hAnsiTheme="minorHAnsi"/>
          <w:b/>
          <w:sz w:val="20"/>
          <w:szCs w:val="20"/>
        </w:rPr>
        <w:t xml:space="preserve">Administrative </w:t>
      </w:r>
      <w:r w:rsidR="0006140E">
        <w:rPr>
          <w:rFonts w:asciiTheme="minorHAnsi" w:hAnsiTheme="minorHAnsi"/>
          <w:b/>
          <w:sz w:val="20"/>
          <w:szCs w:val="20"/>
        </w:rPr>
        <w:t>conformity</w:t>
      </w:r>
      <w:r w:rsidR="004D4C42" w:rsidRPr="00106434">
        <w:rPr>
          <w:rFonts w:asciiTheme="minorHAnsi" w:hAnsiTheme="minorHAnsi"/>
          <w:sz w:val="20"/>
          <w:szCs w:val="20"/>
        </w:rPr>
        <w:t>)</w:t>
      </w:r>
      <w:r w:rsidR="004D4C42">
        <w:rPr>
          <w:rFonts w:asciiTheme="minorHAnsi" w:hAnsiTheme="minorHAnsi"/>
          <w:sz w:val="20"/>
          <w:szCs w:val="20"/>
        </w:rPr>
        <w:t>.</w:t>
      </w:r>
      <w:r w:rsidR="008D1F51">
        <w:rPr>
          <w:rFonts w:asciiTheme="minorHAnsi" w:hAnsiTheme="minorHAnsi"/>
          <w:sz w:val="20"/>
          <w:szCs w:val="20"/>
        </w:rPr>
        <w:t xml:space="preserve">  </w:t>
      </w:r>
    </w:p>
    <w:p w:rsidR="0006140E" w:rsidRDefault="0006140E" w:rsidP="0006140E">
      <w:pPr>
        <w:pStyle w:val="ListParagraph"/>
        <w:widowControl w:val="0"/>
        <w:overflowPunct w:val="0"/>
        <w:autoSpaceDE w:val="0"/>
        <w:autoSpaceDN w:val="0"/>
        <w:adjustRightInd w:val="0"/>
        <w:ind w:left="1996" w:right="160"/>
        <w:rPr>
          <w:rFonts w:asciiTheme="minorHAnsi" w:hAnsiTheme="minorHAnsi"/>
          <w:sz w:val="20"/>
          <w:szCs w:val="20"/>
        </w:rPr>
      </w:pPr>
    </w:p>
    <w:p w:rsidR="004D4C42" w:rsidRDefault="008D1F51" w:rsidP="0006140E">
      <w:pPr>
        <w:pStyle w:val="ListParagraph"/>
        <w:widowControl w:val="0"/>
        <w:overflowPunct w:val="0"/>
        <w:autoSpaceDE w:val="0"/>
        <w:autoSpaceDN w:val="0"/>
        <w:adjustRightInd w:val="0"/>
        <w:ind w:left="1996" w:right="160"/>
        <w:rPr>
          <w:rFonts w:asciiTheme="minorHAnsi" w:hAnsiTheme="minorHAnsi"/>
          <w:sz w:val="20"/>
          <w:szCs w:val="20"/>
        </w:rPr>
      </w:pPr>
      <w:r w:rsidRPr="0006140E">
        <w:rPr>
          <w:rFonts w:asciiTheme="minorHAnsi" w:hAnsiTheme="minorHAnsi"/>
          <w:b/>
          <w:sz w:val="20"/>
          <w:szCs w:val="20"/>
        </w:rPr>
        <w:t>NOTE</w:t>
      </w:r>
      <w:r>
        <w:rPr>
          <w:rFonts w:asciiTheme="minorHAnsi" w:hAnsiTheme="minorHAnsi"/>
          <w:sz w:val="20"/>
          <w:szCs w:val="20"/>
        </w:rPr>
        <w:t xml:space="preserve">: </w:t>
      </w:r>
      <w:r w:rsidR="00090BCB">
        <w:rPr>
          <w:rFonts w:asciiTheme="minorHAnsi" w:hAnsiTheme="minorHAnsi"/>
          <w:sz w:val="20"/>
          <w:szCs w:val="20"/>
        </w:rPr>
        <w:t>Bidders are encouraged</w:t>
      </w:r>
      <w:r w:rsidRPr="008D1F51">
        <w:rPr>
          <w:rFonts w:asciiTheme="minorHAnsi" w:hAnsiTheme="minorHAnsi"/>
          <w:sz w:val="20"/>
          <w:szCs w:val="20"/>
        </w:rPr>
        <w:t xml:space="preserve"> to do their own assessment of needful regulatory documents for</w:t>
      </w:r>
      <w:r w:rsidR="00644968">
        <w:rPr>
          <w:rFonts w:asciiTheme="minorHAnsi" w:hAnsiTheme="minorHAnsi"/>
          <w:sz w:val="20"/>
          <w:szCs w:val="20"/>
        </w:rPr>
        <w:t xml:space="preserve"> </w:t>
      </w:r>
      <w:r w:rsidR="003813D8">
        <w:rPr>
          <w:rFonts w:asciiTheme="minorHAnsi" w:hAnsiTheme="minorHAnsi"/>
          <w:sz w:val="20"/>
          <w:szCs w:val="20"/>
        </w:rPr>
        <w:t xml:space="preserve">supplying to </w:t>
      </w:r>
      <w:r w:rsidR="003813D8" w:rsidRPr="008D1F51">
        <w:rPr>
          <w:rFonts w:asciiTheme="minorHAnsi" w:hAnsiTheme="minorHAnsi"/>
          <w:sz w:val="20"/>
          <w:szCs w:val="20"/>
        </w:rPr>
        <w:t>South</w:t>
      </w:r>
      <w:r w:rsidRPr="008D1F51">
        <w:rPr>
          <w:rFonts w:asciiTheme="minorHAnsi" w:hAnsiTheme="minorHAnsi"/>
          <w:sz w:val="20"/>
          <w:szCs w:val="20"/>
        </w:rPr>
        <w:t xml:space="preserve"> Sudan, by getting the information from the Relevant Authorities in South Sudan.</w:t>
      </w:r>
    </w:p>
    <w:p w:rsidR="0006140E" w:rsidRPr="00106434" w:rsidRDefault="0006140E" w:rsidP="0006140E">
      <w:pPr>
        <w:pStyle w:val="ListParagraph"/>
        <w:widowControl w:val="0"/>
        <w:overflowPunct w:val="0"/>
        <w:autoSpaceDE w:val="0"/>
        <w:autoSpaceDN w:val="0"/>
        <w:adjustRightInd w:val="0"/>
        <w:ind w:left="1996" w:right="160"/>
        <w:rPr>
          <w:rFonts w:asciiTheme="minorHAnsi" w:hAnsiTheme="minorHAnsi"/>
          <w:sz w:val="20"/>
          <w:szCs w:val="20"/>
        </w:rPr>
      </w:pPr>
    </w:p>
    <w:p w:rsidR="0006140E" w:rsidRPr="0006140E" w:rsidRDefault="0006140E" w:rsidP="0006140E">
      <w:pPr>
        <w:pStyle w:val="ListParagraph"/>
        <w:numPr>
          <w:ilvl w:val="0"/>
          <w:numId w:val="13"/>
        </w:numPr>
        <w:rPr>
          <w:rFonts w:asciiTheme="minorHAnsi" w:hAnsiTheme="minorHAnsi"/>
          <w:sz w:val="20"/>
          <w:szCs w:val="20"/>
        </w:rPr>
      </w:pPr>
      <w:r w:rsidRPr="0006140E">
        <w:rPr>
          <w:rFonts w:asciiTheme="minorHAnsi" w:hAnsiTheme="minorHAnsi"/>
          <w:sz w:val="20"/>
          <w:szCs w:val="20"/>
        </w:rPr>
        <w:t>Adherence to Ethic, environmental, anti-corruption NRC policies (</w:t>
      </w:r>
      <w:r>
        <w:rPr>
          <w:rFonts w:asciiTheme="minorHAnsi" w:hAnsiTheme="minorHAnsi"/>
          <w:b/>
          <w:sz w:val="20"/>
          <w:szCs w:val="20"/>
        </w:rPr>
        <w:t>Administrative conformity</w:t>
      </w:r>
      <w:r w:rsidRPr="0006140E">
        <w:rPr>
          <w:rFonts w:asciiTheme="minorHAnsi" w:hAnsiTheme="minorHAnsi"/>
          <w:sz w:val="20"/>
          <w:szCs w:val="20"/>
        </w:rPr>
        <w:t>)</w:t>
      </w:r>
    </w:p>
    <w:p w:rsidR="004D4C42" w:rsidRPr="00106434" w:rsidRDefault="008B5EA1"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 xml:space="preserve">Compliance with NRC Technical Specification for the </w:t>
      </w:r>
      <w:r w:rsidR="0006140E">
        <w:rPr>
          <w:rFonts w:asciiTheme="minorHAnsi" w:hAnsiTheme="minorHAnsi"/>
          <w:sz w:val="20"/>
          <w:szCs w:val="20"/>
        </w:rPr>
        <w:t>G</w:t>
      </w:r>
      <w:r>
        <w:rPr>
          <w:rFonts w:asciiTheme="minorHAnsi" w:hAnsiTheme="minorHAnsi"/>
          <w:sz w:val="20"/>
          <w:szCs w:val="20"/>
        </w:rPr>
        <w:t>ood to purchase and Delivery Time</w:t>
      </w:r>
      <w:r w:rsidR="00B32D30">
        <w:rPr>
          <w:rFonts w:asciiTheme="minorHAnsi" w:hAnsiTheme="minorHAnsi"/>
          <w:sz w:val="20"/>
          <w:szCs w:val="20"/>
        </w:rPr>
        <w:t xml:space="preserve"> </w:t>
      </w:r>
      <w:r w:rsidR="004D4C42" w:rsidRPr="00106434">
        <w:rPr>
          <w:rFonts w:asciiTheme="minorHAnsi" w:hAnsiTheme="minorHAnsi"/>
          <w:sz w:val="20"/>
          <w:szCs w:val="20"/>
        </w:rPr>
        <w:t>(</w:t>
      </w:r>
      <w:r w:rsidR="004D4C42" w:rsidRPr="00B32D30">
        <w:rPr>
          <w:rFonts w:asciiTheme="minorHAnsi" w:hAnsiTheme="minorHAnsi"/>
          <w:b/>
          <w:sz w:val="20"/>
          <w:szCs w:val="20"/>
        </w:rPr>
        <w:t>Technical evaluation</w:t>
      </w:r>
      <w:r w:rsidR="004D4C42" w:rsidRPr="00106434">
        <w:rPr>
          <w:rFonts w:asciiTheme="minorHAnsi" w:hAnsiTheme="minorHAnsi"/>
          <w:sz w:val="20"/>
          <w:szCs w:val="20"/>
        </w:rPr>
        <w:t>)</w:t>
      </w:r>
    </w:p>
    <w:p w:rsidR="004D4C42" w:rsidRPr="00106434" w:rsidRDefault="0006140E"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Output based design of system and equipment</w:t>
      </w:r>
      <w:r w:rsidR="004D4C42" w:rsidRPr="00106434">
        <w:rPr>
          <w:rFonts w:asciiTheme="minorHAnsi" w:hAnsiTheme="minorHAnsi"/>
          <w:sz w:val="20"/>
          <w:szCs w:val="20"/>
        </w:rPr>
        <w:t xml:space="preserve"> (</w:t>
      </w:r>
      <w:r w:rsidR="004D4C42" w:rsidRPr="00B32D30">
        <w:rPr>
          <w:rFonts w:asciiTheme="minorHAnsi" w:hAnsiTheme="minorHAnsi"/>
          <w:b/>
          <w:sz w:val="20"/>
          <w:szCs w:val="20"/>
        </w:rPr>
        <w:t>Technical evaluation</w:t>
      </w:r>
      <w:r w:rsidR="004D4C42" w:rsidRPr="00106434">
        <w:rPr>
          <w:rFonts w:asciiTheme="minorHAnsi" w:hAnsiTheme="minorHAnsi"/>
          <w:sz w:val="20"/>
          <w:szCs w:val="20"/>
        </w:rPr>
        <w:t>)</w:t>
      </w:r>
    </w:p>
    <w:p w:rsidR="004D4C42" w:rsidRPr="00106434" w:rsidRDefault="004D4C42" w:rsidP="004D4C42">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106434">
        <w:rPr>
          <w:rFonts w:asciiTheme="minorHAnsi" w:hAnsiTheme="minorHAnsi"/>
          <w:sz w:val="20"/>
          <w:szCs w:val="20"/>
        </w:rPr>
        <w:t>Demonstrate</w:t>
      </w:r>
      <w:r w:rsidR="00972343">
        <w:rPr>
          <w:rFonts w:asciiTheme="minorHAnsi" w:hAnsiTheme="minorHAnsi"/>
          <w:sz w:val="20"/>
          <w:szCs w:val="20"/>
        </w:rPr>
        <w:t xml:space="preserve">d excellence </w:t>
      </w:r>
      <w:r w:rsidR="00B32D30">
        <w:rPr>
          <w:rFonts w:asciiTheme="minorHAnsi" w:hAnsiTheme="minorHAnsi"/>
          <w:sz w:val="20"/>
          <w:szCs w:val="20"/>
        </w:rPr>
        <w:t xml:space="preserve">in supply </w:t>
      </w:r>
      <w:r w:rsidRPr="00106434">
        <w:rPr>
          <w:rFonts w:asciiTheme="minorHAnsi" w:hAnsiTheme="minorHAnsi"/>
          <w:sz w:val="20"/>
          <w:szCs w:val="20"/>
        </w:rPr>
        <w:t>and warranties (</w:t>
      </w:r>
      <w:r w:rsidRPr="00B32D30">
        <w:rPr>
          <w:rFonts w:asciiTheme="minorHAnsi" w:hAnsiTheme="minorHAnsi"/>
          <w:b/>
          <w:sz w:val="20"/>
          <w:szCs w:val="20"/>
        </w:rPr>
        <w:t>Technical evaluation</w:t>
      </w:r>
      <w:r w:rsidRPr="00106434">
        <w:rPr>
          <w:rFonts w:asciiTheme="minorHAnsi" w:hAnsiTheme="minorHAnsi"/>
          <w:sz w:val="20"/>
          <w:szCs w:val="20"/>
        </w:rPr>
        <w:t>)</w:t>
      </w:r>
    </w:p>
    <w:p w:rsidR="00F22A3B" w:rsidRDefault="0006140E" w:rsidP="00F22A3B">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Maintenance Capacity</w:t>
      </w:r>
      <w:r w:rsidR="008B5EA1">
        <w:rPr>
          <w:rFonts w:asciiTheme="minorHAnsi" w:hAnsiTheme="minorHAnsi"/>
          <w:sz w:val="20"/>
          <w:szCs w:val="20"/>
        </w:rPr>
        <w:t xml:space="preserve"> </w:t>
      </w:r>
      <w:r w:rsidR="004D4C42" w:rsidRPr="00106434">
        <w:rPr>
          <w:rFonts w:asciiTheme="minorHAnsi" w:hAnsiTheme="minorHAnsi"/>
          <w:sz w:val="20"/>
          <w:szCs w:val="20"/>
        </w:rPr>
        <w:t>(</w:t>
      </w:r>
      <w:r w:rsidR="004D4C42" w:rsidRPr="00B32D30">
        <w:rPr>
          <w:rFonts w:asciiTheme="minorHAnsi" w:hAnsiTheme="minorHAnsi"/>
          <w:b/>
          <w:sz w:val="20"/>
          <w:szCs w:val="20"/>
        </w:rPr>
        <w:t>Technical evaluation</w:t>
      </w:r>
      <w:r w:rsidR="004D4C42" w:rsidRPr="00106434">
        <w:rPr>
          <w:rFonts w:asciiTheme="minorHAnsi" w:hAnsiTheme="minorHAnsi"/>
          <w:sz w:val="20"/>
          <w:szCs w:val="20"/>
        </w:rPr>
        <w:t>)</w:t>
      </w:r>
    </w:p>
    <w:p w:rsidR="00F22A3B" w:rsidRPr="00106434" w:rsidRDefault="00B32D30" w:rsidP="00F22A3B">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Pr>
          <w:rFonts w:asciiTheme="minorHAnsi" w:hAnsiTheme="minorHAnsi"/>
          <w:sz w:val="20"/>
          <w:szCs w:val="20"/>
        </w:rPr>
        <w:t xml:space="preserve">Unit </w:t>
      </w:r>
      <w:r w:rsidR="00F22A3B" w:rsidRPr="00106434">
        <w:rPr>
          <w:rFonts w:asciiTheme="minorHAnsi" w:hAnsiTheme="minorHAnsi"/>
          <w:sz w:val="20"/>
          <w:szCs w:val="20"/>
        </w:rPr>
        <w:t>Price in comparison to NRC estimated rate (</w:t>
      </w:r>
      <w:r w:rsidR="00F22A3B" w:rsidRPr="00B32D30">
        <w:rPr>
          <w:rFonts w:asciiTheme="minorHAnsi" w:hAnsiTheme="minorHAnsi"/>
          <w:b/>
          <w:sz w:val="20"/>
          <w:szCs w:val="20"/>
        </w:rPr>
        <w:t>Financial evaluation</w:t>
      </w:r>
      <w:r w:rsidR="00F22A3B" w:rsidRPr="00106434">
        <w:rPr>
          <w:rFonts w:asciiTheme="minorHAnsi" w:hAnsiTheme="minorHAnsi"/>
          <w:sz w:val="20"/>
          <w:szCs w:val="20"/>
        </w:rPr>
        <w:t>)</w:t>
      </w:r>
    </w:p>
    <w:p w:rsidR="004D4C42" w:rsidRPr="00106434" w:rsidRDefault="004D4C42" w:rsidP="00F22A3B">
      <w:pPr>
        <w:pStyle w:val="ListParagraph"/>
        <w:widowControl w:val="0"/>
        <w:overflowPunct w:val="0"/>
        <w:autoSpaceDE w:val="0"/>
        <w:autoSpaceDN w:val="0"/>
        <w:adjustRightInd w:val="0"/>
        <w:spacing w:after="0"/>
        <w:ind w:left="1996" w:right="160"/>
        <w:jc w:val="both"/>
        <w:rPr>
          <w:rFonts w:asciiTheme="minorHAnsi" w:hAnsiTheme="minorHAnsi"/>
          <w:sz w:val="20"/>
          <w:szCs w:val="20"/>
        </w:rPr>
      </w:pP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r>
        <w:rPr>
          <w:rFonts w:asciiTheme="minorHAnsi" w:hAnsiTheme="minorHAnsi"/>
          <w:sz w:val="20"/>
          <w:szCs w:val="20"/>
          <w:highlight w:val="yellow"/>
        </w:rPr>
        <w:t xml:space="preserve">      </w:t>
      </w:r>
    </w:p>
    <w:p w:rsidR="004D4C42" w:rsidRPr="00B00A28"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b/>
          <w:sz w:val="20"/>
          <w:szCs w:val="20"/>
        </w:rPr>
      </w:pPr>
      <w:r w:rsidRPr="00B00A28">
        <w:rPr>
          <w:rFonts w:asciiTheme="minorHAnsi" w:hAnsiTheme="minorHAnsi"/>
          <w:b/>
          <w:sz w:val="20"/>
          <w:szCs w:val="20"/>
        </w:rPr>
        <w:t xml:space="preserve">Stage 1. </w:t>
      </w:r>
      <w:r w:rsidR="004D4C42" w:rsidRPr="00B00A28">
        <w:rPr>
          <w:rFonts w:asciiTheme="minorHAnsi" w:hAnsiTheme="minorHAnsi"/>
          <w:b/>
          <w:sz w:val="20"/>
          <w:szCs w:val="20"/>
        </w:rPr>
        <w:t>Administrative Conformity</w:t>
      </w:r>
      <w:r w:rsidR="00B32D30" w:rsidRPr="00B00A28">
        <w:rPr>
          <w:rFonts w:asciiTheme="minorHAnsi" w:hAnsiTheme="minorHAnsi"/>
          <w:b/>
          <w:sz w:val="20"/>
          <w:szCs w:val="20"/>
        </w:rPr>
        <w:t xml:space="preserve"> </w:t>
      </w:r>
    </w:p>
    <w:p w:rsidR="00B32D30" w:rsidRPr="00106434" w:rsidRDefault="00B32D30"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 xml:space="preserve">Bids will be checked to determine if they comply with the essential requirements of the ITB and as per the Administrative </w:t>
      </w:r>
      <w:r w:rsidR="00603EEF">
        <w:rPr>
          <w:rFonts w:asciiTheme="minorHAnsi" w:hAnsiTheme="minorHAnsi"/>
          <w:sz w:val="20"/>
          <w:szCs w:val="20"/>
        </w:rPr>
        <w:t xml:space="preserve">Conformity </w:t>
      </w:r>
      <w:r w:rsidR="00F22A3B">
        <w:rPr>
          <w:rFonts w:asciiTheme="minorHAnsi" w:hAnsiTheme="minorHAnsi"/>
          <w:sz w:val="20"/>
          <w:szCs w:val="20"/>
        </w:rPr>
        <w:t xml:space="preserve">in Section 25.1 (a) </w:t>
      </w:r>
      <w:r w:rsidR="00603EEF">
        <w:rPr>
          <w:rFonts w:asciiTheme="minorHAnsi" w:hAnsiTheme="minorHAnsi"/>
          <w:sz w:val="20"/>
          <w:szCs w:val="20"/>
        </w:rPr>
        <w:t xml:space="preserve">and (b) </w:t>
      </w:r>
      <w:r w:rsidR="00F22A3B">
        <w:rPr>
          <w:rFonts w:asciiTheme="minorHAnsi" w:hAnsiTheme="minorHAnsi"/>
          <w:sz w:val="20"/>
          <w:szCs w:val="20"/>
        </w:rPr>
        <w:t xml:space="preserve">above. </w:t>
      </w:r>
      <w:r w:rsidRPr="00106434">
        <w:rPr>
          <w:rFonts w:asciiTheme="minorHAnsi" w:hAnsiTheme="minorHAnsi"/>
          <w:sz w:val="20"/>
          <w:szCs w:val="20"/>
        </w:rPr>
        <w:t>A Bid is deemed to comply if it satisfies all the conditions, procedures and specifications in the ITB without substantially departing from or attaching restrictions with them. If a Bid does not comply with the ITB, it will be rejected immediately and may not subsequently be made to comply by correcting it or withdrawing the departure or restriction.</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During the Administrative</w:t>
      </w:r>
      <w:r w:rsidR="00603EEF">
        <w:rPr>
          <w:rFonts w:asciiTheme="minorHAnsi" w:hAnsiTheme="minorHAnsi"/>
          <w:sz w:val="20"/>
          <w:szCs w:val="20"/>
        </w:rPr>
        <w:t xml:space="preserve"> Conformity process the Supplier</w:t>
      </w:r>
      <w:r w:rsidRPr="00106434">
        <w:rPr>
          <w:rFonts w:asciiTheme="minorHAnsi" w:hAnsiTheme="minorHAnsi"/>
          <w:sz w:val="20"/>
          <w:szCs w:val="20"/>
        </w:rPr>
        <w:t xml:space="preserve"> Appr</w:t>
      </w:r>
      <w:r w:rsidR="00616A74">
        <w:rPr>
          <w:rFonts w:asciiTheme="minorHAnsi" w:hAnsiTheme="minorHAnsi"/>
          <w:sz w:val="20"/>
          <w:szCs w:val="20"/>
        </w:rPr>
        <w:t>oval process will be held. Please follow the instructions of</w:t>
      </w:r>
      <w:r>
        <w:rPr>
          <w:rFonts w:asciiTheme="minorHAnsi" w:hAnsiTheme="minorHAnsi"/>
          <w:sz w:val="20"/>
          <w:szCs w:val="20"/>
        </w:rPr>
        <w:t xml:space="preserve"> section 5</w:t>
      </w:r>
      <w:r w:rsidR="00603EEF">
        <w:rPr>
          <w:rFonts w:asciiTheme="minorHAnsi" w:hAnsiTheme="minorHAnsi"/>
          <w:sz w:val="20"/>
          <w:szCs w:val="20"/>
        </w:rPr>
        <w:t xml:space="preserve">-9 and a); b) </w:t>
      </w:r>
      <w:r w:rsidR="00616A74">
        <w:rPr>
          <w:rFonts w:asciiTheme="minorHAnsi" w:hAnsiTheme="minorHAnsi"/>
          <w:sz w:val="20"/>
          <w:szCs w:val="20"/>
        </w:rPr>
        <w:t xml:space="preserve">of 25.1 above.  </w:t>
      </w:r>
    </w:p>
    <w:p w:rsidR="00616A74"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616A74" w:rsidRPr="00106434"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Pr>
          <w:rFonts w:asciiTheme="minorHAnsi" w:hAnsiTheme="minorHAnsi"/>
          <w:sz w:val="20"/>
          <w:szCs w:val="20"/>
        </w:rPr>
        <w:t>The rejected b</w:t>
      </w:r>
      <w:r w:rsidR="008B5EA1">
        <w:rPr>
          <w:rFonts w:asciiTheme="minorHAnsi" w:hAnsiTheme="minorHAnsi"/>
          <w:sz w:val="20"/>
          <w:szCs w:val="20"/>
        </w:rPr>
        <w:t>ids at Administrative Conformity</w:t>
      </w:r>
      <w:r>
        <w:rPr>
          <w:rFonts w:asciiTheme="minorHAnsi" w:hAnsiTheme="minorHAnsi"/>
          <w:sz w:val="20"/>
          <w:szCs w:val="20"/>
        </w:rPr>
        <w:t xml:space="preserve"> stage will not be considered </w:t>
      </w:r>
      <w:r w:rsidR="004A3935">
        <w:rPr>
          <w:rFonts w:asciiTheme="minorHAnsi" w:hAnsiTheme="minorHAnsi"/>
          <w:sz w:val="20"/>
          <w:szCs w:val="20"/>
        </w:rPr>
        <w:t>for the following stages.</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Pr="00B00A28"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b/>
          <w:sz w:val="20"/>
          <w:szCs w:val="20"/>
        </w:rPr>
      </w:pPr>
      <w:r w:rsidRPr="00B00A28">
        <w:rPr>
          <w:rFonts w:asciiTheme="minorHAnsi" w:hAnsiTheme="minorHAnsi"/>
          <w:b/>
          <w:sz w:val="20"/>
          <w:szCs w:val="20"/>
        </w:rPr>
        <w:t xml:space="preserve">Stage 2. </w:t>
      </w:r>
      <w:r w:rsidR="004D4C42" w:rsidRPr="00B00A28">
        <w:rPr>
          <w:rFonts w:asciiTheme="minorHAnsi" w:hAnsiTheme="minorHAnsi"/>
          <w:b/>
          <w:sz w:val="20"/>
          <w:szCs w:val="20"/>
        </w:rPr>
        <w:t>Technical Evaluation</w:t>
      </w:r>
    </w:p>
    <w:p w:rsidR="00616A74" w:rsidRPr="00106434"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 xml:space="preserve">The Evaluation Committee will rule on the technical admissibility of each Bid as per the Technical Evaluation in Section </w:t>
      </w:r>
      <w:r w:rsidR="003813D8" w:rsidRPr="00106434">
        <w:rPr>
          <w:rFonts w:asciiTheme="minorHAnsi" w:hAnsiTheme="minorHAnsi"/>
          <w:sz w:val="20"/>
          <w:szCs w:val="20"/>
        </w:rPr>
        <w:t xml:space="preserve">25.1 </w:t>
      </w:r>
      <w:r w:rsidR="003813D8">
        <w:rPr>
          <w:rFonts w:asciiTheme="minorHAnsi" w:hAnsiTheme="minorHAnsi"/>
          <w:sz w:val="20"/>
          <w:szCs w:val="20"/>
        </w:rPr>
        <w:t>(</w:t>
      </w:r>
      <w:r w:rsidR="00E062D0">
        <w:rPr>
          <w:rFonts w:asciiTheme="minorHAnsi" w:hAnsiTheme="minorHAnsi"/>
          <w:sz w:val="20"/>
          <w:szCs w:val="20"/>
        </w:rPr>
        <w:t>c),</w:t>
      </w:r>
      <w:r w:rsidR="008B5EA1">
        <w:rPr>
          <w:rFonts w:asciiTheme="minorHAnsi" w:hAnsiTheme="minorHAnsi"/>
          <w:sz w:val="20"/>
          <w:szCs w:val="20"/>
        </w:rPr>
        <w:t xml:space="preserve"> </w:t>
      </w:r>
      <w:r w:rsidR="00603EEF">
        <w:rPr>
          <w:rFonts w:asciiTheme="minorHAnsi" w:hAnsiTheme="minorHAnsi"/>
          <w:sz w:val="20"/>
          <w:szCs w:val="20"/>
        </w:rPr>
        <w:t xml:space="preserve">(d), (e), </w:t>
      </w:r>
      <w:r w:rsidR="008B5EA1">
        <w:rPr>
          <w:rFonts w:asciiTheme="minorHAnsi" w:hAnsiTheme="minorHAnsi"/>
          <w:sz w:val="20"/>
          <w:szCs w:val="20"/>
        </w:rPr>
        <w:t xml:space="preserve">(f) </w:t>
      </w:r>
      <w:r w:rsidRPr="00106434">
        <w:rPr>
          <w:rFonts w:asciiTheme="minorHAnsi" w:hAnsiTheme="minorHAnsi"/>
          <w:sz w:val="20"/>
          <w:szCs w:val="20"/>
        </w:rPr>
        <w:t>above, classifying it as technically compliant</w:t>
      </w:r>
      <w:r w:rsidR="00134931">
        <w:rPr>
          <w:rFonts w:asciiTheme="minorHAnsi" w:hAnsiTheme="minorHAnsi"/>
          <w:sz w:val="20"/>
          <w:szCs w:val="20"/>
        </w:rPr>
        <w:t xml:space="preserve"> (“acceptable”)</w:t>
      </w:r>
      <w:r w:rsidRPr="00106434">
        <w:rPr>
          <w:rFonts w:asciiTheme="minorHAnsi" w:hAnsiTheme="minorHAnsi"/>
          <w:sz w:val="20"/>
          <w:szCs w:val="20"/>
        </w:rPr>
        <w:t xml:space="preserve"> or non-compliant</w:t>
      </w:r>
      <w:r w:rsidR="00134931">
        <w:rPr>
          <w:rFonts w:asciiTheme="minorHAnsi" w:hAnsiTheme="minorHAnsi"/>
          <w:sz w:val="20"/>
          <w:szCs w:val="20"/>
        </w:rPr>
        <w:t xml:space="preserve"> (“not acceptable”)</w:t>
      </w:r>
      <w:r w:rsidRPr="00106434">
        <w:rPr>
          <w:rFonts w:asciiTheme="minorHAnsi" w:hAnsiTheme="minorHAnsi"/>
          <w:sz w:val="20"/>
          <w:szCs w:val="20"/>
        </w:rPr>
        <w:t xml:space="preserve">. The technical evaluation will be based on the information </w:t>
      </w:r>
      <w:r>
        <w:rPr>
          <w:rFonts w:asciiTheme="minorHAnsi" w:hAnsiTheme="minorHAnsi"/>
          <w:sz w:val="20"/>
          <w:szCs w:val="20"/>
        </w:rPr>
        <w:t xml:space="preserve">on the </w:t>
      </w:r>
      <w:r w:rsidRPr="00106434">
        <w:rPr>
          <w:rFonts w:asciiTheme="minorHAnsi" w:hAnsiTheme="minorHAnsi"/>
          <w:sz w:val="20"/>
          <w:szCs w:val="20"/>
        </w:rPr>
        <w:t>documents and specifications for ‘supplies’, and both the task to be carried out under the ITB, and the professional abi</w:t>
      </w:r>
      <w:r w:rsidR="00134931">
        <w:rPr>
          <w:rFonts w:asciiTheme="minorHAnsi" w:hAnsiTheme="minorHAnsi"/>
          <w:sz w:val="20"/>
          <w:szCs w:val="20"/>
        </w:rPr>
        <w:t>lity of the Bidder for ‘supply</w:t>
      </w:r>
      <w:r w:rsidRPr="00106434">
        <w:rPr>
          <w:rFonts w:asciiTheme="minorHAnsi" w:hAnsiTheme="minorHAnsi"/>
          <w:sz w:val="20"/>
          <w:szCs w:val="20"/>
        </w:rPr>
        <w:t>’. If a Bid does not meet the technical specifications as specified in the ITB it will be rejected</w:t>
      </w:r>
      <w:r w:rsidR="0011284E">
        <w:rPr>
          <w:rFonts w:asciiTheme="minorHAnsi" w:hAnsiTheme="minorHAnsi"/>
          <w:sz w:val="20"/>
          <w:szCs w:val="20"/>
        </w:rPr>
        <w:t xml:space="preserve">. </w:t>
      </w:r>
    </w:p>
    <w:p w:rsidR="0011284E" w:rsidRDefault="0011284E"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11284E" w:rsidRDefault="0011284E"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Pr>
          <w:rFonts w:asciiTheme="minorHAnsi" w:hAnsiTheme="minorHAnsi"/>
          <w:sz w:val="20"/>
          <w:szCs w:val="20"/>
        </w:rPr>
        <w:t xml:space="preserve">See the detail statements for </w:t>
      </w:r>
      <w:r w:rsidR="004A5972">
        <w:rPr>
          <w:rFonts w:asciiTheme="minorHAnsi" w:hAnsiTheme="minorHAnsi"/>
          <w:sz w:val="20"/>
          <w:szCs w:val="20"/>
        </w:rPr>
        <w:t>Technical Evaluation</w:t>
      </w:r>
      <w:r w:rsidR="00A3476B">
        <w:rPr>
          <w:rFonts w:asciiTheme="minorHAnsi" w:hAnsiTheme="minorHAnsi"/>
          <w:sz w:val="20"/>
          <w:szCs w:val="20"/>
        </w:rPr>
        <w:t xml:space="preserve"> in Sections </w:t>
      </w:r>
      <w:r w:rsidR="00603EEF">
        <w:rPr>
          <w:rFonts w:asciiTheme="minorHAnsi" w:hAnsiTheme="minorHAnsi"/>
          <w:sz w:val="20"/>
          <w:szCs w:val="20"/>
        </w:rPr>
        <w:t xml:space="preserve">6, </w:t>
      </w:r>
      <w:r w:rsidR="004A293B">
        <w:rPr>
          <w:rFonts w:asciiTheme="minorHAnsi" w:hAnsiTheme="minorHAnsi"/>
          <w:sz w:val="20"/>
          <w:szCs w:val="20"/>
        </w:rPr>
        <w:t xml:space="preserve">7 </w:t>
      </w:r>
      <w:r w:rsidR="00352C41">
        <w:rPr>
          <w:rFonts w:asciiTheme="minorHAnsi" w:hAnsiTheme="minorHAnsi"/>
          <w:sz w:val="20"/>
          <w:szCs w:val="20"/>
        </w:rPr>
        <w:t xml:space="preserve">and </w:t>
      </w:r>
      <w:r w:rsidR="00A3476B">
        <w:rPr>
          <w:rFonts w:asciiTheme="minorHAnsi" w:hAnsiTheme="minorHAnsi"/>
          <w:sz w:val="20"/>
          <w:szCs w:val="20"/>
        </w:rPr>
        <w:t>8</w:t>
      </w:r>
      <w:r w:rsidR="004A5972">
        <w:rPr>
          <w:rFonts w:asciiTheme="minorHAnsi" w:hAnsiTheme="minorHAnsi"/>
          <w:sz w:val="20"/>
          <w:szCs w:val="20"/>
        </w:rPr>
        <w:t xml:space="preserve"> </w:t>
      </w:r>
      <w:r w:rsidR="00352C41">
        <w:rPr>
          <w:rFonts w:asciiTheme="minorHAnsi" w:hAnsiTheme="minorHAnsi"/>
          <w:sz w:val="20"/>
          <w:szCs w:val="20"/>
        </w:rPr>
        <w:t>of</w:t>
      </w:r>
      <w:r>
        <w:rPr>
          <w:rFonts w:asciiTheme="minorHAnsi" w:hAnsiTheme="minorHAnsi"/>
          <w:sz w:val="20"/>
          <w:szCs w:val="20"/>
        </w:rPr>
        <w:t xml:space="preserve"> this ITB</w:t>
      </w:r>
    </w:p>
    <w:p w:rsidR="001C4101" w:rsidRDefault="001C4101"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1C4101" w:rsidRPr="00106434" w:rsidRDefault="001C4101"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Pr>
          <w:rFonts w:asciiTheme="minorHAnsi" w:hAnsiTheme="minorHAnsi"/>
          <w:sz w:val="20"/>
          <w:szCs w:val="20"/>
        </w:rPr>
        <w:t>The rejected bids at Technical Evaluation stage will not be considered for the final (Finance Stage)</w:t>
      </w:r>
    </w:p>
    <w:p w:rsidR="004D4C42" w:rsidRPr="006831B6"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p>
    <w:p w:rsidR="004D4C42" w:rsidRPr="00B00A28" w:rsidRDefault="00616A74" w:rsidP="004D4C42">
      <w:pPr>
        <w:pStyle w:val="ListParagraph"/>
        <w:widowControl w:val="0"/>
        <w:overflowPunct w:val="0"/>
        <w:autoSpaceDE w:val="0"/>
        <w:autoSpaceDN w:val="0"/>
        <w:adjustRightInd w:val="0"/>
        <w:spacing w:after="0"/>
        <w:ind w:left="360" w:right="160"/>
        <w:jc w:val="both"/>
        <w:rPr>
          <w:rFonts w:asciiTheme="minorHAnsi" w:hAnsiTheme="minorHAnsi"/>
          <w:b/>
          <w:sz w:val="20"/>
          <w:szCs w:val="20"/>
        </w:rPr>
      </w:pPr>
      <w:r w:rsidRPr="00B00A28">
        <w:rPr>
          <w:rFonts w:asciiTheme="minorHAnsi" w:hAnsiTheme="minorHAnsi"/>
          <w:b/>
          <w:sz w:val="20"/>
          <w:szCs w:val="20"/>
        </w:rPr>
        <w:t xml:space="preserve">Stage 3. (FINAL) </w:t>
      </w:r>
      <w:r w:rsidR="004D4C42" w:rsidRPr="00B00A28">
        <w:rPr>
          <w:rFonts w:asciiTheme="minorHAnsi" w:hAnsiTheme="minorHAnsi"/>
          <w:b/>
          <w:sz w:val="20"/>
          <w:szCs w:val="20"/>
        </w:rPr>
        <w:t>Financial Evaluation</w:t>
      </w:r>
      <w:r w:rsidR="00352C41" w:rsidRPr="00B00A28">
        <w:rPr>
          <w:rFonts w:asciiTheme="minorHAnsi" w:hAnsiTheme="minorHAnsi"/>
          <w:b/>
          <w:sz w:val="20"/>
          <w:szCs w:val="20"/>
        </w:rPr>
        <w:t xml:space="preserve"> Section 6 of this ITB</w:t>
      </w: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r w:rsidRPr="00106434">
        <w:rPr>
          <w:rFonts w:asciiTheme="minorHAnsi" w:hAnsiTheme="minorHAnsi"/>
          <w:sz w:val="20"/>
          <w:szCs w:val="20"/>
        </w:rPr>
        <w:t>The Evaluation Committee will not necessarily choose on the basis of lowest</w:t>
      </w:r>
      <w:r w:rsidR="00592C2B">
        <w:rPr>
          <w:rFonts w:asciiTheme="minorHAnsi" w:hAnsiTheme="minorHAnsi"/>
          <w:sz w:val="20"/>
          <w:szCs w:val="20"/>
        </w:rPr>
        <w:t xml:space="preserve"> unit</w:t>
      </w:r>
      <w:r w:rsidRPr="00106434">
        <w:rPr>
          <w:rFonts w:asciiTheme="minorHAnsi" w:hAnsiTheme="minorHAnsi"/>
          <w:sz w:val="20"/>
          <w:szCs w:val="20"/>
        </w:rPr>
        <w:t xml:space="preserve"> price alone but will award a contract on the basis of criteria such as best </w:t>
      </w:r>
      <w:r w:rsidR="001C4101">
        <w:rPr>
          <w:rFonts w:asciiTheme="minorHAnsi" w:hAnsiTheme="minorHAnsi"/>
          <w:sz w:val="20"/>
          <w:szCs w:val="20"/>
        </w:rPr>
        <w:t>value for money.</w:t>
      </w:r>
    </w:p>
    <w:p w:rsidR="004D4C42" w:rsidRPr="00106434"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Pr="00316C18" w:rsidRDefault="004D4C42" w:rsidP="004D4C42">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r>
        <w:rPr>
          <w:rFonts w:asciiTheme="minorHAnsi" w:hAnsiTheme="minorHAnsi"/>
          <w:sz w:val="20"/>
          <w:szCs w:val="20"/>
        </w:rPr>
        <w:t xml:space="preserve">25.2. </w:t>
      </w: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rsidR="004D4C42" w:rsidRPr="005E0193" w:rsidRDefault="004D4C42" w:rsidP="004D4C42">
      <w:pPr>
        <w:widowControl w:val="0"/>
        <w:overflowPunct w:val="0"/>
        <w:autoSpaceDE w:val="0"/>
        <w:autoSpaceDN w:val="0"/>
        <w:adjustRightInd w:val="0"/>
        <w:spacing w:after="0"/>
        <w:ind w:left="1260" w:right="160"/>
        <w:jc w:val="both"/>
        <w:rPr>
          <w:sz w:val="20"/>
          <w:szCs w:val="20"/>
        </w:rPr>
      </w:pPr>
      <w:r w:rsidRPr="005E0193">
        <w:rPr>
          <w:sz w:val="20"/>
          <w:szCs w:val="20"/>
        </w:rPr>
        <w:t>25.3</w:t>
      </w:r>
      <w:r w:rsidR="005E0193" w:rsidRPr="005E0193">
        <w:rPr>
          <w:sz w:val="20"/>
          <w:szCs w:val="20"/>
        </w:rPr>
        <w:t xml:space="preserve"> </w:t>
      </w:r>
      <w:r w:rsidRPr="005E0193">
        <w:rPr>
          <w:sz w:val="20"/>
          <w:szCs w:val="20"/>
        </w:rPr>
        <w:t xml:space="preserve">The Norwegian Refugee Council reserves the right to reject all bids, and re-tender if no satisfactory bids are submitted </w:t>
      </w:r>
    </w:p>
    <w:p w:rsidR="004D4C42" w:rsidRPr="00316C18" w:rsidRDefault="004D4C42" w:rsidP="004D4C42">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The Norwegian Refugee C</w:t>
      </w:r>
      <w:r w:rsidR="00B773C1">
        <w:rPr>
          <w:rFonts w:asciiTheme="minorHAnsi" w:hAnsiTheme="minorHAnsi"/>
          <w:sz w:val="20"/>
          <w:szCs w:val="20"/>
        </w:rPr>
        <w:t>ouncil shall award the Framework</w:t>
      </w:r>
      <w:r w:rsidR="004A293B">
        <w:rPr>
          <w:rFonts w:asciiTheme="minorHAnsi" w:hAnsiTheme="minorHAnsi"/>
          <w:sz w:val="20"/>
          <w:szCs w:val="20"/>
        </w:rPr>
        <w:t xml:space="preserve"> Agreement </w:t>
      </w:r>
      <w:r w:rsidRPr="00316C18">
        <w:rPr>
          <w:rFonts w:asciiTheme="minorHAnsi" w:hAnsiTheme="minorHAnsi"/>
          <w:sz w:val="20"/>
          <w:szCs w:val="20"/>
        </w:rPr>
        <w:t xml:space="preserve">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The Award Letter will state the sum that the Norwegian Refugee Council will pay th</w:t>
      </w:r>
      <w:r w:rsidR="00B90F01">
        <w:rPr>
          <w:rFonts w:asciiTheme="minorHAnsi" w:hAnsiTheme="minorHAnsi"/>
          <w:sz w:val="20"/>
          <w:szCs w:val="20"/>
        </w:rPr>
        <w:t>e Supplier</w:t>
      </w:r>
      <w:r w:rsidRPr="00316C18">
        <w:rPr>
          <w:rFonts w:asciiTheme="minorHAnsi" w:hAnsiTheme="minorHAnsi"/>
          <w:sz w:val="20"/>
          <w:szCs w:val="20"/>
        </w:rPr>
        <w:t xml:space="preserve"> in consideration of the </w:t>
      </w:r>
      <w:r w:rsidR="0088423F">
        <w:rPr>
          <w:rFonts w:asciiTheme="minorHAnsi" w:hAnsiTheme="minorHAnsi"/>
          <w:sz w:val="20"/>
          <w:szCs w:val="20"/>
        </w:rPr>
        <w:t>services</w:t>
      </w:r>
      <w:r w:rsidRPr="00316C18">
        <w:rPr>
          <w:rFonts w:asciiTheme="minorHAnsi" w:hAnsiTheme="minorHAnsi"/>
          <w:sz w:val="20"/>
          <w:szCs w:val="20"/>
        </w:rPr>
        <w:t xml:space="preserve"> as prescribed in the </w:t>
      </w:r>
      <w:r w:rsidR="00B773C1">
        <w:rPr>
          <w:rFonts w:asciiTheme="minorHAnsi" w:hAnsiTheme="minorHAnsi"/>
          <w:sz w:val="20"/>
          <w:szCs w:val="20"/>
        </w:rPr>
        <w:t>Framework</w:t>
      </w:r>
      <w:r w:rsidR="004A293B">
        <w:rPr>
          <w:rFonts w:asciiTheme="minorHAnsi" w:hAnsiTheme="minorHAnsi"/>
          <w:sz w:val="20"/>
          <w:szCs w:val="20"/>
        </w:rPr>
        <w:t xml:space="preserve"> Agreement</w:t>
      </w:r>
      <w:r w:rsidRPr="00316C18">
        <w:rPr>
          <w:rFonts w:asciiTheme="minorHAnsi" w:hAnsiTheme="minorHAnsi"/>
          <w:sz w:val="20"/>
          <w:szCs w:val="20"/>
        </w:rPr>
        <w:t xml:space="preserve">, and in accordance with the Bid.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w:t>
      </w:r>
      <w:r w:rsidR="00B90F01">
        <w:rPr>
          <w:rFonts w:asciiTheme="minorHAnsi" w:hAnsiTheme="minorHAnsi"/>
          <w:sz w:val="20"/>
          <w:szCs w:val="20"/>
        </w:rPr>
        <w:t>Framework Agreement</w:t>
      </w:r>
      <w:r w:rsidRPr="00316C18">
        <w:rPr>
          <w:rFonts w:asciiTheme="minorHAnsi" w:hAnsiTheme="minorHAnsi"/>
          <w:sz w:val="20"/>
          <w:szCs w:val="20"/>
        </w:rPr>
        <w:t xml:space="preserve">. </w:t>
      </w:r>
    </w:p>
    <w:p w:rsidR="004D4C42" w:rsidRPr="00316C18" w:rsidRDefault="004D4C42" w:rsidP="004D4C42">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SIGNING OF </w:t>
      </w:r>
      <w:r w:rsidR="00B90F01">
        <w:rPr>
          <w:rFonts w:asciiTheme="minorHAnsi" w:hAnsiTheme="minorHAnsi"/>
          <w:b/>
          <w:bCs/>
          <w:iCs/>
          <w:sz w:val="20"/>
          <w:szCs w:val="20"/>
          <w:u w:val="single"/>
        </w:rPr>
        <w:t xml:space="preserve">Framework </w:t>
      </w:r>
      <w:r w:rsidR="004A293B">
        <w:rPr>
          <w:rFonts w:asciiTheme="minorHAnsi" w:hAnsiTheme="minorHAnsi"/>
          <w:b/>
          <w:bCs/>
          <w:iCs/>
          <w:sz w:val="20"/>
          <w:szCs w:val="20"/>
          <w:u w:val="single"/>
        </w:rPr>
        <w:t>Agreement</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Upon receipt of the Letter of Acceptance, the Norwegian Refugee Council shall call the successful Bidder to sign the </w:t>
      </w:r>
      <w:r w:rsidR="00B90F01">
        <w:rPr>
          <w:rFonts w:asciiTheme="minorHAnsi" w:hAnsiTheme="minorHAnsi"/>
          <w:sz w:val="20"/>
          <w:szCs w:val="20"/>
        </w:rPr>
        <w:t>Framework Agreement</w:t>
      </w:r>
    </w:p>
    <w:p w:rsidR="004D4C42"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w:t>
      </w:r>
      <w:r w:rsidR="00B90F01">
        <w:rPr>
          <w:rFonts w:asciiTheme="minorHAnsi" w:hAnsiTheme="minorHAnsi"/>
          <w:sz w:val="20"/>
          <w:szCs w:val="20"/>
        </w:rPr>
        <w:t>Framework</w:t>
      </w:r>
      <w:r w:rsidR="004A293B">
        <w:rPr>
          <w:rFonts w:asciiTheme="minorHAnsi" w:hAnsiTheme="minorHAnsi"/>
          <w:sz w:val="20"/>
          <w:szCs w:val="20"/>
        </w:rPr>
        <w:t xml:space="preserve"> Agreement </w:t>
      </w:r>
      <w:r w:rsidRPr="00316C18">
        <w:rPr>
          <w:rFonts w:asciiTheme="minorHAnsi" w:hAnsiTheme="minorHAnsi"/>
          <w:sz w:val="20"/>
          <w:szCs w:val="20"/>
        </w:rPr>
        <w:t xml:space="preserve">to the Norwegian Refugee Council. </w:t>
      </w:r>
    </w:p>
    <w:p w:rsidR="004D4C42" w:rsidRDefault="004D4C42" w:rsidP="004D4C42">
      <w:pPr>
        <w:widowControl w:val="0"/>
        <w:overflowPunct w:val="0"/>
        <w:autoSpaceDE w:val="0"/>
        <w:autoSpaceDN w:val="0"/>
        <w:adjustRightInd w:val="0"/>
        <w:spacing w:after="0"/>
        <w:ind w:right="160"/>
        <w:jc w:val="both"/>
        <w:rPr>
          <w:rFonts w:asciiTheme="minorHAnsi" w:hAnsiTheme="minorHAnsi"/>
          <w:b/>
          <w:bCs/>
          <w:sz w:val="20"/>
          <w:szCs w:val="20"/>
        </w:rPr>
      </w:pPr>
    </w:p>
    <w:p w:rsidR="004D4C42" w:rsidRPr="006831B6"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color w:val="FF0000"/>
          <w:sz w:val="20"/>
          <w:szCs w:val="20"/>
        </w:rPr>
      </w:pPr>
      <w:r w:rsidRPr="006831B6">
        <w:rPr>
          <w:rFonts w:asciiTheme="minorHAnsi" w:hAnsiTheme="minorHAnsi"/>
          <w:b/>
          <w:bCs/>
          <w:color w:val="FF0000"/>
          <w:sz w:val="20"/>
          <w:szCs w:val="20"/>
        </w:rPr>
        <w:br w:type="page"/>
      </w:r>
    </w:p>
    <w:p w:rsidR="004D4C42" w:rsidRPr="00D60C82" w:rsidRDefault="004D4C42" w:rsidP="004D4C42">
      <w:pPr>
        <w:jc w:val="center"/>
        <w:rPr>
          <w:rFonts w:asciiTheme="minorHAnsi" w:hAnsiTheme="minorHAnsi"/>
          <w:b/>
          <w:bCs/>
          <w:sz w:val="26"/>
          <w:szCs w:val="26"/>
        </w:rPr>
      </w:pPr>
      <w:r w:rsidRPr="00D60C82">
        <w:rPr>
          <w:rFonts w:asciiTheme="minorHAnsi" w:hAnsiTheme="minorHAnsi"/>
          <w:b/>
          <w:bCs/>
          <w:sz w:val="26"/>
          <w:szCs w:val="26"/>
        </w:rPr>
        <w:t>SECTION 4</w:t>
      </w:r>
    </w:p>
    <w:p w:rsidR="00324C5B" w:rsidRPr="00D60C82" w:rsidRDefault="00C00ED9" w:rsidP="00324C5B">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Supply</w:t>
      </w:r>
      <w:r w:rsidR="00324C5B">
        <w:rPr>
          <w:rFonts w:asciiTheme="minorHAnsi" w:hAnsiTheme="minorHAnsi"/>
          <w:b/>
          <w:sz w:val="26"/>
          <w:szCs w:val="26"/>
        </w:rPr>
        <w:t xml:space="preserve">: </w:t>
      </w:r>
      <w:r w:rsidR="00324C5B" w:rsidRPr="00D60C82">
        <w:rPr>
          <w:rFonts w:asciiTheme="minorHAnsi" w:hAnsiTheme="minorHAnsi"/>
          <w:b/>
          <w:sz w:val="26"/>
          <w:szCs w:val="26"/>
        </w:rPr>
        <w:t>Technical description of the bid</w:t>
      </w:r>
      <w:bookmarkEnd w:id="1"/>
    </w:p>
    <w:p w:rsidR="00324C5B" w:rsidRPr="00D60C82" w:rsidRDefault="00324C5B" w:rsidP="00324C5B">
      <w:pPr>
        <w:widowControl w:val="0"/>
        <w:autoSpaceDE w:val="0"/>
        <w:autoSpaceDN w:val="0"/>
        <w:adjustRightInd w:val="0"/>
        <w:spacing w:after="0" w:line="240" w:lineRule="auto"/>
        <w:jc w:val="center"/>
        <w:rPr>
          <w:rFonts w:asciiTheme="minorHAnsi" w:hAnsiTheme="minorHAnsi"/>
          <w:b/>
          <w:sz w:val="26"/>
          <w:szCs w:val="26"/>
        </w:rPr>
      </w:pPr>
    </w:p>
    <w:p w:rsidR="00324C5B" w:rsidRPr="00D60C82" w:rsidRDefault="00324C5B" w:rsidP="00324C5B">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w:t>
      </w:r>
      <w:r>
        <w:rPr>
          <w:rFonts w:asciiTheme="minorHAnsi" w:hAnsiTheme="minorHAnsi"/>
          <w:b/>
          <w:bCs/>
          <w:sz w:val="26"/>
          <w:szCs w:val="26"/>
        </w:rPr>
        <w:t>ER PURPOSE AND EXPECTED RESULTS</w:t>
      </w:r>
    </w:p>
    <w:p w:rsidR="00324C5B" w:rsidRDefault="00324C5B" w:rsidP="004D4C42">
      <w:pPr>
        <w:widowControl w:val="0"/>
        <w:autoSpaceDE w:val="0"/>
        <w:autoSpaceDN w:val="0"/>
        <w:adjustRightInd w:val="0"/>
        <w:spacing w:after="0" w:line="240" w:lineRule="auto"/>
        <w:jc w:val="center"/>
        <w:rPr>
          <w:rFonts w:asciiTheme="minorHAnsi" w:hAnsiTheme="minorHAnsi"/>
          <w:b/>
          <w:sz w:val="26"/>
          <w:szCs w:val="26"/>
        </w:rPr>
      </w:pPr>
    </w:p>
    <w:p w:rsidR="00F037DC" w:rsidRDefault="00F037DC" w:rsidP="0039557F">
      <w:pPr>
        <w:spacing w:after="0" w:line="240" w:lineRule="auto"/>
        <w:jc w:val="both"/>
        <w:rPr>
          <w:rFonts w:eastAsia="Calibri" w:cs="Arial"/>
          <w:b/>
          <w:iCs/>
        </w:rPr>
      </w:pPr>
    </w:p>
    <w:tbl>
      <w:tblPr>
        <w:tblW w:w="10708" w:type="dxa"/>
        <w:jc w:val="center"/>
        <w:tblLayout w:type="fixed"/>
        <w:tblCellMar>
          <w:left w:w="0" w:type="dxa"/>
          <w:right w:w="0" w:type="dxa"/>
        </w:tblCellMar>
        <w:tblLook w:val="0000" w:firstRow="0" w:lastRow="0" w:firstColumn="0" w:lastColumn="0" w:noHBand="0" w:noVBand="0"/>
      </w:tblPr>
      <w:tblGrid>
        <w:gridCol w:w="625"/>
        <w:gridCol w:w="6526"/>
        <w:gridCol w:w="1034"/>
        <w:gridCol w:w="2523"/>
      </w:tblGrid>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No.</w:t>
            </w:r>
          </w:p>
        </w:tc>
        <w:tc>
          <w:tcPr>
            <w:tcW w:w="6526" w:type="dxa"/>
            <w:tcBorders>
              <w:top w:val="single" w:sz="4" w:space="0" w:color="auto"/>
              <w:left w:val="nil"/>
              <w:bottom w:val="single" w:sz="4" w:space="0" w:color="auto"/>
              <w:right w:val="single" w:sz="8" w:space="0" w:color="auto"/>
            </w:tcBorders>
            <w:vAlign w:val="center"/>
          </w:tcPr>
          <w:p w:rsidR="00F037DC" w:rsidRPr="005D660D" w:rsidRDefault="00B81D35" w:rsidP="00447094">
            <w:pPr>
              <w:spacing w:after="0"/>
              <w:jc w:val="center"/>
              <w:rPr>
                <w:rFonts w:asciiTheme="minorHAnsi" w:hAnsiTheme="minorHAnsi"/>
                <w:b/>
                <w:sz w:val="20"/>
                <w:szCs w:val="20"/>
              </w:rPr>
            </w:pPr>
            <w:r>
              <w:rPr>
                <w:rFonts w:asciiTheme="minorHAnsi" w:hAnsiTheme="minorHAnsi"/>
                <w:b/>
                <w:bCs/>
                <w:sz w:val="20"/>
                <w:szCs w:val="20"/>
              </w:rPr>
              <w:t xml:space="preserve">Detailed Description of Good </w:t>
            </w:r>
          </w:p>
        </w:tc>
        <w:tc>
          <w:tcPr>
            <w:tcW w:w="1034" w:type="dxa"/>
            <w:tcBorders>
              <w:top w:val="single" w:sz="4" w:space="0" w:color="auto"/>
              <w:left w:val="nil"/>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Unit</w:t>
            </w:r>
            <w:r w:rsidR="00C00ED9">
              <w:rPr>
                <w:rFonts w:asciiTheme="minorHAnsi" w:hAnsiTheme="minorHAnsi"/>
                <w:b/>
                <w:sz w:val="20"/>
                <w:szCs w:val="20"/>
              </w:rPr>
              <w:t>, pcs</w:t>
            </w:r>
          </w:p>
        </w:tc>
        <w:tc>
          <w:tcPr>
            <w:tcW w:w="2523" w:type="dxa"/>
            <w:tcBorders>
              <w:top w:val="single" w:sz="4" w:space="0" w:color="auto"/>
              <w:left w:val="nil"/>
              <w:bottom w:val="single" w:sz="4" w:space="0" w:color="auto"/>
              <w:right w:val="single" w:sz="4"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Period of Delivery</w:t>
            </w:r>
          </w:p>
        </w:tc>
      </w:tr>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1</w:t>
            </w:r>
          </w:p>
        </w:tc>
        <w:tc>
          <w:tcPr>
            <w:tcW w:w="6526" w:type="dxa"/>
            <w:tcBorders>
              <w:top w:val="single" w:sz="4" w:space="0" w:color="auto"/>
              <w:left w:val="nil"/>
              <w:bottom w:val="single" w:sz="4" w:space="0" w:color="auto"/>
              <w:right w:val="single" w:sz="8" w:space="0" w:color="auto"/>
            </w:tcBorders>
            <w:vAlign w:val="center"/>
          </w:tcPr>
          <w:p w:rsidR="00F037DC" w:rsidRPr="00527BDD" w:rsidRDefault="00527BDD" w:rsidP="00C00ED9">
            <w:pPr>
              <w:spacing w:after="0"/>
              <w:rPr>
                <w:rFonts w:asciiTheme="minorHAnsi" w:hAnsiTheme="minorHAnsi"/>
                <w:sz w:val="20"/>
                <w:szCs w:val="20"/>
              </w:rPr>
            </w:pPr>
            <w:r>
              <w:rPr>
                <w:rFonts w:asciiTheme="minorHAnsi" w:hAnsiTheme="minorHAnsi"/>
                <w:sz w:val="20"/>
                <w:szCs w:val="20"/>
              </w:rPr>
              <w:t xml:space="preserve"> </w:t>
            </w:r>
            <w:r w:rsidRPr="008B6BCD">
              <w:rPr>
                <w:rFonts w:asciiTheme="minorHAnsi" w:hAnsiTheme="minorHAnsi"/>
                <w:b/>
                <w:sz w:val="20"/>
                <w:szCs w:val="20"/>
              </w:rPr>
              <w:t>Vehicle</w:t>
            </w:r>
            <w:r>
              <w:rPr>
                <w:rFonts w:asciiTheme="minorHAnsi" w:hAnsiTheme="minorHAnsi"/>
                <w:sz w:val="20"/>
                <w:szCs w:val="20"/>
              </w:rPr>
              <w:t xml:space="preserve">, </w:t>
            </w:r>
            <w:r w:rsidRPr="00527BDD">
              <w:rPr>
                <w:rFonts w:asciiTheme="minorHAnsi" w:hAnsiTheme="minorHAnsi"/>
                <w:b/>
                <w:sz w:val="20"/>
                <w:szCs w:val="20"/>
              </w:rPr>
              <w:t>fully electric</w:t>
            </w:r>
            <w:r>
              <w:rPr>
                <w:rFonts w:asciiTheme="minorHAnsi" w:hAnsiTheme="minorHAnsi"/>
                <w:b/>
                <w:sz w:val="20"/>
                <w:szCs w:val="20"/>
              </w:rPr>
              <w:t xml:space="preserve">, </w:t>
            </w:r>
            <w:r w:rsidRPr="00527BDD">
              <w:rPr>
                <w:rFonts w:asciiTheme="minorHAnsi" w:hAnsiTheme="minorHAnsi"/>
                <w:b/>
                <w:sz w:val="20"/>
                <w:szCs w:val="20"/>
              </w:rPr>
              <w:t>strong</w:t>
            </w:r>
            <w:r w:rsidR="00C00ED9">
              <w:rPr>
                <w:rFonts w:asciiTheme="minorHAnsi" w:hAnsiTheme="minorHAnsi"/>
                <w:b/>
                <w:sz w:val="20"/>
                <w:szCs w:val="20"/>
              </w:rPr>
              <w:t>,</w:t>
            </w:r>
            <w:r w:rsidRPr="00527BDD">
              <w:rPr>
                <w:rFonts w:asciiTheme="minorHAnsi" w:hAnsiTheme="minorHAnsi"/>
                <w:b/>
                <w:sz w:val="20"/>
                <w:szCs w:val="20"/>
              </w:rPr>
              <w:t xml:space="preserve"> </w:t>
            </w:r>
            <w:r w:rsidR="00C00ED9">
              <w:rPr>
                <w:rFonts w:asciiTheme="minorHAnsi" w:hAnsiTheme="minorHAnsi"/>
                <w:b/>
                <w:sz w:val="20"/>
                <w:szCs w:val="20"/>
              </w:rPr>
              <w:t xml:space="preserve">4WD, </w:t>
            </w:r>
            <w:r w:rsidRPr="00527BDD">
              <w:rPr>
                <w:rFonts w:asciiTheme="minorHAnsi" w:hAnsiTheme="minorHAnsi"/>
                <w:b/>
                <w:sz w:val="20"/>
                <w:szCs w:val="20"/>
              </w:rPr>
              <w:t>off road</w:t>
            </w:r>
            <w:r>
              <w:rPr>
                <w:rFonts w:asciiTheme="minorHAnsi" w:hAnsiTheme="minorHAnsi"/>
                <w:sz w:val="20"/>
                <w:szCs w:val="20"/>
              </w:rPr>
              <w:t xml:space="preserve">, </w:t>
            </w:r>
            <w:r w:rsidRPr="00527BDD">
              <w:rPr>
                <w:rFonts w:asciiTheme="minorHAnsi" w:hAnsiTheme="minorHAnsi"/>
                <w:b/>
                <w:sz w:val="20"/>
                <w:szCs w:val="20"/>
              </w:rPr>
              <w:t>minimal maintenance</w:t>
            </w:r>
            <w:r>
              <w:rPr>
                <w:rFonts w:asciiTheme="minorHAnsi" w:hAnsiTheme="minorHAnsi"/>
                <w:sz w:val="20"/>
                <w:szCs w:val="20"/>
              </w:rPr>
              <w:t xml:space="preserve"> requirements, 200 km range. </w:t>
            </w:r>
            <w:r w:rsidRPr="00527BDD">
              <w:rPr>
                <w:rFonts w:asciiTheme="minorHAnsi" w:hAnsiTheme="minorHAnsi"/>
                <w:sz w:val="20"/>
                <w:szCs w:val="20"/>
              </w:rPr>
              <w:t>Storage capacity of the battery must be sufficient to meet the range requirements</w:t>
            </w:r>
            <w:r>
              <w:rPr>
                <w:rFonts w:asciiTheme="minorHAnsi" w:hAnsiTheme="minorHAnsi"/>
                <w:sz w:val="20"/>
                <w:szCs w:val="20"/>
              </w:rPr>
              <w:t>.</w:t>
            </w:r>
            <w:r w:rsidR="00C00ED9">
              <w:rPr>
                <w:rFonts w:asciiTheme="minorHAnsi" w:hAnsiTheme="minorHAnsi"/>
                <w:sz w:val="20"/>
                <w:szCs w:val="20"/>
              </w:rPr>
              <w:t xml:space="preserve"> Shall have b</w:t>
            </w:r>
            <w:r w:rsidR="008272F5">
              <w:rPr>
                <w:rFonts w:asciiTheme="minorHAnsi" w:hAnsiTheme="minorHAnsi"/>
                <w:sz w:val="20"/>
                <w:szCs w:val="20"/>
              </w:rPr>
              <w:t>asic features for carrying passengers in hot weather</w:t>
            </w:r>
            <w:r w:rsidR="00C00ED9">
              <w:rPr>
                <w:rFonts w:asciiTheme="minorHAnsi" w:hAnsiTheme="minorHAnsi"/>
                <w:sz w:val="20"/>
                <w:szCs w:val="20"/>
              </w:rPr>
              <w:t>.</w:t>
            </w:r>
            <w:r w:rsidR="008272F5">
              <w:rPr>
                <w:rFonts w:asciiTheme="minorHAnsi" w:hAnsiTheme="minorHAnsi"/>
                <w:sz w:val="20"/>
                <w:szCs w:val="20"/>
              </w:rPr>
              <w:t xml:space="preserve"> </w:t>
            </w:r>
          </w:p>
        </w:tc>
        <w:tc>
          <w:tcPr>
            <w:tcW w:w="1034" w:type="dxa"/>
            <w:tcBorders>
              <w:top w:val="single" w:sz="4" w:space="0" w:color="auto"/>
              <w:left w:val="nil"/>
              <w:bottom w:val="single" w:sz="4" w:space="0" w:color="auto"/>
              <w:right w:val="single" w:sz="8" w:space="0" w:color="auto"/>
            </w:tcBorders>
            <w:vAlign w:val="center"/>
          </w:tcPr>
          <w:p w:rsidR="00F037DC" w:rsidRPr="00E85988" w:rsidRDefault="00527BDD" w:rsidP="00447094">
            <w:pPr>
              <w:spacing w:after="0"/>
              <w:jc w:val="center"/>
              <w:rPr>
                <w:rFonts w:asciiTheme="minorHAnsi" w:hAnsiTheme="minorHAnsi"/>
                <w:sz w:val="20"/>
                <w:szCs w:val="20"/>
              </w:rPr>
            </w:pPr>
            <w:r>
              <w:rPr>
                <w:rFonts w:asciiTheme="minorHAnsi" w:hAnsiTheme="minorHAnsi"/>
                <w:sz w:val="20"/>
                <w:szCs w:val="20"/>
              </w:rPr>
              <w:t>one</w:t>
            </w:r>
          </w:p>
        </w:tc>
        <w:tc>
          <w:tcPr>
            <w:tcW w:w="2523" w:type="dxa"/>
            <w:tcBorders>
              <w:top w:val="single" w:sz="4" w:space="0" w:color="auto"/>
              <w:left w:val="nil"/>
              <w:bottom w:val="single" w:sz="4" w:space="0" w:color="auto"/>
              <w:right w:val="single" w:sz="4" w:space="0" w:color="auto"/>
            </w:tcBorders>
            <w:vAlign w:val="center"/>
          </w:tcPr>
          <w:p w:rsidR="00F037DC" w:rsidRPr="00E85988" w:rsidRDefault="00527BDD" w:rsidP="00447094">
            <w:pPr>
              <w:spacing w:after="0"/>
              <w:jc w:val="center"/>
              <w:rPr>
                <w:rFonts w:asciiTheme="minorHAnsi" w:hAnsiTheme="minorHAnsi"/>
                <w:sz w:val="20"/>
                <w:szCs w:val="20"/>
              </w:rPr>
            </w:pPr>
            <w:r>
              <w:rPr>
                <w:rFonts w:asciiTheme="minorHAnsi" w:hAnsiTheme="minorHAnsi"/>
                <w:sz w:val="20"/>
                <w:szCs w:val="20"/>
              </w:rPr>
              <w:t xml:space="preserve">In 2020 </w:t>
            </w:r>
          </w:p>
        </w:tc>
      </w:tr>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2</w:t>
            </w:r>
          </w:p>
        </w:tc>
        <w:tc>
          <w:tcPr>
            <w:tcW w:w="6526" w:type="dxa"/>
            <w:tcBorders>
              <w:top w:val="single" w:sz="4" w:space="0" w:color="auto"/>
              <w:left w:val="nil"/>
              <w:bottom w:val="single" w:sz="4" w:space="0" w:color="auto"/>
              <w:right w:val="single" w:sz="8" w:space="0" w:color="auto"/>
            </w:tcBorders>
            <w:vAlign w:val="center"/>
          </w:tcPr>
          <w:p w:rsidR="00F037DC" w:rsidRPr="00E85988" w:rsidRDefault="00527BDD" w:rsidP="00F037DC">
            <w:pPr>
              <w:spacing w:after="0"/>
              <w:rPr>
                <w:rFonts w:asciiTheme="minorHAnsi" w:hAnsiTheme="minorHAnsi"/>
                <w:sz w:val="20"/>
                <w:szCs w:val="20"/>
              </w:rPr>
            </w:pPr>
            <w:r w:rsidRPr="008B6BCD">
              <w:rPr>
                <w:rFonts w:asciiTheme="minorHAnsi" w:hAnsiTheme="minorHAnsi"/>
                <w:b/>
                <w:sz w:val="20"/>
                <w:szCs w:val="20"/>
              </w:rPr>
              <w:t xml:space="preserve"> Motorbike</w:t>
            </w:r>
            <w:r>
              <w:rPr>
                <w:rFonts w:asciiTheme="minorHAnsi" w:hAnsiTheme="minorHAnsi"/>
                <w:sz w:val="20"/>
                <w:szCs w:val="20"/>
              </w:rPr>
              <w:t xml:space="preserve">, </w:t>
            </w:r>
            <w:r w:rsidRPr="00527BDD">
              <w:rPr>
                <w:rFonts w:asciiTheme="minorHAnsi" w:hAnsiTheme="minorHAnsi"/>
                <w:b/>
                <w:sz w:val="20"/>
                <w:szCs w:val="20"/>
              </w:rPr>
              <w:t>fully electric</w:t>
            </w:r>
            <w:r>
              <w:rPr>
                <w:rFonts w:asciiTheme="minorHAnsi" w:hAnsiTheme="minorHAnsi"/>
                <w:sz w:val="20"/>
                <w:szCs w:val="20"/>
              </w:rPr>
              <w:t>, robust</w:t>
            </w:r>
            <w:r w:rsidRPr="00527BDD">
              <w:rPr>
                <w:rFonts w:asciiTheme="minorHAnsi" w:hAnsiTheme="minorHAnsi"/>
                <w:sz w:val="20"/>
                <w:szCs w:val="20"/>
              </w:rPr>
              <w:t xml:space="preserve">, </w:t>
            </w:r>
            <w:r w:rsidRPr="00B81D35">
              <w:rPr>
                <w:rFonts w:asciiTheme="minorHAnsi" w:hAnsiTheme="minorHAnsi"/>
                <w:b/>
                <w:sz w:val="20"/>
                <w:szCs w:val="20"/>
              </w:rPr>
              <w:t>minimal maintenance requirements</w:t>
            </w:r>
            <w:r w:rsidRPr="00527BDD">
              <w:rPr>
                <w:rFonts w:asciiTheme="minorHAnsi" w:hAnsiTheme="minorHAnsi"/>
                <w:sz w:val="20"/>
                <w:szCs w:val="20"/>
              </w:rPr>
              <w:t>, 200 km range. Storage capacity of the battery must be sufficient to meet the range requirements</w:t>
            </w:r>
          </w:p>
        </w:tc>
        <w:tc>
          <w:tcPr>
            <w:tcW w:w="1034" w:type="dxa"/>
            <w:tcBorders>
              <w:top w:val="single" w:sz="4" w:space="0" w:color="auto"/>
              <w:left w:val="nil"/>
              <w:bottom w:val="single" w:sz="4" w:space="0" w:color="auto"/>
              <w:right w:val="single" w:sz="8" w:space="0" w:color="auto"/>
            </w:tcBorders>
            <w:vAlign w:val="center"/>
          </w:tcPr>
          <w:p w:rsidR="00F037DC" w:rsidRPr="00E85988" w:rsidRDefault="00527BDD" w:rsidP="00447094">
            <w:pPr>
              <w:spacing w:after="0"/>
              <w:jc w:val="center"/>
              <w:rPr>
                <w:rFonts w:asciiTheme="minorHAnsi" w:hAnsiTheme="minorHAnsi"/>
                <w:sz w:val="20"/>
                <w:szCs w:val="20"/>
              </w:rPr>
            </w:pPr>
            <w:r>
              <w:rPr>
                <w:rFonts w:asciiTheme="minorHAnsi" w:hAnsiTheme="minorHAnsi"/>
                <w:sz w:val="20"/>
                <w:szCs w:val="20"/>
              </w:rPr>
              <w:t>one</w:t>
            </w:r>
          </w:p>
        </w:tc>
        <w:tc>
          <w:tcPr>
            <w:tcW w:w="2523" w:type="dxa"/>
            <w:tcBorders>
              <w:top w:val="single" w:sz="4" w:space="0" w:color="auto"/>
              <w:left w:val="nil"/>
              <w:bottom w:val="single" w:sz="4" w:space="0" w:color="auto"/>
              <w:right w:val="single" w:sz="4" w:space="0" w:color="auto"/>
            </w:tcBorders>
            <w:vAlign w:val="center"/>
          </w:tcPr>
          <w:p w:rsidR="00F037DC" w:rsidRPr="00E85988" w:rsidRDefault="00527BDD" w:rsidP="00447094">
            <w:pPr>
              <w:spacing w:after="0"/>
              <w:jc w:val="center"/>
              <w:rPr>
                <w:rFonts w:asciiTheme="minorHAnsi" w:hAnsiTheme="minorHAnsi"/>
                <w:sz w:val="20"/>
                <w:szCs w:val="20"/>
              </w:rPr>
            </w:pPr>
            <w:r>
              <w:rPr>
                <w:rFonts w:asciiTheme="minorHAnsi" w:hAnsiTheme="minorHAnsi"/>
                <w:sz w:val="20"/>
                <w:szCs w:val="20"/>
              </w:rPr>
              <w:t>In 2020</w:t>
            </w:r>
            <w:r w:rsidR="008B6BCD">
              <w:rPr>
                <w:rFonts w:asciiTheme="minorHAnsi" w:hAnsiTheme="minorHAnsi"/>
                <w:sz w:val="20"/>
                <w:szCs w:val="20"/>
              </w:rPr>
              <w:t xml:space="preserve"> </w:t>
            </w:r>
          </w:p>
        </w:tc>
      </w:tr>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3</w:t>
            </w:r>
          </w:p>
        </w:tc>
        <w:tc>
          <w:tcPr>
            <w:tcW w:w="6526" w:type="dxa"/>
            <w:tcBorders>
              <w:top w:val="single" w:sz="4" w:space="0" w:color="auto"/>
              <w:left w:val="nil"/>
              <w:bottom w:val="single" w:sz="4" w:space="0" w:color="auto"/>
              <w:right w:val="single" w:sz="8" w:space="0" w:color="auto"/>
            </w:tcBorders>
            <w:vAlign w:val="center"/>
          </w:tcPr>
          <w:p w:rsidR="00F037DC" w:rsidRPr="00E85988" w:rsidRDefault="008B6BCD" w:rsidP="00246BF9">
            <w:pPr>
              <w:spacing w:after="0"/>
              <w:rPr>
                <w:rFonts w:asciiTheme="minorHAnsi" w:hAnsiTheme="minorHAnsi"/>
                <w:sz w:val="20"/>
                <w:szCs w:val="20"/>
              </w:rPr>
            </w:pPr>
            <w:r w:rsidRPr="008B6BCD">
              <w:rPr>
                <w:rFonts w:asciiTheme="minorHAnsi" w:hAnsiTheme="minorHAnsi"/>
                <w:b/>
                <w:sz w:val="20"/>
                <w:szCs w:val="20"/>
              </w:rPr>
              <w:t>Charging set-up</w:t>
            </w:r>
            <w:r w:rsidRPr="008B6BCD">
              <w:rPr>
                <w:rFonts w:asciiTheme="minorHAnsi" w:hAnsiTheme="minorHAnsi"/>
                <w:sz w:val="20"/>
                <w:szCs w:val="20"/>
              </w:rPr>
              <w:t xml:space="preserve"> </w:t>
            </w:r>
            <w:r w:rsidR="00DD0E4D" w:rsidRPr="00DD0E4D">
              <w:rPr>
                <w:rFonts w:asciiTheme="minorHAnsi" w:hAnsiTheme="minorHAnsi"/>
                <w:sz w:val="20"/>
                <w:szCs w:val="20"/>
              </w:rPr>
              <w:t>must match the needs of the vehicle and motorbike charging capacity/requirements</w:t>
            </w:r>
            <w:r w:rsidR="00246BF9">
              <w:rPr>
                <w:rFonts w:asciiTheme="minorHAnsi" w:hAnsiTheme="minorHAnsi"/>
                <w:sz w:val="20"/>
                <w:szCs w:val="20"/>
              </w:rPr>
              <w:t xml:space="preserve">. </w:t>
            </w:r>
            <w:r w:rsidR="00DD0E4D" w:rsidRPr="00DD0E4D">
              <w:rPr>
                <w:rFonts w:asciiTheme="minorHAnsi" w:hAnsiTheme="minorHAnsi"/>
                <w:sz w:val="20"/>
                <w:szCs w:val="20"/>
              </w:rPr>
              <w:t xml:space="preserve"> </w:t>
            </w:r>
          </w:p>
        </w:tc>
        <w:tc>
          <w:tcPr>
            <w:tcW w:w="1034" w:type="dxa"/>
            <w:tcBorders>
              <w:top w:val="single" w:sz="4" w:space="0" w:color="auto"/>
              <w:left w:val="nil"/>
              <w:bottom w:val="single" w:sz="4" w:space="0" w:color="auto"/>
              <w:right w:val="single" w:sz="8" w:space="0" w:color="auto"/>
            </w:tcBorders>
            <w:vAlign w:val="center"/>
          </w:tcPr>
          <w:p w:rsidR="00F037DC" w:rsidRPr="00E85988" w:rsidRDefault="00246BF9" w:rsidP="00447094">
            <w:pPr>
              <w:spacing w:after="0"/>
              <w:jc w:val="center"/>
              <w:rPr>
                <w:rFonts w:asciiTheme="minorHAnsi" w:hAnsiTheme="minorHAnsi"/>
                <w:sz w:val="20"/>
                <w:szCs w:val="20"/>
              </w:rPr>
            </w:pPr>
            <w:r>
              <w:rPr>
                <w:rFonts w:asciiTheme="minorHAnsi" w:hAnsiTheme="minorHAnsi"/>
                <w:sz w:val="20"/>
                <w:szCs w:val="20"/>
              </w:rPr>
              <w:t>one</w:t>
            </w:r>
          </w:p>
        </w:tc>
        <w:tc>
          <w:tcPr>
            <w:tcW w:w="2523" w:type="dxa"/>
            <w:tcBorders>
              <w:top w:val="single" w:sz="4" w:space="0" w:color="auto"/>
              <w:left w:val="nil"/>
              <w:bottom w:val="single" w:sz="4" w:space="0" w:color="auto"/>
              <w:right w:val="single" w:sz="4" w:space="0" w:color="auto"/>
            </w:tcBorders>
            <w:vAlign w:val="center"/>
          </w:tcPr>
          <w:p w:rsidR="00F037DC" w:rsidRPr="00E85988" w:rsidRDefault="008B6BCD" w:rsidP="008B6BCD">
            <w:pPr>
              <w:spacing w:after="0"/>
              <w:rPr>
                <w:rFonts w:asciiTheme="minorHAnsi" w:hAnsiTheme="minorHAnsi"/>
                <w:sz w:val="20"/>
                <w:szCs w:val="20"/>
              </w:rPr>
            </w:pPr>
            <w:r>
              <w:rPr>
                <w:rFonts w:asciiTheme="minorHAnsi" w:hAnsiTheme="minorHAnsi"/>
                <w:sz w:val="20"/>
                <w:szCs w:val="20"/>
              </w:rPr>
              <w:t xml:space="preserve">                     In 2021</w:t>
            </w:r>
          </w:p>
        </w:tc>
      </w:tr>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sidRPr="005D660D">
              <w:rPr>
                <w:rFonts w:asciiTheme="minorHAnsi" w:hAnsiTheme="minorHAnsi"/>
                <w:b/>
                <w:sz w:val="20"/>
                <w:szCs w:val="20"/>
              </w:rPr>
              <w:t>4</w:t>
            </w:r>
          </w:p>
        </w:tc>
        <w:tc>
          <w:tcPr>
            <w:tcW w:w="6526" w:type="dxa"/>
            <w:tcBorders>
              <w:top w:val="single" w:sz="4" w:space="0" w:color="auto"/>
              <w:left w:val="nil"/>
              <w:bottom w:val="single" w:sz="4" w:space="0" w:color="auto"/>
              <w:right w:val="single" w:sz="8" w:space="0" w:color="auto"/>
            </w:tcBorders>
            <w:vAlign w:val="center"/>
          </w:tcPr>
          <w:p w:rsidR="00F037DC" w:rsidRPr="00E85988" w:rsidRDefault="00F037DC" w:rsidP="00F037DC">
            <w:pPr>
              <w:spacing w:after="0"/>
              <w:rPr>
                <w:rFonts w:asciiTheme="minorHAnsi" w:hAnsiTheme="minorHAnsi"/>
                <w:sz w:val="20"/>
                <w:szCs w:val="20"/>
              </w:rPr>
            </w:pPr>
          </w:p>
        </w:tc>
        <w:tc>
          <w:tcPr>
            <w:tcW w:w="1034" w:type="dxa"/>
            <w:tcBorders>
              <w:top w:val="single" w:sz="4" w:space="0" w:color="auto"/>
              <w:left w:val="nil"/>
              <w:bottom w:val="single" w:sz="4" w:space="0" w:color="auto"/>
              <w:right w:val="single" w:sz="8" w:space="0" w:color="auto"/>
            </w:tcBorders>
            <w:vAlign w:val="center"/>
          </w:tcPr>
          <w:p w:rsidR="00F037DC" w:rsidRPr="00E85988" w:rsidRDefault="00F037DC" w:rsidP="00447094">
            <w:pPr>
              <w:spacing w:after="0"/>
              <w:jc w:val="center"/>
              <w:rPr>
                <w:rFonts w:asciiTheme="minorHAnsi" w:hAnsiTheme="minorHAnsi"/>
                <w:sz w:val="20"/>
                <w:szCs w:val="20"/>
              </w:rPr>
            </w:pPr>
          </w:p>
        </w:tc>
        <w:tc>
          <w:tcPr>
            <w:tcW w:w="2523" w:type="dxa"/>
            <w:tcBorders>
              <w:top w:val="single" w:sz="4" w:space="0" w:color="auto"/>
              <w:left w:val="nil"/>
              <w:bottom w:val="single" w:sz="4" w:space="0" w:color="auto"/>
              <w:right w:val="single" w:sz="4" w:space="0" w:color="auto"/>
            </w:tcBorders>
            <w:vAlign w:val="center"/>
          </w:tcPr>
          <w:p w:rsidR="00F037DC" w:rsidRPr="00E85988" w:rsidRDefault="00F037DC" w:rsidP="00447094">
            <w:pPr>
              <w:spacing w:after="0"/>
              <w:jc w:val="center"/>
              <w:rPr>
                <w:rFonts w:asciiTheme="minorHAnsi" w:hAnsiTheme="minorHAnsi"/>
                <w:sz w:val="20"/>
                <w:szCs w:val="20"/>
              </w:rPr>
            </w:pPr>
          </w:p>
        </w:tc>
      </w:tr>
      <w:tr w:rsidR="00F037DC" w:rsidRPr="00DF4E3B" w:rsidTr="00447094">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F037DC" w:rsidRPr="005D660D" w:rsidRDefault="00F037DC" w:rsidP="00447094">
            <w:pPr>
              <w:spacing w:after="0"/>
              <w:jc w:val="center"/>
              <w:rPr>
                <w:rFonts w:asciiTheme="minorHAnsi" w:hAnsiTheme="minorHAnsi"/>
                <w:b/>
                <w:sz w:val="20"/>
                <w:szCs w:val="20"/>
              </w:rPr>
            </w:pPr>
            <w:r>
              <w:rPr>
                <w:rFonts w:asciiTheme="minorHAnsi" w:hAnsiTheme="minorHAnsi"/>
                <w:b/>
                <w:sz w:val="20"/>
                <w:szCs w:val="20"/>
              </w:rPr>
              <w:t>5</w:t>
            </w:r>
          </w:p>
        </w:tc>
        <w:tc>
          <w:tcPr>
            <w:tcW w:w="6526" w:type="dxa"/>
            <w:tcBorders>
              <w:top w:val="single" w:sz="4" w:space="0" w:color="auto"/>
              <w:left w:val="nil"/>
              <w:bottom w:val="single" w:sz="4" w:space="0" w:color="auto"/>
              <w:right w:val="single" w:sz="8" w:space="0" w:color="auto"/>
            </w:tcBorders>
            <w:vAlign w:val="center"/>
          </w:tcPr>
          <w:p w:rsidR="00F037DC" w:rsidRPr="00E85988" w:rsidRDefault="00F037DC" w:rsidP="00F037DC">
            <w:pPr>
              <w:spacing w:after="0"/>
              <w:rPr>
                <w:rFonts w:asciiTheme="minorHAnsi" w:hAnsiTheme="minorHAnsi"/>
                <w:sz w:val="20"/>
                <w:szCs w:val="20"/>
              </w:rPr>
            </w:pPr>
          </w:p>
        </w:tc>
        <w:tc>
          <w:tcPr>
            <w:tcW w:w="1034" w:type="dxa"/>
            <w:tcBorders>
              <w:top w:val="single" w:sz="4" w:space="0" w:color="auto"/>
              <w:left w:val="nil"/>
              <w:bottom w:val="single" w:sz="4" w:space="0" w:color="auto"/>
              <w:right w:val="single" w:sz="8" w:space="0" w:color="auto"/>
            </w:tcBorders>
            <w:vAlign w:val="center"/>
          </w:tcPr>
          <w:p w:rsidR="00F037DC" w:rsidRPr="00E85988" w:rsidRDefault="00F037DC" w:rsidP="00447094">
            <w:pPr>
              <w:spacing w:after="0"/>
              <w:jc w:val="center"/>
              <w:rPr>
                <w:rFonts w:asciiTheme="minorHAnsi" w:hAnsiTheme="minorHAnsi"/>
                <w:sz w:val="20"/>
                <w:szCs w:val="20"/>
              </w:rPr>
            </w:pPr>
          </w:p>
        </w:tc>
        <w:tc>
          <w:tcPr>
            <w:tcW w:w="2523" w:type="dxa"/>
            <w:tcBorders>
              <w:top w:val="single" w:sz="4" w:space="0" w:color="auto"/>
              <w:left w:val="nil"/>
              <w:bottom w:val="single" w:sz="4" w:space="0" w:color="auto"/>
              <w:right w:val="single" w:sz="4" w:space="0" w:color="auto"/>
            </w:tcBorders>
            <w:vAlign w:val="center"/>
          </w:tcPr>
          <w:p w:rsidR="00F037DC" w:rsidRPr="00E85988" w:rsidRDefault="00F037DC" w:rsidP="00447094">
            <w:pPr>
              <w:spacing w:after="0"/>
              <w:jc w:val="center"/>
              <w:rPr>
                <w:rFonts w:asciiTheme="minorHAnsi" w:hAnsiTheme="minorHAnsi"/>
                <w:sz w:val="20"/>
                <w:szCs w:val="20"/>
              </w:rPr>
            </w:pPr>
          </w:p>
        </w:tc>
      </w:tr>
    </w:tbl>
    <w:p w:rsidR="00F037DC" w:rsidRDefault="00F037DC" w:rsidP="0039557F">
      <w:pPr>
        <w:spacing w:after="0" w:line="240" w:lineRule="auto"/>
        <w:jc w:val="both"/>
        <w:rPr>
          <w:rFonts w:eastAsia="Calibri" w:cs="Arial"/>
          <w:b/>
          <w:iCs/>
        </w:rPr>
      </w:pPr>
    </w:p>
    <w:p w:rsidR="001A73D0" w:rsidRDefault="001A73D0" w:rsidP="001A73D0">
      <w:pPr>
        <w:spacing w:after="0" w:line="240" w:lineRule="auto"/>
        <w:jc w:val="both"/>
        <w:rPr>
          <w:rFonts w:eastAsia="Calibri" w:cs="Arial"/>
          <w:b/>
          <w:iCs/>
        </w:rPr>
      </w:pPr>
      <w:r>
        <w:rPr>
          <w:rFonts w:eastAsia="Calibri" w:cs="Arial"/>
          <w:b/>
          <w:iCs/>
        </w:rPr>
        <w:t>IMPORTANT NOTEs:</w:t>
      </w:r>
      <w:r w:rsidR="00B81D35">
        <w:rPr>
          <w:rFonts w:eastAsia="Calibri" w:cs="Arial"/>
          <w:b/>
          <w:iCs/>
        </w:rPr>
        <w:t xml:space="preserve"> </w:t>
      </w:r>
    </w:p>
    <w:p w:rsidR="00B81D35" w:rsidRDefault="00B81D35" w:rsidP="001A73D0">
      <w:pPr>
        <w:spacing w:after="0" w:line="240" w:lineRule="auto"/>
        <w:jc w:val="both"/>
        <w:rPr>
          <w:rFonts w:eastAsia="Calibri" w:cs="Arial"/>
          <w:b/>
          <w:iCs/>
        </w:rPr>
      </w:pPr>
    </w:p>
    <w:p w:rsidR="00B81D35" w:rsidRDefault="00B81D35" w:rsidP="001A73D0">
      <w:pPr>
        <w:spacing w:after="0" w:line="240" w:lineRule="auto"/>
        <w:jc w:val="both"/>
        <w:rPr>
          <w:rFonts w:eastAsia="Calibri" w:cs="Arial"/>
          <w:b/>
          <w:iCs/>
        </w:rPr>
      </w:pPr>
      <w:r>
        <w:rPr>
          <w:rFonts w:eastAsia="Calibri" w:cs="Arial"/>
          <w:b/>
          <w:iCs/>
        </w:rPr>
        <w:t xml:space="preserve">A. In case bidder </w:t>
      </w:r>
      <w:r w:rsidR="00C00ED9">
        <w:rPr>
          <w:rFonts w:eastAsia="Calibri" w:cs="Arial"/>
          <w:b/>
          <w:iCs/>
        </w:rPr>
        <w:t>bids</w:t>
      </w:r>
      <w:r>
        <w:rPr>
          <w:rFonts w:eastAsia="Calibri" w:cs="Arial"/>
          <w:b/>
          <w:iCs/>
        </w:rPr>
        <w:t xml:space="preserve"> for conversion option (conventional vehicle to electric vehicle), the bidder is required to purchase an appropriate vehicle for conversion. </w:t>
      </w:r>
    </w:p>
    <w:p w:rsidR="001A73D0" w:rsidRDefault="001A73D0" w:rsidP="001A73D0">
      <w:pPr>
        <w:spacing w:after="0" w:line="240" w:lineRule="auto"/>
        <w:jc w:val="both"/>
        <w:rPr>
          <w:rFonts w:eastAsia="Calibri" w:cs="Arial"/>
          <w:b/>
          <w:iCs/>
        </w:rPr>
      </w:pPr>
    </w:p>
    <w:p w:rsidR="000D1ED6" w:rsidRDefault="000D1ED6" w:rsidP="0039557F">
      <w:pPr>
        <w:spacing w:after="0" w:line="240" w:lineRule="auto"/>
        <w:jc w:val="both"/>
        <w:rPr>
          <w:rFonts w:eastAsia="Calibri" w:cs="Arial"/>
          <w:b/>
          <w:iCs/>
        </w:rPr>
      </w:pPr>
    </w:p>
    <w:p w:rsidR="000D1ED6" w:rsidRPr="00B81D35" w:rsidRDefault="00B81D35" w:rsidP="00B81D35">
      <w:pPr>
        <w:spacing w:after="0" w:line="240" w:lineRule="auto"/>
        <w:jc w:val="both"/>
        <w:rPr>
          <w:rFonts w:eastAsia="Calibri" w:cs="Arial"/>
          <w:b/>
          <w:iCs/>
        </w:rPr>
      </w:pPr>
      <w:r>
        <w:rPr>
          <w:rFonts w:eastAsia="Calibri" w:cs="Arial"/>
          <w:b/>
          <w:iCs/>
        </w:rPr>
        <w:t xml:space="preserve">B. </w:t>
      </w:r>
      <w:r w:rsidR="000D1ED6" w:rsidRPr="00B81D35">
        <w:rPr>
          <w:rFonts w:eastAsia="Calibri" w:cs="Arial"/>
          <w:b/>
          <w:iCs/>
        </w:rPr>
        <w:t xml:space="preserve">NRC Juba Office does not have solar system. </w:t>
      </w:r>
    </w:p>
    <w:p w:rsidR="000D1ED6" w:rsidRDefault="000D1ED6" w:rsidP="0039557F">
      <w:pPr>
        <w:spacing w:after="0" w:line="240" w:lineRule="auto"/>
        <w:jc w:val="both"/>
        <w:rPr>
          <w:rFonts w:eastAsia="Calibri" w:cs="Arial"/>
          <w:b/>
          <w:iCs/>
        </w:rPr>
      </w:pPr>
    </w:p>
    <w:p w:rsidR="000D1ED6" w:rsidRDefault="008B6BCD" w:rsidP="0039557F">
      <w:pPr>
        <w:spacing w:after="0" w:line="240" w:lineRule="auto"/>
        <w:jc w:val="both"/>
        <w:rPr>
          <w:rFonts w:eastAsia="Calibri" w:cs="Arial"/>
          <w:b/>
          <w:iCs/>
        </w:rPr>
      </w:pPr>
      <w:r>
        <w:rPr>
          <w:rFonts w:eastAsia="Calibri" w:cs="Arial"/>
          <w:b/>
          <w:iCs/>
        </w:rPr>
        <w:t xml:space="preserve">The Electric Vehicle and Motorbike shall be able to use the current NRC Office charging options:  </w:t>
      </w:r>
    </w:p>
    <w:p w:rsidR="000D1ED6" w:rsidRDefault="000D1ED6" w:rsidP="0039557F">
      <w:pPr>
        <w:spacing w:after="0" w:line="240" w:lineRule="auto"/>
        <w:jc w:val="both"/>
        <w:rPr>
          <w:rFonts w:eastAsia="Calibri" w:cs="Arial"/>
          <w:b/>
          <w:iCs/>
        </w:rPr>
      </w:pPr>
    </w:p>
    <w:p w:rsidR="000D1ED6" w:rsidRPr="000D1ED6" w:rsidRDefault="000D1ED6" w:rsidP="000D1ED6">
      <w:pPr>
        <w:pStyle w:val="ListParagraph"/>
        <w:numPr>
          <w:ilvl w:val="0"/>
          <w:numId w:val="27"/>
        </w:numPr>
        <w:spacing w:after="0" w:line="240" w:lineRule="auto"/>
        <w:jc w:val="both"/>
        <w:rPr>
          <w:rFonts w:eastAsia="Calibri" w:cs="Arial"/>
          <w:b/>
          <w:iCs/>
        </w:rPr>
      </w:pPr>
      <w:r w:rsidRPr="000D1ED6">
        <w:rPr>
          <w:rFonts w:eastAsia="Calibri" w:cs="Arial"/>
          <w:b/>
          <w:iCs/>
        </w:rPr>
        <w:t xml:space="preserve">generated power through diesel generator and </w:t>
      </w:r>
    </w:p>
    <w:p w:rsidR="0039557F" w:rsidRPr="000D1ED6" w:rsidRDefault="000D1ED6" w:rsidP="000D1ED6">
      <w:pPr>
        <w:pStyle w:val="ListParagraph"/>
        <w:numPr>
          <w:ilvl w:val="0"/>
          <w:numId w:val="27"/>
        </w:numPr>
        <w:spacing w:after="0" w:line="240" w:lineRule="auto"/>
        <w:jc w:val="both"/>
        <w:rPr>
          <w:rFonts w:eastAsia="Calibri" w:cs="Arial"/>
          <w:b/>
          <w:iCs/>
        </w:rPr>
      </w:pPr>
      <w:r w:rsidRPr="000D1ED6">
        <w:rPr>
          <w:rFonts w:eastAsia="Calibri" w:cs="Arial"/>
          <w:b/>
          <w:iCs/>
        </w:rPr>
        <w:t>Juba electricity grid.</w:t>
      </w:r>
    </w:p>
    <w:p w:rsidR="000E537C" w:rsidRDefault="000E537C" w:rsidP="004D4C42">
      <w:pPr>
        <w:spacing w:after="0" w:line="240" w:lineRule="auto"/>
        <w:jc w:val="both"/>
        <w:rPr>
          <w:rFonts w:asciiTheme="minorHAnsi" w:hAnsiTheme="minorHAnsi"/>
          <w:sz w:val="20"/>
          <w:szCs w:val="20"/>
        </w:rPr>
      </w:pPr>
    </w:p>
    <w:p w:rsidR="000D1ED6" w:rsidRDefault="000D1ED6" w:rsidP="000E537C">
      <w:pPr>
        <w:widowControl w:val="0"/>
        <w:autoSpaceDE w:val="0"/>
        <w:autoSpaceDN w:val="0"/>
        <w:adjustRightInd w:val="0"/>
        <w:spacing w:after="0"/>
        <w:rPr>
          <w:rFonts w:asciiTheme="minorHAnsi" w:hAnsiTheme="minorHAnsi"/>
          <w:sz w:val="20"/>
          <w:szCs w:val="20"/>
        </w:rPr>
      </w:pPr>
    </w:p>
    <w:p w:rsidR="000D1ED6" w:rsidRPr="008272F5" w:rsidRDefault="008272F5" w:rsidP="000E537C">
      <w:pPr>
        <w:widowControl w:val="0"/>
        <w:autoSpaceDE w:val="0"/>
        <w:autoSpaceDN w:val="0"/>
        <w:adjustRightInd w:val="0"/>
        <w:spacing w:after="0"/>
        <w:rPr>
          <w:rFonts w:asciiTheme="minorHAnsi" w:hAnsiTheme="minorHAnsi"/>
          <w:b/>
          <w:sz w:val="20"/>
          <w:szCs w:val="20"/>
        </w:rPr>
      </w:pPr>
      <w:r w:rsidRPr="008272F5">
        <w:rPr>
          <w:rFonts w:asciiTheme="minorHAnsi" w:hAnsiTheme="minorHAnsi"/>
          <w:b/>
          <w:sz w:val="20"/>
          <w:szCs w:val="20"/>
        </w:rPr>
        <w:t>C.</w:t>
      </w:r>
      <w:r>
        <w:rPr>
          <w:rFonts w:asciiTheme="minorHAnsi" w:hAnsiTheme="minorHAnsi"/>
          <w:b/>
          <w:sz w:val="20"/>
          <w:szCs w:val="20"/>
        </w:rPr>
        <w:t xml:space="preserve"> </w:t>
      </w:r>
      <w:r w:rsidRPr="008272F5">
        <w:rPr>
          <w:rFonts w:asciiTheme="minorHAnsi" w:hAnsiTheme="minorHAnsi"/>
          <w:b/>
        </w:rPr>
        <w:t xml:space="preserve">Photo of </w:t>
      </w:r>
      <w:r w:rsidR="00C00ED9">
        <w:rPr>
          <w:rFonts w:asciiTheme="minorHAnsi" w:hAnsiTheme="minorHAnsi"/>
          <w:b/>
        </w:rPr>
        <w:t xml:space="preserve">SS field roads </w:t>
      </w:r>
    </w:p>
    <w:p w:rsidR="00B81D35" w:rsidRDefault="008272F5" w:rsidP="000E537C">
      <w:pPr>
        <w:widowControl w:val="0"/>
        <w:autoSpaceDE w:val="0"/>
        <w:autoSpaceDN w:val="0"/>
        <w:adjustRightInd w:val="0"/>
        <w:spacing w:after="0"/>
        <w:rPr>
          <w:rFonts w:asciiTheme="minorHAnsi" w:hAnsiTheme="minorHAnsi"/>
          <w:sz w:val="20"/>
          <w:szCs w:val="20"/>
        </w:rPr>
      </w:pPr>
      <w:r w:rsidRPr="008272F5">
        <w:rPr>
          <w:rFonts w:asciiTheme="minorHAnsi" w:hAnsiTheme="minorHAnsi"/>
          <w:noProof/>
        </w:rPr>
        <w:drawing>
          <wp:inline distT="0" distB="0" distL="0" distR="0" wp14:anchorId="32751AF4" wp14:editId="5197CEC4">
            <wp:extent cx="1990725" cy="2018147"/>
            <wp:effectExtent l="0" t="0" r="0" b="1270"/>
            <wp:docPr id="3" name="Picture 3" descr="C:\Users\Igor\Documents\NRC Energy Green\GREEN CARS\PHOTO ON SS ROADS\road car in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ocuments\NRC Energy Green\GREEN CARS\PHOTO ON SS ROADS\road car in 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5245" cy="2032867"/>
                    </a:xfrm>
                    <a:prstGeom prst="rect">
                      <a:avLst/>
                    </a:prstGeom>
                    <a:noFill/>
                    <a:ln>
                      <a:noFill/>
                    </a:ln>
                  </pic:spPr>
                </pic:pic>
              </a:graphicData>
            </a:graphic>
          </wp:inline>
        </w:drawing>
      </w:r>
      <w:r w:rsidRPr="008272F5">
        <w:rPr>
          <w:rFonts w:asciiTheme="minorHAnsi" w:hAnsiTheme="minorHAnsi"/>
          <w:noProof/>
        </w:rPr>
        <w:drawing>
          <wp:inline distT="0" distB="0" distL="0" distR="0" wp14:anchorId="18157593" wp14:editId="0A4C4147">
            <wp:extent cx="1866752" cy="2009140"/>
            <wp:effectExtent l="0" t="0" r="635" b="0"/>
            <wp:docPr id="2" name="Picture 2" descr="C:\Users\Igor\Documents\NRC Energy Green\GREEN CARS\PHOTO ON SS ROADS\photos roads and vehiles in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ocuments\NRC Energy Green\GREEN CARS\PHOTO ON SS ROADS\photos roads and vehiles in S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1754" cy="2036049"/>
                    </a:xfrm>
                    <a:prstGeom prst="rect">
                      <a:avLst/>
                    </a:prstGeom>
                    <a:noFill/>
                    <a:ln>
                      <a:noFill/>
                    </a:ln>
                  </pic:spPr>
                </pic:pic>
              </a:graphicData>
            </a:graphic>
          </wp:inline>
        </w:drawing>
      </w:r>
      <w:r>
        <w:rPr>
          <w:rFonts w:ascii="Arial" w:hAnsi="Arial" w:cs="Arial"/>
          <w:noProof/>
        </w:rPr>
        <w:drawing>
          <wp:inline distT="0" distB="0" distL="0" distR="0" wp14:anchorId="53CECB40" wp14:editId="3F582BF8">
            <wp:extent cx="2094230" cy="2008582"/>
            <wp:effectExtent l="0" t="0" r="1270" b="0"/>
            <wp:docPr id="5" name="Picture 5" descr="cid:image003.jpg@01D56272.4AA26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6272.4AA26C5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13668" cy="2027225"/>
                    </a:xfrm>
                    <a:prstGeom prst="rect">
                      <a:avLst/>
                    </a:prstGeom>
                    <a:noFill/>
                    <a:ln>
                      <a:noFill/>
                    </a:ln>
                  </pic:spPr>
                </pic:pic>
              </a:graphicData>
            </a:graphic>
          </wp:inline>
        </w:drawing>
      </w: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8272F5" w:rsidRDefault="008272F5" w:rsidP="000E537C">
      <w:pPr>
        <w:widowControl w:val="0"/>
        <w:autoSpaceDE w:val="0"/>
        <w:autoSpaceDN w:val="0"/>
        <w:adjustRightInd w:val="0"/>
        <w:spacing w:after="0"/>
        <w:rPr>
          <w:rFonts w:asciiTheme="minorHAnsi" w:hAnsiTheme="minorHAnsi"/>
        </w:rPr>
      </w:pPr>
    </w:p>
    <w:p w:rsidR="000E537C" w:rsidRPr="000D1ED6" w:rsidRDefault="000D1ED6" w:rsidP="000E537C">
      <w:pPr>
        <w:widowControl w:val="0"/>
        <w:autoSpaceDE w:val="0"/>
        <w:autoSpaceDN w:val="0"/>
        <w:adjustRightInd w:val="0"/>
        <w:spacing w:after="0"/>
        <w:rPr>
          <w:rFonts w:asciiTheme="minorHAnsi" w:hAnsiTheme="minorHAnsi"/>
        </w:rPr>
      </w:pPr>
      <w:r w:rsidRPr="000D1ED6">
        <w:rPr>
          <w:rFonts w:asciiTheme="minorHAnsi" w:hAnsiTheme="minorHAnsi"/>
        </w:rPr>
        <w:t>In Juba NRC has two compounds: (i) Juba Office and (ii) Juba Guest House</w:t>
      </w:r>
    </w:p>
    <w:p w:rsidR="000D1ED6" w:rsidRDefault="000D1ED6" w:rsidP="000E537C">
      <w:pPr>
        <w:widowControl w:val="0"/>
        <w:autoSpaceDE w:val="0"/>
        <w:autoSpaceDN w:val="0"/>
        <w:adjustRightInd w:val="0"/>
        <w:spacing w:after="0"/>
        <w:rPr>
          <w:rFonts w:asciiTheme="minorHAnsi" w:hAnsiTheme="minorHAnsi"/>
          <w:sz w:val="20"/>
          <w:szCs w:val="20"/>
        </w:rPr>
      </w:pPr>
    </w:p>
    <w:p w:rsidR="00324C5B" w:rsidRDefault="00324C5B" w:rsidP="000E537C">
      <w:pPr>
        <w:rPr>
          <w:rFonts w:cs="Arial"/>
          <w:b/>
          <w:iCs/>
        </w:rPr>
      </w:pPr>
      <w:r>
        <w:rPr>
          <w:rFonts w:cs="Arial"/>
          <w:b/>
          <w:iCs/>
        </w:rPr>
        <w:t xml:space="preserve">1. Juba Office Description: </w:t>
      </w:r>
    </w:p>
    <w:p w:rsidR="002F0CA2" w:rsidRDefault="002F0CA2" w:rsidP="002F0CA2">
      <w:pPr>
        <w:rPr>
          <w:rFonts w:cs="Arial"/>
          <w:iCs/>
        </w:rPr>
      </w:pPr>
      <w:r w:rsidRPr="002F0CA2">
        <w:rPr>
          <w:rFonts w:cs="Arial"/>
          <w:iCs/>
        </w:rPr>
        <w:t>NRC Juba office operates 2</w:t>
      </w:r>
      <w:r>
        <w:rPr>
          <w:rFonts w:cs="Arial"/>
          <w:iCs/>
        </w:rPr>
        <w:t xml:space="preserve"> </w:t>
      </w:r>
      <w:r w:rsidRPr="002F0CA2">
        <w:rPr>
          <w:rFonts w:cs="Arial"/>
          <w:iCs/>
        </w:rPr>
        <w:t>generators (110 and 100 kVA) on an</w:t>
      </w:r>
      <w:r>
        <w:rPr>
          <w:rFonts w:cs="Arial"/>
          <w:iCs/>
        </w:rPr>
        <w:t xml:space="preserve"> </w:t>
      </w:r>
      <w:r w:rsidRPr="002F0CA2">
        <w:rPr>
          <w:rFonts w:cs="Arial"/>
          <w:iCs/>
        </w:rPr>
        <w:t>alternating schedule.</w:t>
      </w:r>
      <w:r>
        <w:rPr>
          <w:rFonts w:cs="Arial"/>
          <w:iCs/>
        </w:rPr>
        <w:t xml:space="preserve"> The generators are owned by Landlord (not NRC). </w:t>
      </w:r>
      <w:r w:rsidRPr="002F0CA2">
        <w:rPr>
          <w:rFonts w:cs="Arial"/>
          <w:iCs/>
        </w:rPr>
        <w:t>Electric system is 3 phase.</w:t>
      </w:r>
      <w:r>
        <w:rPr>
          <w:rFonts w:cs="Arial"/>
          <w:iCs/>
        </w:rPr>
        <w:t xml:space="preserve"> </w:t>
      </w:r>
      <w:r w:rsidRPr="002F0CA2">
        <w:rPr>
          <w:rFonts w:cs="Arial"/>
          <w:iCs/>
        </w:rPr>
        <w:t>Both generators are fully</w:t>
      </w:r>
      <w:r>
        <w:rPr>
          <w:rFonts w:cs="Arial"/>
          <w:iCs/>
        </w:rPr>
        <w:t xml:space="preserve"> </w:t>
      </w:r>
      <w:r w:rsidRPr="002F0CA2">
        <w:rPr>
          <w:rFonts w:cs="Arial"/>
          <w:iCs/>
        </w:rPr>
        <w:t>operational.</w:t>
      </w:r>
      <w:r>
        <w:rPr>
          <w:rFonts w:cs="Arial"/>
          <w:iCs/>
        </w:rPr>
        <w:t xml:space="preserve"> </w:t>
      </w:r>
      <w:r w:rsidRPr="002F0CA2">
        <w:rPr>
          <w:rFonts w:cs="Arial"/>
          <w:iCs/>
        </w:rPr>
        <w:t>Generators are operated for 8 to 9</w:t>
      </w:r>
      <w:r>
        <w:rPr>
          <w:rFonts w:cs="Arial"/>
          <w:iCs/>
        </w:rPr>
        <w:t xml:space="preserve"> </w:t>
      </w:r>
      <w:r w:rsidRPr="002F0CA2">
        <w:rPr>
          <w:rFonts w:cs="Arial"/>
          <w:iCs/>
        </w:rPr>
        <w:t>hours/day in morning and evening.</w:t>
      </w:r>
      <w:r>
        <w:rPr>
          <w:rFonts w:cs="Arial"/>
          <w:iCs/>
        </w:rPr>
        <w:t xml:space="preserve"> </w:t>
      </w:r>
      <w:r w:rsidRPr="002F0CA2">
        <w:rPr>
          <w:rFonts w:cs="Arial"/>
          <w:iCs/>
        </w:rPr>
        <w:t>A 14kWh battery back-up (1200Ah x</w:t>
      </w:r>
      <w:r>
        <w:rPr>
          <w:rFonts w:cs="Arial"/>
          <w:iCs/>
        </w:rPr>
        <w:t xml:space="preserve"> </w:t>
      </w:r>
      <w:r w:rsidRPr="002F0CA2">
        <w:rPr>
          <w:rFonts w:cs="Arial"/>
          <w:iCs/>
        </w:rPr>
        <w:t>12V) stores electricity for critical</w:t>
      </w:r>
      <w:r>
        <w:rPr>
          <w:rFonts w:cs="Arial"/>
          <w:iCs/>
        </w:rPr>
        <w:t xml:space="preserve"> </w:t>
      </w:r>
      <w:r w:rsidRPr="002F0CA2">
        <w:rPr>
          <w:rFonts w:cs="Arial"/>
          <w:iCs/>
        </w:rPr>
        <w:t>loads (internet) when the generator</w:t>
      </w:r>
      <w:r>
        <w:rPr>
          <w:rFonts w:cs="Arial"/>
          <w:iCs/>
        </w:rPr>
        <w:t xml:space="preserve"> </w:t>
      </w:r>
      <w:r w:rsidRPr="002F0CA2">
        <w:rPr>
          <w:rFonts w:cs="Arial"/>
          <w:iCs/>
        </w:rPr>
        <w:t>is off.</w:t>
      </w:r>
      <w:r>
        <w:rPr>
          <w:rFonts w:cs="Arial"/>
          <w:iCs/>
        </w:rPr>
        <w:t xml:space="preserve">  NRC is going to purchase of </w:t>
      </w:r>
      <w:r w:rsidRPr="002F0CA2">
        <w:rPr>
          <w:rFonts w:cs="Arial"/>
          <w:iCs/>
        </w:rPr>
        <w:t>battery</w:t>
      </w:r>
      <w:r>
        <w:rPr>
          <w:rFonts w:cs="Arial"/>
          <w:iCs/>
        </w:rPr>
        <w:t xml:space="preserve"> back-up system. </w:t>
      </w:r>
    </w:p>
    <w:p w:rsidR="000D1ED6" w:rsidRPr="00B81D35" w:rsidRDefault="000D1ED6" w:rsidP="000D1ED6">
      <w:pPr>
        <w:autoSpaceDE w:val="0"/>
        <w:autoSpaceDN w:val="0"/>
        <w:adjustRightInd w:val="0"/>
        <w:spacing w:after="0" w:line="240" w:lineRule="auto"/>
        <w:rPr>
          <w:rFonts w:asciiTheme="minorHAnsi" w:eastAsiaTheme="minorHAnsi" w:hAnsiTheme="minorHAnsi" w:cstheme="minorHAnsi"/>
        </w:rPr>
      </w:pPr>
      <w:r w:rsidRPr="00B81D35">
        <w:rPr>
          <w:rFonts w:asciiTheme="minorHAnsi" w:eastAsiaTheme="minorHAnsi" w:hAnsiTheme="minorHAnsi" w:cstheme="minorHAnsi"/>
          <w:bCs/>
        </w:rPr>
        <w:t xml:space="preserve">Daily Energy Consumption (including losses): 289 kWh/day </w:t>
      </w:r>
      <w:r w:rsidRPr="00B81D35">
        <w:rPr>
          <w:rFonts w:asciiTheme="minorHAnsi" w:eastAsiaTheme="minorHAnsi" w:hAnsiTheme="minorHAnsi" w:cstheme="minorHAnsi"/>
        </w:rPr>
        <w:t>(hot season)</w:t>
      </w:r>
    </w:p>
    <w:p w:rsidR="009B34EE" w:rsidRDefault="009B34EE" w:rsidP="000E537C">
      <w:pPr>
        <w:rPr>
          <w:rFonts w:cs="Arial"/>
          <w:b/>
          <w:iCs/>
        </w:rPr>
      </w:pPr>
    </w:p>
    <w:p w:rsidR="00324C5B" w:rsidRDefault="00324C5B" w:rsidP="000E537C">
      <w:pPr>
        <w:rPr>
          <w:rFonts w:cs="Arial"/>
          <w:b/>
          <w:iCs/>
        </w:rPr>
      </w:pPr>
      <w:r>
        <w:rPr>
          <w:rFonts w:cs="Arial"/>
          <w:b/>
          <w:iCs/>
        </w:rPr>
        <w:t xml:space="preserve">2. Juba Guest House Description: </w:t>
      </w:r>
    </w:p>
    <w:p w:rsidR="00784D49" w:rsidRDefault="00784D49" w:rsidP="00784D49">
      <w:pPr>
        <w:rPr>
          <w:rFonts w:cs="Arial"/>
          <w:iCs/>
        </w:rPr>
      </w:pPr>
      <w:r>
        <w:rPr>
          <w:rFonts w:cs="Arial"/>
          <w:iCs/>
        </w:rPr>
        <w:t>NRC Juba Guest House</w:t>
      </w:r>
      <w:r w:rsidRPr="00324C5B">
        <w:rPr>
          <w:rFonts w:cs="Arial"/>
          <w:iCs/>
        </w:rPr>
        <w:t xml:space="preserve"> operates 3</w:t>
      </w:r>
      <w:r>
        <w:rPr>
          <w:rFonts w:cs="Arial"/>
          <w:iCs/>
        </w:rPr>
        <w:t xml:space="preserve"> </w:t>
      </w:r>
      <w:r w:rsidRPr="00324C5B">
        <w:rPr>
          <w:rFonts w:cs="Arial"/>
          <w:iCs/>
        </w:rPr>
        <w:t>generators (60, 100 and 150 kVA)</w:t>
      </w:r>
      <w:r>
        <w:rPr>
          <w:rFonts w:cs="Arial"/>
          <w:iCs/>
        </w:rPr>
        <w:t xml:space="preserve"> </w:t>
      </w:r>
      <w:r w:rsidRPr="00324C5B">
        <w:rPr>
          <w:rFonts w:cs="Arial"/>
          <w:iCs/>
        </w:rPr>
        <w:t xml:space="preserve">on an alternating schedule. </w:t>
      </w:r>
      <w:r>
        <w:rPr>
          <w:rFonts w:cs="Arial"/>
          <w:iCs/>
        </w:rPr>
        <w:t xml:space="preserve"> The generators are owned by Landlord (not NRC)</w:t>
      </w:r>
    </w:p>
    <w:p w:rsidR="00784D49" w:rsidRPr="00324C5B" w:rsidRDefault="00784D49" w:rsidP="00784D49">
      <w:pPr>
        <w:rPr>
          <w:rFonts w:cs="Arial"/>
          <w:iCs/>
        </w:rPr>
      </w:pPr>
      <w:r w:rsidRPr="00324C5B">
        <w:rPr>
          <w:rFonts w:cs="Arial"/>
          <w:iCs/>
        </w:rPr>
        <w:t>Electric system is 3 phase.</w:t>
      </w:r>
      <w:r>
        <w:rPr>
          <w:rFonts w:cs="Arial"/>
          <w:iCs/>
        </w:rPr>
        <w:t xml:space="preserve"> </w:t>
      </w:r>
      <w:r w:rsidRPr="00324C5B">
        <w:rPr>
          <w:rFonts w:cs="Arial"/>
          <w:iCs/>
        </w:rPr>
        <w:t>All generators are fully</w:t>
      </w:r>
      <w:r>
        <w:rPr>
          <w:rFonts w:cs="Arial"/>
          <w:iCs/>
        </w:rPr>
        <w:t xml:space="preserve"> </w:t>
      </w:r>
      <w:r w:rsidRPr="00324C5B">
        <w:rPr>
          <w:rFonts w:cs="Arial"/>
          <w:iCs/>
        </w:rPr>
        <w:t>operational.</w:t>
      </w:r>
    </w:p>
    <w:p w:rsidR="00784D49" w:rsidRDefault="00784D49" w:rsidP="00784D49">
      <w:pPr>
        <w:rPr>
          <w:rFonts w:cs="Arial"/>
          <w:iCs/>
        </w:rPr>
      </w:pPr>
      <w:r w:rsidRPr="00324C5B">
        <w:rPr>
          <w:rFonts w:cs="Arial"/>
          <w:iCs/>
        </w:rPr>
        <w:t>Generators are operated around</w:t>
      </w:r>
      <w:r>
        <w:rPr>
          <w:rFonts w:cs="Arial"/>
          <w:iCs/>
        </w:rPr>
        <w:t xml:space="preserve"> </w:t>
      </w:r>
      <w:r w:rsidRPr="00324C5B">
        <w:rPr>
          <w:rFonts w:cs="Arial"/>
          <w:iCs/>
        </w:rPr>
        <w:t>the clock.</w:t>
      </w:r>
      <w:r>
        <w:rPr>
          <w:rFonts w:cs="Arial"/>
          <w:iCs/>
        </w:rPr>
        <w:t xml:space="preserve"> </w:t>
      </w:r>
      <w:r w:rsidRPr="00324C5B">
        <w:rPr>
          <w:rFonts w:cs="Arial"/>
          <w:iCs/>
        </w:rPr>
        <w:t>A small battery back-up (800Ah x</w:t>
      </w:r>
      <w:r>
        <w:rPr>
          <w:rFonts w:cs="Arial"/>
          <w:iCs/>
        </w:rPr>
        <w:t xml:space="preserve"> </w:t>
      </w:r>
      <w:r w:rsidRPr="00324C5B">
        <w:rPr>
          <w:rFonts w:cs="Arial"/>
          <w:iCs/>
        </w:rPr>
        <w:t>12V) stores electricity for critical</w:t>
      </w:r>
      <w:r>
        <w:rPr>
          <w:rFonts w:cs="Arial"/>
          <w:iCs/>
        </w:rPr>
        <w:t xml:space="preserve"> </w:t>
      </w:r>
      <w:r w:rsidR="009B43DB">
        <w:rPr>
          <w:rFonts w:cs="Arial"/>
          <w:iCs/>
        </w:rPr>
        <w:t>WiF</w:t>
      </w:r>
      <w:r w:rsidRPr="00324C5B">
        <w:rPr>
          <w:rFonts w:cs="Arial"/>
          <w:iCs/>
        </w:rPr>
        <w:t>i loads when the generator is</w:t>
      </w:r>
      <w:r>
        <w:rPr>
          <w:rFonts w:cs="Arial"/>
          <w:iCs/>
        </w:rPr>
        <w:t xml:space="preserve"> </w:t>
      </w:r>
      <w:r w:rsidRPr="00324C5B">
        <w:rPr>
          <w:rFonts w:cs="Arial"/>
          <w:iCs/>
        </w:rPr>
        <w:t>off.</w:t>
      </w:r>
      <w:r>
        <w:rPr>
          <w:rFonts w:cs="Arial"/>
          <w:iCs/>
        </w:rPr>
        <w:t xml:space="preserve"> </w:t>
      </w:r>
    </w:p>
    <w:p w:rsidR="00B81D35" w:rsidRPr="00324C5B" w:rsidRDefault="00B81D35" w:rsidP="00784D49">
      <w:pPr>
        <w:rPr>
          <w:rFonts w:cs="Arial"/>
          <w:iCs/>
        </w:rPr>
      </w:pPr>
      <w:r w:rsidRPr="00B81D35">
        <w:rPr>
          <w:rFonts w:cs="Arial"/>
          <w:iCs/>
        </w:rPr>
        <w:t>Daily Energy Requirement (including losses): 531 kWh/day (hot season)</w:t>
      </w:r>
    </w:p>
    <w:p w:rsidR="00B81D35" w:rsidRDefault="00B81D35" w:rsidP="000B1A0A">
      <w:pPr>
        <w:autoSpaceDE w:val="0"/>
        <w:autoSpaceDN w:val="0"/>
        <w:adjustRightInd w:val="0"/>
        <w:spacing w:after="0" w:line="240" w:lineRule="auto"/>
        <w:rPr>
          <w:rFonts w:cs="Arial"/>
          <w:b/>
          <w:iCs/>
        </w:rPr>
      </w:pPr>
    </w:p>
    <w:p w:rsidR="000B1A0A" w:rsidRDefault="00B81D35" w:rsidP="000B1A0A">
      <w:pPr>
        <w:autoSpaceDE w:val="0"/>
        <w:autoSpaceDN w:val="0"/>
        <w:adjustRightInd w:val="0"/>
        <w:spacing w:after="0" w:line="240" w:lineRule="auto"/>
        <w:rPr>
          <w:rFonts w:ascii="Calibri-Bold" w:eastAsiaTheme="minorHAnsi" w:hAnsi="Calibri-Bold" w:cs="Calibri-Bold"/>
          <w:b/>
          <w:bCs/>
          <w:color w:val="FFFFFF"/>
        </w:rPr>
      </w:pPr>
      <w:r>
        <w:rPr>
          <w:rFonts w:cs="Arial"/>
          <w:iCs/>
        </w:rPr>
        <w:t>Hereby, we confirm the above is understood.</w:t>
      </w:r>
      <w:r w:rsidR="000B1A0A" w:rsidRPr="000B1A0A">
        <w:rPr>
          <w:rFonts w:ascii="Calibri-Bold" w:eastAsiaTheme="minorHAnsi" w:hAnsi="Calibri-Bold" w:cs="Calibri-Bold"/>
          <w:b/>
          <w:bCs/>
          <w:color w:val="FFFFFF"/>
        </w:rPr>
        <w:t>be placed in or near the generator room.</w:t>
      </w:r>
    </w:p>
    <w:p w:rsidR="00BA347C" w:rsidRDefault="00B82934" w:rsidP="000B1A0A">
      <w:pPr>
        <w:autoSpaceDE w:val="0"/>
        <w:autoSpaceDN w:val="0"/>
        <w:adjustRightInd w:val="0"/>
        <w:spacing w:after="0" w:line="240" w:lineRule="auto"/>
        <w:rPr>
          <w:rFonts w:ascii="Calibri-Bold" w:eastAsiaTheme="minorHAnsi" w:hAnsi="Calibri-Bold" w:cs="Calibri-Bold"/>
          <w:b/>
          <w:bCs/>
          <w:color w:val="FFFFFF"/>
        </w:rPr>
      </w:pPr>
      <w:r>
        <w:rPr>
          <w:rFonts w:ascii="Calibri-Bold" w:eastAsiaTheme="minorHAnsi" w:hAnsi="Calibri-Bold" w:cs="Calibri-Bold"/>
          <w:b/>
          <w:bCs/>
          <w:color w:val="FFFFFF"/>
        </w:rPr>
        <w:t>Da</w:t>
      </w:r>
    </w:p>
    <w:p w:rsidR="00B82934" w:rsidRDefault="00B82934" w:rsidP="00B82934">
      <w:pPr>
        <w:tabs>
          <w:tab w:val="left" w:pos="851"/>
        </w:tabs>
        <w:spacing w:after="0" w:line="240" w:lineRule="auto"/>
        <w:ind w:left="426" w:right="-144" w:hanging="426"/>
        <w:rPr>
          <w:rFonts w:cs="Calibri"/>
          <w:i/>
          <w:sz w:val="20"/>
          <w:szCs w:val="20"/>
          <w:lang w:val="en-AU"/>
        </w:rPr>
      </w:pPr>
    </w:p>
    <w:p w:rsidR="00B82934" w:rsidRDefault="00B82934" w:rsidP="00B82934">
      <w:pPr>
        <w:tabs>
          <w:tab w:val="left" w:pos="851"/>
        </w:tabs>
        <w:spacing w:after="0" w:line="240" w:lineRule="auto"/>
        <w:ind w:left="426" w:right="-144" w:hanging="426"/>
        <w:rPr>
          <w:rFonts w:cs="Calibri"/>
          <w:i/>
          <w:sz w:val="20"/>
          <w:szCs w:val="20"/>
          <w:lang w:val="en-AU"/>
        </w:rPr>
      </w:pPr>
      <w:r>
        <w:rPr>
          <w:rFonts w:cs="Calibri"/>
          <w:i/>
          <w:sz w:val="20"/>
          <w:szCs w:val="20"/>
          <w:lang w:val="en-AU"/>
        </w:rPr>
        <w:t xml:space="preserve">SIGNATURE: </w:t>
      </w:r>
      <w:r>
        <w:rPr>
          <w:rFonts w:cs="Calibri"/>
          <w:i/>
          <w:sz w:val="20"/>
          <w:szCs w:val="20"/>
          <w:lang w:val="en-AU"/>
        </w:rPr>
        <w:tab/>
      </w:r>
      <w:r>
        <w:rPr>
          <w:rFonts w:cs="Calibri"/>
          <w:i/>
          <w:sz w:val="20"/>
          <w:szCs w:val="20"/>
          <w:lang w:val="en-AU"/>
        </w:rPr>
        <w:tab/>
      </w:r>
      <w:r>
        <w:rPr>
          <w:rFonts w:cs="Calibri"/>
          <w:i/>
          <w:sz w:val="20"/>
          <w:szCs w:val="20"/>
          <w:lang w:val="en-AU"/>
        </w:rPr>
        <w:tab/>
        <w:t>_____________________________________________</w:t>
      </w:r>
    </w:p>
    <w:p w:rsidR="00B82934" w:rsidRDefault="00B82934" w:rsidP="00B82934">
      <w:pPr>
        <w:tabs>
          <w:tab w:val="left" w:pos="851"/>
        </w:tabs>
        <w:spacing w:after="0" w:line="240" w:lineRule="auto"/>
        <w:ind w:left="426" w:right="-144" w:hanging="426"/>
        <w:rPr>
          <w:rFonts w:cs="Calibri"/>
          <w:i/>
          <w:sz w:val="20"/>
          <w:szCs w:val="20"/>
          <w:lang w:val="en-AU"/>
        </w:rPr>
      </w:pPr>
    </w:p>
    <w:p w:rsidR="00B82934" w:rsidRDefault="00B82934" w:rsidP="00B82934">
      <w:pPr>
        <w:tabs>
          <w:tab w:val="left" w:pos="851"/>
        </w:tabs>
        <w:spacing w:after="0" w:line="240" w:lineRule="auto"/>
        <w:ind w:left="426" w:right="-144" w:hanging="426"/>
        <w:rPr>
          <w:rFonts w:cs="Calibri"/>
          <w:i/>
          <w:sz w:val="20"/>
          <w:szCs w:val="20"/>
          <w:lang w:val="en-AU"/>
        </w:rPr>
      </w:pPr>
    </w:p>
    <w:p w:rsidR="00B82934" w:rsidRDefault="00B82934" w:rsidP="00B82934">
      <w:pPr>
        <w:tabs>
          <w:tab w:val="left" w:pos="851"/>
        </w:tabs>
        <w:spacing w:after="0" w:line="240" w:lineRule="auto"/>
        <w:ind w:left="426" w:right="-144" w:hanging="426"/>
        <w:rPr>
          <w:rFonts w:cs="Calibri"/>
          <w:i/>
          <w:sz w:val="20"/>
          <w:szCs w:val="20"/>
          <w:lang w:val="en-AU"/>
        </w:rPr>
      </w:pPr>
      <w:r>
        <w:rPr>
          <w:rFonts w:cs="Calibri"/>
          <w:i/>
          <w:sz w:val="20"/>
          <w:szCs w:val="20"/>
          <w:lang w:val="en-AU"/>
        </w:rPr>
        <w:t>COMPANY STAMP:</w:t>
      </w:r>
      <w:r>
        <w:rPr>
          <w:rFonts w:cs="Calibri"/>
          <w:i/>
          <w:sz w:val="20"/>
          <w:szCs w:val="20"/>
          <w:lang w:val="en-AU"/>
        </w:rPr>
        <w:tab/>
      </w:r>
      <w:r>
        <w:rPr>
          <w:rFonts w:cs="Calibri"/>
          <w:i/>
          <w:sz w:val="20"/>
          <w:szCs w:val="20"/>
          <w:lang w:val="en-AU"/>
        </w:rPr>
        <w:tab/>
        <w:t>_____________________________________________</w:t>
      </w:r>
    </w:p>
    <w:p w:rsidR="00B82934" w:rsidRDefault="00B82934" w:rsidP="00B82934">
      <w:pPr>
        <w:tabs>
          <w:tab w:val="left" w:pos="851"/>
        </w:tabs>
        <w:spacing w:after="0" w:line="240" w:lineRule="auto"/>
        <w:ind w:left="426" w:right="-144" w:hanging="426"/>
        <w:rPr>
          <w:rFonts w:cs="Calibri"/>
          <w:i/>
          <w:sz w:val="20"/>
          <w:szCs w:val="20"/>
          <w:lang w:val="en-AU"/>
        </w:rPr>
      </w:pPr>
    </w:p>
    <w:p w:rsidR="00B82934" w:rsidRDefault="00B82934" w:rsidP="00B82934">
      <w:pPr>
        <w:tabs>
          <w:tab w:val="left" w:pos="851"/>
        </w:tabs>
        <w:spacing w:after="0" w:line="240" w:lineRule="auto"/>
        <w:ind w:left="426" w:right="-144" w:hanging="426"/>
        <w:rPr>
          <w:rFonts w:cs="Calibri"/>
          <w:i/>
          <w:sz w:val="20"/>
          <w:szCs w:val="20"/>
          <w:lang w:val="en-AU"/>
        </w:rPr>
      </w:pPr>
    </w:p>
    <w:p w:rsidR="00B82934" w:rsidRDefault="00B82934" w:rsidP="00B82934">
      <w:pPr>
        <w:tabs>
          <w:tab w:val="left" w:pos="851"/>
        </w:tabs>
        <w:spacing w:after="0" w:line="240" w:lineRule="auto"/>
        <w:ind w:left="426" w:right="-144" w:hanging="426"/>
        <w:rPr>
          <w:rFonts w:cs="Calibri"/>
          <w:i/>
          <w:sz w:val="20"/>
          <w:szCs w:val="20"/>
          <w:lang w:val="en-AU"/>
        </w:rPr>
      </w:pPr>
      <w:r>
        <w:rPr>
          <w:rFonts w:cs="Calibri"/>
          <w:i/>
          <w:sz w:val="20"/>
          <w:szCs w:val="20"/>
          <w:lang w:val="en-AU"/>
        </w:rPr>
        <w:t>D</w:t>
      </w:r>
      <w:r w:rsidR="00361F0D">
        <w:rPr>
          <w:rFonts w:cs="Calibri"/>
          <w:i/>
          <w:sz w:val="20"/>
          <w:szCs w:val="20"/>
          <w:lang w:val="en-AU"/>
        </w:rPr>
        <w:t>ate</w:t>
      </w:r>
      <w:r>
        <w:rPr>
          <w:rFonts w:cs="Calibri"/>
          <w:i/>
          <w:sz w:val="20"/>
          <w:szCs w:val="20"/>
          <w:lang w:val="en-AU"/>
        </w:rPr>
        <w:t xml:space="preserve">:                                    </w:t>
      </w:r>
      <w:r w:rsidR="00361F0D">
        <w:rPr>
          <w:rFonts w:cs="Calibri"/>
          <w:i/>
          <w:sz w:val="20"/>
          <w:szCs w:val="20"/>
          <w:lang w:val="en-AU"/>
        </w:rPr>
        <w:t xml:space="preserve"> </w:t>
      </w:r>
      <w:r>
        <w:rPr>
          <w:rFonts w:cs="Calibri"/>
          <w:i/>
          <w:sz w:val="20"/>
          <w:szCs w:val="20"/>
          <w:lang w:val="en-AU"/>
        </w:rPr>
        <w:t xml:space="preserve">                _____________________________________________</w:t>
      </w:r>
    </w:p>
    <w:p w:rsidR="00B82934" w:rsidRDefault="00B82934" w:rsidP="00B82934">
      <w:pPr>
        <w:rPr>
          <w:rFonts w:asciiTheme="minorHAnsi" w:hAnsiTheme="minorHAnsi"/>
          <w:sz w:val="20"/>
          <w:szCs w:val="20"/>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BA347C" w:rsidRDefault="00BA347C" w:rsidP="000B1A0A">
      <w:pPr>
        <w:autoSpaceDE w:val="0"/>
        <w:autoSpaceDN w:val="0"/>
        <w:adjustRightInd w:val="0"/>
        <w:spacing w:after="0" w:line="240" w:lineRule="auto"/>
        <w:rPr>
          <w:rFonts w:ascii="Calibri-Bold" w:eastAsiaTheme="minorHAnsi" w:hAnsi="Calibri-Bold" w:cs="Calibri-Bold"/>
          <w:b/>
          <w:bCs/>
          <w:color w:val="FFFFFF"/>
        </w:rPr>
      </w:pPr>
    </w:p>
    <w:p w:rsidR="004D4C42" w:rsidRPr="00542EF4" w:rsidRDefault="000A6E06" w:rsidP="00BA347C">
      <w:pPr>
        <w:spacing w:after="0"/>
        <w:jc w:val="both"/>
        <w:rPr>
          <w:rFonts w:asciiTheme="minorHAnsi" w:hAnsiTheme="minorHAnsi"/>
          <w:b/>
          <w:bCs/>
          <w:sz w:val="26"/>
          <w:szCs w:val="26"/>
        </w:rPr>
      </w:pPr>
      <w:r w:rsidRPr="000A6E06">
        <w:rPr>
          <w:rFonts w:ascii="Calibri-Bold" w:eastAsiaTheme="minorHAnsi" w:hAnsi="Calibri-Bold" w:cs="Calibri-Bold"/>
          <w:b/>
          <w:bCs/>
          <w:color w:val="FFFFFF"/>
        </w:rPr>
        <w:t xml:space="preserve">Inverter charger requirements </w:t>
      </w:r>
      <w:r w:rsidR="00894984">
        <w:rPr>
          <w:rFonts w:ascii="Calibri-Bold" w:eastAsiaTheme="minorHAnsi" w:hAnsi="Calibri-Bold" w:cs="Calibri-Bold"/>
          <w:b/>
          <w:bCs/>
          <w:color w:val="FFFFFF"/>
        </w:rPr>
        <w:t xml:space="preserve">                          </w:t>
      </w:r>
      <w:r w:rsidR="004D4C42" w:rsidRPr="00542EF4">
        <w:rPr>
          <w:rFonts w:asciiTheme="minorHAnsi" w:hAnsiTheme="minorHAnsi"/>
          <w:b/>
          <w:bCs/>
          <w:sz w:val="26"/>
          <w:szCs w:val="26"/>
        </w:rPr>
        <w:t xml:space="preserve">SECTION 5 </w:t>
      </w:r>
    </w:p>
    <w:p w:rsidR="004D4C42" w:rsidRPr="00154D08" w:rsidRDefault="004D4C42" w:rsidP="004D4C42">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rsidR="004D4C42" w:rsidRPr="00154D08" w:rsidRDefault="004D4C42" w:rsidP="004D4C42">
      <w:pPr>
        <w:widowControl w:val="0"/>
        <w:autoSpaceDE w:val="0"/>
        <w:autoSpaceDN w:val="0"/>
        <w:adjustRightInd w:val="0"/>
        <w:spacing w:after="0"/>
        <w:rPr>
          <w:rFonts w:asciiTheme="minorHAnsi" w:hAnsiTheme="minorHAnsi"/>
          <w:sz w:val="20"/>
          <w:szCs w:val="20"/>
        </w:rPr>
      </w:pPr>
    </w:p>
    <w:p w:rsidR="004D4C42" w:rsidRPr="00055679" w:rsidRDefault="004D4C42" w:rsidP="004D4C42">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rsidR="004D4C42" w:rsidRPr="00B06CD3" w:rsidRDefault="004D4C42" w:rsidP="004D4C42">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rsidR="004D4C42" w:rsidRDefault="004D4C42" w:rsidP="004D4C42">
      <w:pPr>
        <w:widowControl w:val="0"/>
        <w:overflowPunct w:val="0"/>
        <w:autoSpaceDE w:val="0"/>
        <w:autoSpaceDN w:val="0"/>
        <w:adjustRightInd w:val="0"/>
        <w:spacing w:after="0"/>
        <w:jc w:val="both"/>
        <w:rPr>
          <w:rFonts w:asciiTheme="minorHAnsi" w:hAnsiTheme="minorHAnsi"/>
          <w:sz w:val="20"/>
          <w:szCs w:val="20"/>
        </w:rPr>
      </w:pPr>
    </w:p>
    <w:p w:rsidR="004D4C42" w:rsidRPr="007A42D3"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rsidR="004D4C42" w:rsidRPr="00E426FC"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rsidR="004D4C42" w:rsidRPr="0063681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bl>
    <w:p w:rsidR="004D4C42" w:rsidRDefault="004D4C42" w:rsidP="004D4C42">
      <w:pPr>
        <w:pStyle w:val="ListParagraph"/>
        <w:widowControl w:val="0"/>
        <w:overflowPunct w:val="0"/>
        <w:autoSpaceDE w:val="0"/>
        <w:autoSpaceDN w:val="0"/>
        <w:adjustRightInd w:val="0"/>
        <w:spacing w:after="0"/>
        <w:ind w:left="1080"/>
        <w:jc w:val="both"/>
        <w:rPr>
          <w:rFonts w:asciiTheme="minorHAnsi" w:hAnsiTheme="minorHAnsi"/>
          <w:b/>
          <w:bCs/>
          <w:lang w:val="en-AU"/>
        </w:rPr>
      </w:pPr>
    </w:p>
    <w:p w:rsidR="004D4C42" w:rsidRPr="00636812"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rsidR="004D4C4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rsidR="004D4C42" w:rsidRPr="00ED0009"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D4C42" w:rsidRPr="00ED0009" w:rsidTr="004D4C42">
        <w:tc>
          <w:tcPr>
            <w:tcW w:w="7088" w:type="dxa"/>
            <w:shd w:val="clear" w:color="auto" w:fill="F2F2F2" w:themeFill="background1" w:themeFillShade="F2"/>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rsidR="004D4C42" w:rsidRPr="00ED0009" w:rsidRDefault="004D4C42" w:rsidP="004D4C42">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rsidR="004D4C42" w:rsidRDefault="004D4C42" w:rsidP="004D4C42">
      <w:pPr>
        <w:spacing w:after="0" w:line="240" w:lineRule="auto"/>
        <w:ind w:right="1350"/>
        <w:rPr>
          <w:rFonts w:cs="Arial"/>
          <w:i/>
          <w:sz w:val="16"/>
          <w:szCs w:val="16"/>
          <w:lang w:val="en-AU"/>
        </w:rPr>
      </w:pPr>
    </w:p>
    <w:p w:rsidR="004D4C42" w:rsidRPr="00ED0009" w:rsidRDefault="004D4C42" w:rsidP="004D4C42">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Please note this information is necessary in order to conduct the vetting procedure referred to in clause 25 of the Invitation to Bid-General Terms and Conditions.</w:t>
      </w:r>
    </w:p>
    <w:p w:rsidR="004D4C42" w:rsidRDefault="004D4C42" w:rsidP="004D4C42">
      <w:pPr>
        <w:widowControl w:val="0"/>
        <w:overflowPunct w:val="0"/>
        <w:autoSpaceDE w:val="0"/>
        <w:autoSpaceDN w:val="0"/>
        <w:adjustRightInd w:val="0"/>
        <w:spacing w:after="0"/>
        <w:ind w:left="720"/>
        <w:jc w:val="both"/>
        <w:rPr>
          <w:rFonts w:asciiTheme="minorHAnsi" w:hAnsiTheme="minorHAnsi"/>
          <w:b/>
          <w:bCs/>
          <w:lang w:val="en-AU"/>
        </w:rPr>
      </w:pPr>
    </w:p>
    <w:p w:rsidR="004D4C42" w:rsidRPr="002B1C67" w:rsidRDefault="0070686C"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 xml:space="preserve">Key </w:t>
      </w:r>
      <w:r w:rsidR="004D4C42">
        <w:rPr>
          <w:rFonts w:asciiTheme="minorHAnsi" w:hAnsiTheme="minorHAnsi"/>
          <w:b/>
          <w:bCs/>
          <w:lang w:val="en-AU"/>
        </w:rPr>
        <w:t>Emp</w:t>
      </w:r>
      <w:r w:rsidR="004D4C42" w:rsidRPr="002B1C67">
        <w:rPr>
          <w:rFonts w:asciiTheme="minorHAnsi" w:hAnsiTheme="minorHAnsi"/>
          <w:b/>
          <w:bCs/>
          <w:lang w:val="en-AU"/>
        </w:rPr>
        <w:t>loyees</w:t>
      </w:r>
    </w:p>
    <w:p w:rsidR="004D4C4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rsidR="004D4C42" w:rsidRPr="002B1C67"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D4C42" w:rsidRPr="00ED0009" w:rsidTr="004D4C42">
        <w:tc>
          <w:tcPr>
            <w:tcW w:w="2082"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Email</w:t>
            </w: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Pr>
                <w:rFonts w:eastAsia="Arial" w:cs="Arial"/>
                <w:spacing w:val="-1"/>
                <w:sz w:val="20"/>
                <w:szCs w:val="20"/>
                <w:lang w:val="en-AU"/>
              </w:rPr>
              <w:t>…</w:t>
            </w:r>
            <w:r w:rsidR="00A9753F">
              <w:rPr>
                <w:rFonts w:eastAsia="Arial" w:cs="Arial"/>
                <w:spacing w:val="-1"/>
                <w:sz w:val="20"/>
                <w:szCs w:val="20"/>
                <w:lang w:val="en-AU"/>
              </w:rPr>
              <w:t>please add more, if needful</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bl>
    <w:p w:rsidR="004D4C42" w:rsidRPr="00ED0009" w:rsidRDefault="004D4C42" w:rsidP="004D4C42">
      <w:pPr>
        <w:spacing w:after="0" w:line="240" w:lineRule="auto"/>
        <w:rPr>
          <w:rFonts w:cs="Arial"/>
          <w:sz w:val="20"/>
          <w:szCs w:val="20"/>
          <w:lang w:val="en-AU"/>
        </w:rPr>
      </w:pPr>
    </w:p>
    <w:p w:rsidR="004D4C42"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rsidR="004D4C42" w:rsidRPr="006E4EDE" w:rsidRDefault="004D4C42" w:rsidP="004D4C42">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tcPr>
          <w:p w:rsidR="004D4C42" w:rsidRPr="00ED0009" w:rsidRDefault="004D4C42" w:rsidP="004D4C42">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rsidR="004D4C42" w:rsidRPr="00ED0009" w:rsidRDefault="004D4C42" w:rsidP="004D4C42">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rsidR="004D4C42" w:rsidRPr="00ED0009" w:rsidRDefault="004D4C42" w:rsidP="004D4C42">
            <w:pPr>
              <w:spacing w:after="0" w:line="240" w:lineRule="auto"/>
              <w:rPr>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r>
    </w:tbl>
    <w:p w:rsidR="004D4C42" w:rsidRPr="00ED0009" w:rsidRDefault="004D4C42" w:rsidP="004D4C42">
      <w:pPr>
        <w:spacing w:after="0" w:line="240" w:lineRule="auto"/>
        <w:rPr>
          <w:rFonts w:cs="Arial"/>
          <w:sz w:val="20"/>
          <w:szCs w:val="20"/>
          <w:lang w:val="en-AU"/>
        </w:rPr>
      </w:pPr>
      <w:r w:rsidRPr="00ED0009">
        <w:rPr>
          <w:color w:val="000000"/>
          <w:sz w:val="20"/>
          <w:szCs w:val="20"/>
          <w:lang w:val="en-AU"/>
        </w:rPr>
        <w:t> </w:t>
      </w:r>
    </w:p>
    <w:p w:rsidR="004D4C42"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rsidR="004D4C42" w:rsidRDefault="004D4C42" w:rsidP="004D4C42">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rsidR="004D4C42" w:rsidRPr="00E426FC" w:rsidRDefault="004D4C42" w:rsidP="004D4C42">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D4C42" w:rsidRPr="00ED0009" w:rsidTr="004D4C42">
        <w:tc>
          <w:tcPr>
            <w:tcW w:w="165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Contract details (</w:t>
            </w:r>
            <w:r>
              <w:rPr>
                <w:rFonts w:eastAsia="Arial" w:cs="Arial"/>
                <w:b/>
                <w:spacing w:val="-1"/>
                <w:sz w:val="20"/>
                <w:szCs w:val="20"/>
                <w:lang w:val="en-AU"/>
              </w:rPr>
              <w:t xml:space="preserve">service </w:t>
            </w:r>
            <w:r w:rsidRPr="00ED0009">
              <w:rPr>
                <w:rFonts w:eastAsia="Arial" w:cs="Arial"/>
                <w:b/>
                <w:spacing w:val="-1"/>
                <w:sz w:val="20"/>
                <w:szCs w:val="20"/>
                <w:lang w:val="en-AU"/>
              </w:rPr>
              <w:t>, location, size, value, etc)</w:t>
            </w: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Pr>
                <w:rFonts w:eastAsia="Arial" w:cs="Arial"/>
                <w:spacing w:val="-1"/>
                <w:sz w:val="20"/>
                <w:szCs w:val="20"/>
                <w:lang w:val="en-AU"/>
              </w:rPr>
              <w:t>…</w:t>
            </w:r>
            <w:r w:rsidR="00BA2B07">
              <w:rPr>
                <w:rFonts w:eastAsia="Arial" w:cs="Arial"/>
                <w:spacing w:val="-1"/>
                <w:sz w:val="20"/>
                <w:szCs w:val="20"/>
                <w:lang w:val="en-AU"/>
              </w:rPr>
              <w:t>please add more lines if needful</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bl>
    <w:p w:rsidR="004D4C42" w:rsidRDefault="004D4C42" w:rsidP="004D4C42">
      <w:pPr>
        <w:widowControl w:val="0"/>
        <w:overflowPunct w:val="0"/>
        <w:autoSpaceDE w:val="0"/>
        <w:autoSpaceDN w:val="0"/>
        <w:adjustRightInd w:val="0"/>
        <w:spacing w:after="0"/>
        <w:ind w:left="720"/>
        <w:jc w:val="both"/>
        <w:rPr>
          <w:rFonts w:eastAsia="Arial" w:cs="Arial"/>
          <w:b/>
          <w:spacing w:val="-1"/>
          <w:lang w:val="en-AU"/>
        </w:rPr>
      </w:pPr>
    </w:p>
    <w:p w:rsidR="004D4C42" w:rsidRPr="00403F0D" w:rsidRDefault="004D4C42" w:rsidP="004D4C42">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rsidR="004A37EB" w:rsidRPr="00403F0D" w:rsidRDefault="004A37EB" w:rsidP="004A37EB">
      <w:pPr>
        <w:pStyle w:val="ListParagraph"/>
        <w:widowControl w:val="0"/>
        <w:numPr>
          <w:ilvl w:val="0"/>
          <w:numId w:val="17"/>
        </w:numPr>
        <w:overflowPunct w:val="0"/>
        <w:autoSpaceDE w:val="0"/>
        <w:autoSpaceDN w:val="0"/>
        <w:adjustRightInd w:val="0"/>
        <w:spacing w:after="0"/>
        <w:jc w:val="both"/>
        <w:rPr>
          <w:rFonts w:asciiTheme="minorHAnsi" w:hAnsiTheme="minorHAnsi"/>
          <w:b/>
          <w:bCs/>
          <w:u w:val="single"/>
          <w:lang w:val="en-AU"/>
        </w:rPr>
      </w:pPr>
      <w:r w:rsidRPr="00403F0D">
        <w:rPr>
          <w:rFonts w:asciiTheme="minorHAnsi" w:hAnsiTheme="minorHAnsi"/>
          <w:b/>
          <w:bCs/>
          <w:u w:val="single"/>
          <w:lang w:val="en-AU"/>
        </w:rPr>
        <w:t>Equipment</w:t>
      </w:r>
    </w:p>
    <w:p w:rsidR="004A37EB" w:rsidRDefault="004A37EB" w:rsidP="004A37EB">
      <w:pPr>
        <w:pStyle w:val="ListParagraph"/>
        <w:widowControl w:val="0"/>
        <w:overflowPunct w:val="0"/>
        <w:autoSpaceDE w:val="0"/>
        <w:autoSpaceDN w:val="0"/>
        <w:adjustRightInd w:val="0"/>
        <w:spacing w:after="0"/>
        <w:ind w:left="360"/>
        <w:jc w:val="both"/>
        <w:rPr>
          <w:rFonts w:cs="Arial"/>
          <w:sz w:val="20"/>
          <w:szCs w:val="20"/>
          <w:lang w:val="en-AU"/>
        </w:rPr>
      </w:pPr>
      <w:r w:rsidRPr="00403F0D">
        <w:rPr>
          <w:rFonts w:cs="Arial"/>
          <w:sz w:val="20"/>
          <w:szCs w:val="20"/>
          <w:lang w:val="en-AU"/>
        </w:rPr>
        <w:t>Please provide details of any relevant machinery/equipment/vehicles owned by the company that would potentially be used for this contract</w:t>
      </w:r>
      <w:r w:rsidRPr="007A42D3">
        <w:rPr>
          <w:rFonts w:cs="Arial"/>
          <w:sz w:val="20"/>
          <w:szCs w:val="20"/>
          <w:lang w:val="en-AU"/>
        </w:rPr>
        <w:t>: (do not mention rented items):</w:t>
      </w:r>
    </w:p>
    <w:p w:rsidR="004A37EB" w:rsidRPr="007A42D3" w:rsidRDefault="004A37EB" w:rsidP="004A37EB">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615"/>
        <w:gridCol w:w="1646"/>
      </w:tblGrid>
      <w:tr w:rsidR="004A37EB" w:rsidRPr="00ED0009" w:rsidTr="004A37EB">
        <w:trPr>
          <w:trHeight w:val="543"/>
        </w:trPr>
        <w:tc>
          <w:tcPr>
            <w:tcW w:w="7615" w:type="dxa"/>
            <w:shd w:val="clear" w:color="auto" w:fill="F2F2F2" w:themeFill="background1" w:themeFillShade="F2"/>
          </w:tcPr>
          <w:p w:rsidR="004A37EB" w:rsidRPr="00663F9E" w:rsidRDefault="004A37EB" w:rsidP="00447094">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646" w:type="dxa"/>
            <w:shd w:val="clear" w:color="auto" w:fill="F2F2F2" w:themeFill="background1" w:themeFillShade="F2"/>
          </w:tcPr>
          <w:p w:rsidR="004A37EB" w:rsidRPr="00663F9E" w:rsidRDefault="004A37EB" w:rsidP="00447094">
            <w:pPr>
              <w:ind w:right="61"/>
              <w:rPr>
                <w:rFonts w:eastAsia="Arial" w:cs="Arial"/>
                <w:b/>
                <w:spacing w:val="-1"/>
                <w:sz w:val="20"/>
                <w:szCs w:val="20"/>
                <w:lang w:val="en-AU"/>
              </w:rPr>
            </w:pPr>
            <w:r w:rsidRPr="00663F9E">
              <w:rPr>
                <w:rFonts w:cs="Arial"/>
                <w:b/>
                <w:sz w:val="20"/>
                <w:szCs w:val="20"/>
                <w:lang w:val="en-AU"/>
              </w:rPr>
              <w:t>Quantity</w:t>
            </w:r>
          </w:p>
        </w:tc>
      </w:tr>
      <w:tr w:rsidR="004A37EB" w:rsidRPr="00ED0009" w:rsidTr="004A37EB">
        <w:trPr>
          <w:trHeight w:val="561"/>
        </w:trPr>
        <w:tc>
          <w:tcPr>
            <w:tcW w:w="7615" w:type="dxa"/>
          </w:tcPr>
          <w:p w:rsidR="004A37EB" w:rsidRPr="00ED0009" w:rsidRDefault="004A37EB" w:rsidP="00447094">
            <w:pPr>
              <w:ind w:right="61"/>
              <w:rPr>
                <w:rFonts w:eastAsia="Arial" w:cs="Arial"/>
                <w:spacing w:val="-1"/>
                <w:sz w:val="20"/>
                <w:szCs w:val="20"/>
                <w:lang w:val="en-AU"/>
              </w:rPr>
            </w:pPr>
            <w:r w:rsidRPr="00ED0009">
              <w:rPr>
                <w:rFonts w:eastAsia="Arial" w:cs="Arial"/>
                <w:spacing w:val="-1"/>
                <w:sz w:val="20"/>
                <w:szCs w:val="20"/>
                <w:lang w:val="en-AU"/>
              </w:rPr>
              <w:t>1.</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ED0009" w:rsidTr="004A37EB">
        <w:trPr>
          <w:trHeight w:val="543"/>
        </w:trPr>
        <w:tc>
          <w:tcPr>
            <w:tcW w:w="7615" w:type="dxa"/>
          </w:tcPr>
          <w:p w:rsidR="004A37EB" w:rsidRPr="00ED0009" w:rsidRDefault="004A37EB" w:rsidP="00447094">
            <w:pPr>
              <w:ind w:right="61"/>
              <w:rPr>
                <w:rFonts w:eastAsia="Arial" w:cs="Arial"/>
                <w:spacing w:val="-1"/>
                <w:sz w:val="20"/>
                <w:szCs w:val="20"/>
                <w:lang w:val="en-AU"/>
              </w:rPr>
            </w:pPr>
            <w:r w:rsidRPr="00ED0009">
              <w:rPr>
                <w:rFonts w:eastAsia="Arial" w:cs="Arial"/>
                <w:spacing w:val="-1"/>
                <w:sz w:val="20"/>
                <w:szCs w:val="20"/>
                <w:lang w:val="en-AU"/>
              </w:rPr>
              <w:t>2.</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ED0009" w:rsidTr="004A37EB">
        <w:trPr>
          <w:trHeight w:val="561"/>
        </w:trPr>
        <w:tc>
          <w:tcPr>
            <w:tcW w:w="7615" w:type="dxa"/>
          </w:tcPr>
          <w:p w:rsidR="004A37EB" w:rsidRPr="00ED0009" w:rsidRDefault="004A37EB" w:rsidP="00447094">
            <w:pPr>
              <w:ind w:right="61"/>
              <w:rPr>
                <w:rFonts w:eastAsia="Arial" w:cs="Arial"/>
                <w:spacing w:val="-1"/>
                <w:sz w:val="20"/>
                <w:szCs w:val="20"/>
                <w:lang w:val="en-AU"/>
              </w:rPr>
            </w:pPr>
            <w:r w:rsidRPr="00ED0009">
              <w:rPr>
                <w:rFonts w:eastAsia="Arial" w:cs="Arial"/>
                <w:spacing w:val="-1"/>
                <w:sz w:val="20"/>
                <w:szCs w:val="20"/>
                <w:lang w:val="en-AU"/>
              </w:rPr>
              <w:t>3.</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ED0009" w:rsidTr="004A37EB">
        <w:trPr>
          <w:trHeight w:val="561"/>
        </w:trPr>
        <w:tc>
          <w:tcPr>
            <w:tcW w:w="7615" w:type="dxa"/>
          </w:tcPr>
          <w:p w:rsidR="004A37EB" w:rsidRPr="00ED0009" w:rsidRDefault="004A37EB" w:rsidP="00447094">
            <w:pPr>
              <w:ind w:right="61"/>
              <w:rPr>
                <w:rFonts w:eastAsia="Arial" w:cs="Arial"/>
                <w:spacing w:val="-1"/>
                <w:sz w:val="20"/>
                <w:szCs w:val="20"/>
                <w:lang w:val="en-AU"/>
              </w:rPr>
            </w:pPr>
            <w:r>
              <w:rPr>
                <w:rFonts w:eastAsia="Arial" w:cs="Arial"/>
                <w:spacing w:val="-1"/>
                <w:sz w:val="20"/>
                <w:szCs w:val="20"/>
                <w:lang w:val="en-AU"/>
              </w:rPr>
              <w:t>4.</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ED0009" w:rsidTr="004A37EB">
        <w:trPr>
          <w:trHeight w:val="561"/>
        </w:trPr>
        <w:tc>
          <w:tcPr>
            <w:tcW w:w="7615" w:type="dxa"/>
          </w:tcPr>
          <w:p w:rsidR="004A37EB" w:rsidRPr="00ED0009" w:rsidRDefault="004A37EB" w:rsidP="00447094">
            <w:pPr>
              <w:ind w:right="61"/>
              <w:rPr>
                <w:rFonts w:eastAsia="Arial" w:cs="Arial"/>
                <w:spacing w:val="-1"/>
                <w:sz w:val="20"/>
                <w:szCs w:val="20"/>
                <w:lang w:val="en-AU"/>
              </w:rPr>
            </w:pPr>
            <w:r>
              <w:rPr>
                <w:rFonts w:eastAsia="Arial" w:cs="Arial"/>
                <w:spacing w:val="-1"/>
                <w:sz w:val="20"/>
                <w:szCs w:val="20"/>
                <w:lang w:val="en-AU"/>
              </w:rPr>
              <w:t>5.</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ED0009" w:rsidTr="004A37EB">
        <w:trPr>
          <w:trHeight w:val="543"/>
        </w:trPr>
        <w:tc>
          <w:tcPr>
            <w:tcW w:w="7615" w:type="dxa"/>
          </w:tcPr>
          <w:p w:rsidR="004A37EB" w:rsidRDefault="004A37EB" w:rsidP="00447094">
            <w:pPr>
              <w:ind w:right="61"/>
              <w:rPr>
                <w:rFonts w:eastAsia="Arial" w:cs="Arial"/>
                <w:spacing w:val="-1"/>
                <w:sz w:val="20"/>
                <w:szCs w:val="20"/>
                <w:lang w:val="en-AU"/>
              </w:rPr>
            </w:pPr>
            <w:r>
              <w:rPr>
                <w:rFonts w:eastAsia="Arial" w:cs="Arial"/>
                <w:spacing w:val="-1"/>
                <w:sz w:val="20"/>
                <w:szCs w:val="20"/>
                <w:lang w:val="en-AU"/>
              </w:rPr>
              <w:t>6.</w:t>
            </w:r>
          </w:p>
        </w:tc>
        <w:tc>
          <w:tcPr>
            <w:tcW w:w="1646" w:type="dxa"/>
          </w:tcPr>
          <w:p w:rsidR="004A37EB" w:rsidRPr="00ED0009" w:rsidRDefault="004A37EB" w:rsidP="00447094">
            <w:pPr>
              <w:ind w:right="61"/>
              <w:rPr>
                <w:rFonts w:eastAsia="Arial" w:cs="Arial"/>
                <w:spacing w:val="-1"/>
                <w:sz w:val="20"/>
                <w:szCs w:val="20"/>
                <w:lang w:val="en-AU"/>
              </w:rPr>
            </w:pPr>
          </w:p>
        </w:tc>
      </w:tr>
      <w:tr w:rsidR="004A37EB" w:rsidRPr="00403F0D" w:rsidTr="004A37EB">
        <w:trPr>
          <w:trHeight w:val="561"/>
        </w:trPr>
        <w:tc>
          <w:tcPr>
            <w:tcW w:w="7615" w:type="dxa"/>
          </w:tcPr>
          <w:p w:rsidR="004A37EB" w:rsidRPr="00403F0D" w:rsidRDefault="004A37EB" w:rsidP="00447094">
            <w:pPr>
              <w:ind w:right="61"/>
              <w:rPr>
                <w:rFonts w:eastAsia="Arial" w:cs="Arial"/>
                <w:spacing w:val="-1"/>
                <w:sz w:val="20"/>
                <w:szCs w:val="20"/>
                <w:lang w:val="en-AU"/>
              </w:rPr>
            </w:pPr>
            <w:r w:rsidRPr="00403F0D">
              <w:rPr>
                <w:rFonts w:eastAsia="Arial" w:cs="Arial"/>
                <w:spacing w:val="-1"/>
                <w:sz w:val="20"/>
                <w:szCs w:val="20"/>
                <w:lang w:val="en-AU"/>
              </w:rPr>
              <w:t>…</w:t>
            </w:r>
          </w:p>
        </w:tc>
        <w:tc>
          <w:tcPr>
            <w:tcW w:w="1646" w:type="dxa"/>
          </w:tcPr>
          <w:p w:rsidR="004A37EB" w:rsidRPr="00403F0D" w:rsidRDefault="004A37EB" w:rsidP="00447094">
            <w:pPr>
              <w:ind w:right="61"/>
              <w:rPr>
                <w:rFonts w:eastAsia="Arial" w:cs="Arial"/>
                <w:spacing w:val="-1"/>
                <w:sz w:val="20"/>
                <w:szCs w:val="20"/>
                <w:lang w:val="en-AU"/>
              </w:rPr>
            </w:pPr>
          </w:p>
        </w:tc>
      </w:tr>
    </w:tbl>
    <w:p w:rsidR="00BA347C" w:rsidRPr="00403F0D" w:rsidRDefault="00BA347C" w:rsidP="00BA347C">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403F0D">
        <w:rPr>
          <w:rFonts w:asciiTheme="minorHAnsi" w:hAnsiTheme="minorHAnsi"/>
          <w:b/>
          <w:bCs/>
          <w:u w:val="single"/>
          <w:lang w:val="en-AU"/>
        </w:rPr>
        <w:t>Defects Liability/Guarantee Period</w:t>
      </w:r>
    </w:p>
    <w:p w:rsidR="00BA347C" w:rsidRPr="00403F0D" w:rsidRDefault="00BA347C" w:rsidP="00BA347C">
      <w:pPr>
        <w:pStyle w:val="ListParagraph"/>
        <w:widowControl w:val="0"/>
        <w:overflowPunct w:val="0"/>
        <w:autoSpaceDE w:val="0"/>
        <w:autoSpaceDN w:val="0"/>
        <w:adjustRightInd w:val="0"/>
        <w:spacing w:after="0"/>
        <w:ind w:left="360"/>
        <w:jc w:val="both"/>
        <w:rPr>
          <w:rFonts w:cs="Arial"/>
          <w:sz w:val="20"/>
          <w:szCs w:val="20"/>
          <w:lang w:val="en-AU"/>
        </w:rPr>
      </w:pPr>
      <w:r w:rsidRPr="00403F0D">
        <w:rPr>
          <w:rFonts w:cs="Arial"/>
          <w:sz w:val="20"/>
          <w:szCs w:val="20"/>
          <w:lang w:val="en-AU"/>
        </w:rPr>
        <w:t>Please provide details below of the defect liability and guarantee period you offer on the services included in this contract:</w:t>
      </w:r>
    </w:p>
    <w:tbl>
      <w:tblPr>
        <w:tblStyle w:val="TableGrid"/>
        <w:tblW w:w="10237" w:type="dxa"/>
        <w:tblInd w:w="-72" w:type="dxa"/>
        <w:tblLook w:val="04A0" w:firstRow="1" w:lastRow="0" w:firstColumn="1" w:lastColumn="0" w:noHBand="0" w:noVBand="1"/>
      </w:tblPr>
      <w:tblGrid>
        <w:gridCol w:w="10237"/>
      </w:tblGrid>
      <w:tr w:rsidR="00BA347C" w:rsidRPr="00403F0D" w:rsidTr="00447094">
        <w:trPr>
          <w:trHeight w:val="1442"/>
        </w:trPr>
        <w:tc>
          <w:tcPr>
            <w:tcW w:w="10237" w:type="dxa"/>
          </w:tcPr>
          <w:p w:rsidR="00BA347C" w:rsidRPr="00403F0D" w:rsidRDefault="00BA347C" w:rsidP="00447094">
            <w:pPr>
              <w:tabs>
                <w:tab w:val="left" w:pos="0"/>
                <w:tab w:val="left" w:pos="360"/>
              </w:tabs>
              <w:jc w:val="both"/>
              <w:rPr>
                <w:rFonts w:asciiTheme="minorHAnsi" w:hAnsiTheme="minorHAnsi"/>
                <w:sz w:val="20"/>
                <w:szCs w:val="20"/>
                <w:lang w:val="en-AU"/>
              </w:rPr>
            </w:pPr>
          </w:p>
          <w:p w:rsidR="00BA347C" w:rsidRPr="00403F0D" w:rsidRDefault="00BA347C" w:rsidP="00447094">
            <w:pPr>
              <w:tabs>
                <w:tab w:val="left" w:pos="0"/>
                <w:tab w:val="left" w:pos="360"/>
              </w:tabs>
              <w:jc w:val="both"/>
              <w:rPr>
                <w:rFonts w:asciiTheme="minorHAnsi" w:hAnsiTheme="minorHAnsi"/>
                <w:sz w:val="20"/>
                <w:szCs w:val="20"/>
                <w:lang w:val="en-AU"/>
              </w:rPr>
            </w:pPr>
          </w:p>
        </w:tc>
      </w:tr>
    </w:tbl>
    <w:p w:rsidR="00BA347C" w:rsidRPr="00403F0D" w:rsidRDefault="00BA347C" w:rsidP="00BA347C">
      <w:pPr>
        <w:widowControl w:val="0"/>
        <w:overflowPunct w:val="0"/>
        <w:autoSpaceDE w:val="0"/>
        <w:autoSpaceDN w:val="0"/>
        <w:adjustRightInd w:val="0"/>
        <w:spacing w:after="0"/>
        <w:jc w:val="both"/>
        <w:rPr>
          <w:rFonts w:asciiTheme="minorHAnsi" w:hAnsiTheme="minorHAnsi"/>
          <w:b/>
          <w:u w:val="single"/>
          <w:lang w:val="en-AU"/>
        </w:rPr>
      </w:pPr>
    </w:p>
    <w:p w:rsidR="00BA347C" w:rsidRPr="00403F0D" w:rsidRDefault="00BA347C" w:rsidP="00BA347C">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403F0D">
        <w:rPr>
          <w:rFonts w:asciiTheme="minorHAnsi" w:hAnsiTheme="minorHAnsi"/>
          <w:b/>
          <w:u w:val="single"/>
          <w:lang w:val="en-AU"/>
        </w:rPr>
        <w:t>Bid Validity</w:t>
      </w:r>
      <w:r w:rsidR="004A0613" w:rsidRPr="00403F0D">
        <w:rPr>
          <w:rFonts w:asciiTheme="minorHAnsi" w:hAnsiTheme="minorHAnsi"/>
          <w:b/>
          <w:u w:val="single"/>
          <w:lang w:val="en-AU"/>
        </w:rPr>
        <w:t xml:space="preserve"> shall be  valid for 12 months (at least)</w:t>
      </w:r>
    </w:p>
    <w:p w:rsidR="00BA347C" w:rsidRPr="00403F0D" w:rsidRDefault="00BA347C" w:rsidP="00BA347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403F0D">
        <w:rPr>
          <w:rFonts w:asciiTheme="minorHAnsi" w:hAnsiTheme="minorHAnsi"/>
          <w:sz w:val="20"/>
          <w:szCs w:val="20"/>
          <w:lang w:val="en-AU"/>
        </w:rPr>
        <w:t xml:space="preserve">Please confirm the validity of your bid below (in </w:t>
      </w:r>
      <w:r w:rsidRPr="00403F0D">
        <w:rPr>
          <w:rFonts w:asciiTheme="minorHAnsi" w:hAnsiTheme="minorHAnsi"/>
          <w:sz w:val="20"/>
          <w:szCs w:val="20"/>
          <w:lang w:val="en-GB"/>
        </w:rPr>
        <w:t>calendar days</w:t>
      </w:r>
      <w:r w:rsidRPr="00403F0D">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BA347C" w:rsidRPr="00055679" w:rsidTr="00447094">
        <w:tc>
          <w:tcPr>
            <w:tcW w:w="10237" w:type="dxa"/>
          </w:tcPr>
          <w:p w:rsidR="004A37EB" w:rsidRPr="00403F0D" w:rsidRDefault="004A37EB" w:rsidP="004A37EB">
            <w:pPr>
              <w:spacing w:after="0" w:line="240" w:lineRule="auto"/>
              <w:ind w:left="720"/>
              <w:rPr>
                <w:rFonts w:cs="Arial"/>
                <w:b/>
                <w:bCs/>
                <w:sz w:val="20"/>
                <w:szCs w:val="20"/>
                <w:u w:val="single"/>
                <w:lang w:val="en-AU"/>
              </w:rPr>
            </w:pPr>
            <w:r w:rsidRPr="00403F0D">
              <w:rPr>
                <w:rFonts w:cs="Arial"/>
                <w:b/>
                <w:bCs/>
                <w:sz w:val="20"/>
                <w:szCs w:val="20"/>
                <w:u w:val="single"/>
                <w:lang w:val="en-AU"/>
              </w:rPr>
              <w:t>Framework Agreement</w:t>
            </w:r>
          </w:p>
          <w:p w:rsidR="004A37EB" w:rsidRPr="00403F0D" w:rsidRDefault="004A37EB" w:rsidP="004A37EB">
            <w:pPr>
              <w:spacing w:after="0" w:line="240" w:lineRule="auto"/>
              <w:ind w:left="720"/>
              <w:rPr>
                <w:rFonts w:cs="Arial"/>
                <w:bCs/>
                <w:sz w:val="20"/>
                <w:szCs w:val="20"/>
                <w:lang w:val="en-AU"/>
              </w:rPr>
            </w:pPr>
            <w:r w:rsidRPr="00403F0D">
              <w:rPr>
                <w:rFonts w:cs="Arial"/>
                <w:bCs/>
                <w:sz w:val="20"/>
                <w:szCs w:val="20"/>
                <w:lang w:val="en-AU"/>
              </w:rPr>
              <w:t>NRC are seeking suppliers who are interested in entering into a fixed price Framework Agreement (Framework Contract) that would allow fixed prices and fluctuating order frequency during the course of the contract.</w:t>
            </w:r>
          </w:p>
          <w:p w:rsidR="004A37EB" w:rsidRPr="00403F0D" w:rsidRDefault="004A37EB" w:rsidP="004A37EB">
            <w:pPr>
              <w:spacing w:after="0" w:line="240" w:lineRule="auto"/>
              <w:rPr>
                <w:rFonts w:cs="Arial"/>
                <w:bCs/>
                <w:sz w:val="20"/>
                <w:szCs w:val="20"/>
                <w:lang w:val="en-AU"/>
              </w:rPr>
            </w:pPr>
            <w:r w:rsidRPr="00403F0D">
              <w:rPr>
                <w:rFonts w:cs="Arial"/>
                <w:bCs/>
                <w:sz w:val="20"/>
                <w:szCs w:val="20"/>
                <w:lang w:val="en-AU"/>
              </w:rPr>
              <w:t xml:space="preserve">                 Please confirm you are willing to enter into a fixed price agreement with NRC.  </w:t>
            </w:r>
          </w:p>
          <w:p w:rsidR="004A37EB" w:rsidRPr="00403F0D" w:rsidRDefault="004A37EB" w:rsidP="004A37EB">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403F0D">
              <w:rPr>
                <w:rFonts w:cs="Arial"/>
                <w:sz w:val="20"/>
                <w:szCs w:val="20"/>
                <w:lang w:val="en-AU"/>
              </w:rPr>
              <w:t xml:space="preserve">Yes  </w:t>
            </w:r>
          </w:p>
          <w:p w:rsidR="004A37EB" w:rsidRPr="00403F0D" w:rsidRDefault="004A37EB" w:rsidP="004A37EB">
            <w:pPr>
              <w:numPr>
                <w:ilvl w:val="0"/>
                <w:numId w:val="2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403F0D">
              <w:rPr>
                <w:rFonts w:cs="Arial"/>
                <w:sz w:val="20"/>
                <w:szCs w:val="20"/>
                <w:lang w:val="en-AU"/>
              </w:rPr>
              <w:t>No</w:t>
            </w:r>
          </w:p>
          <w:p w:rsidR="00BA347C" w:rsidRPr="00055679" w:rsidRDefault="004A37EB" w:rsidP="004A37EB">
            <w:pPr>
              <w:tabs>
                <w:tab w:val="left" w:pos="0"/>
                <w:tab w:val="left" w:pos="360"/>
              </w:tabs>
              <w:jc w:val="both"/>
              <w:rPr>
                <w:rFonts w:asciiTheme="minorHAnsi" w:hAnsiTheme="minorHAnsi"/>
                <w:sz w:val="20"/>
                <w:szCs w:val="20"/>
                <w:lang w:val="en-AU"/>
              </w:rPr>
            </w:pPr>
            <w:r>
              <w:rPr>
                <w:rFonts w:cs="Arial"/>
                <w:sz w:val="20"/>
                <w:szCs w:val="20"/>
                <w:lang w:val="en-AU"/>
              </w:rPr>
              <w:t xml:space="preserve">                                                 </w:t>
            </w:r>
          </w:p>
          <w:p w:rsidR="00BA347C" w:rsidRPr="00055679" w:rsidRDefault="00BA347C" w:rsidP="00447094">
            <w:pPr>
              <w:tabs>
                <w:tab w:val="left" w:pos="0"/>
                <w:tab w:val="left" w:pos="360"/>
              </w:tabs>
              <w:jc w:val="both"/>
              <w:rPr>
                <w:rFonts w:asciiTheme="minorHAnsi" w:hAnsiTheme="minorHAnsi"/>
                <w:sz w:val="20"/>
                <w:szCs w:val="20"/>
                <w:lang w:val="en-AU"/>
              </w:rPr>
            </w:pPr>
          </w:p>
        </w:tc>
      </w:tr>
    </w:tbl>
    <w:p w:rsidR="004D4C42" w:rsidRDefault="004D4C42" w:rsidP="004D4C42">
      <w:pPr>
        <w:widowControl w:val="0"/>
        <w:overflowPunct w:val="0"/>
        <w:autoSpaceDE w:val="0"/>
        <w:autoSpaceDN w:val="0"/>
        <w:adjustRightInd w:val="0"/>
        <w:spacing w:after="0"/>
        <w:jc w:val="both"/>
        <w:rPr>
          <w:rFonts w:asciiTheme="minorHAnsi" w:hAnsiTheme="minorHAnsi"/>
          <w:b/>
          <w:u w:val="single"/>
          <w:lang w:val="en-AU"/>
        </w:rPr>
      </w:pPr>
    </w:p>
    <w:p w:rsidR="00BA347C" w:rsidRDefault="00BA347C" w:rsidP="004D4C42">
      <w:pPr>
        <w:widowControl w:val="0"/>
        <w:overflowPunct w:val="0"/>
        <w:autoSpaceDE w:val="0"/>
        <w:autoSpaceDN w:val="0"/>
        <w:adjustRightInd w:val="0"/>
        <w:spacing w:after="0"/>
        <w:jc w:val="both"/>
        <w:rPr>
          <w:rFonts w:asciiTheme="minorHAnsi" w:hAnsiTheme="minorHAnsi"/>
          <w:b/>
          <w:u w:val="single"/>
          <w:lang w:val="en-AU"/>
        </w:rPr>
      </w:pPr>
    </w:p>
    <w:p w:rsidR="00BA347C" w:rsidRDefault="00BA347C" w:rsidP="004D4C42">
      <w:pPr>
        <w:widowControl w:val="0"/>
        <w:overflowPunct w:val="0"/>
        <w:autoSpaceDE w:val="0"/>
        <w:autoSpaceDN w:val="0"/>
        <w:adjustRightInd w:val="0"/>
        <w:spacing w:after="0"/>
        <w:jc w:val="both"/>
        <w:rPr>
          <w:rFonts w:asciiTheme="minorHAnsi" w:hAnsiTheme="minorHAnsi"/>
          <w:b/>
          <w:u w:val="single"/>
          <w:lang w:val="en-AU"/>
        </w:rPr>
      </w:pPr>
    </w:p>
    <w:p w:rsidR="00BA347C" w:rsidRPr="00107CFC" w:rsidRDefault="00BA347C" w:rsidP="004D4C42">
      <w:pPr>
        <w:widowControl w:val="0"/>
        <w:overflowPunct w:val="0"/>
        <w:autoSpaceDE w:val="0"/>
        <w:autoSpaceDN w:val="0"/>
        <w:adjustRightInd w:val="0"/>
        <w:spacing w:after="0"/>
        <w:jc w:val="both"/>
        <w:rPr>
          <w:rFonts w:asciiTheme="minorHAnsi" w:hAnsiTheme="minorHAnsi"/>
          <w:b/>
          <w:u w:val="single"/>
          <w:lang w:val="en-AU"/>
        </w:rPr>
      </w:pPr>
    </w:p>
    <w:p w:rsidR="004D4C42"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rsidR="004D4C42" w:rsidRPr="00AC6BBD" w:rsidRDefault="004D4C42" w:rsidP="004D4C42">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rsidR="004D4C42" w:rsidRPr="00055679" w:rsidRDefault="004D4C42" w:rsidP="004D4C42">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rsidR="004D4C42" w:rsidRDefault="004D4C42" w:rsidP="004D4C42">
      <w:pPr>
        <w:widowControl w:val="0"/>
        <w:autoSpaceDE w:val="0"/>
        <w:autoSpaceDN w:val="0"/>
        <w:adjustRightInd w:val="0"/>
        <w:spacing w:after="0" w:line="240" w:lineRule="auto"/>
        <w:rPr>
          <w:rFonts w:asciiTheme="minorHAnsi" w:hAnsiTheme="minorHAnsi"/>
          <w:b/>
          <w:bCs/>
          <w:sz w:val="20"/>
          <w:szCs w:val="20"/>
          <w:lang w:val="en-AU"/>
        </w:rPr>
      </w:pP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D4C42" w:rsidRPr="001354F7" w:rsidTr="004D4C42">
        <w:trPr>
          <w:trHeight w:val="231"/>
        </w:trPr>
        <w:tc>
          <w:tcPr>
            <w:tcW w:w="8298" w:type="dxa"/>
            <w:shd w:val="clear" w:color="auto" w:fill="auto"/>
          </w:tcPr>
          <w:p w:rsidR="004D4C42" w:rsidRPr="001354F7" w:rsidRDefault="004D4C42" w:rsidP="004D4C42">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rsidR="004D4C42" w:rsidRPr="001354F7" w:rsidRDefault="004D4C42" w:rsidP="004D4C42">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BB625A" w:rsidRDefault="004D4C42" w:rsidP="004D4C42">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69664A">
              <w:rPr>
                <w:rFonts w:asciiTheme="minorHAnsi" w:hAnsiTheme="minorHAnsi"/>
                <w:bCs/>
                <w:sz w:val="20"/>
                <w:szCs w:val="20"/>
              </w:rPr>
              <w:t xml:space="preserve">Goods </w:t>
            </w:r>
            <w:r>
              <w:rPr>
                <w:rFonts w:asciiTheme="minorHAnsi" w:hAnsiTheme="minorHAnsi"/>
                <w:bCs/>
                <w:sz w:val="20"/>
                <w:szCs w:val="20"/>
              </w:rPr>
              <w:t>Description</w:t>
            </w:r>
            <w:r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83"/>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4D4C42" w:rsidRPr="00ED11DA" w:rsidTr="004D4C42">
        <w:trPr>
          <w:trHeight w:val="317"/>
        </w:trPr>
        <w:tc>
          <w:tcPr>
            <w:tcW w:w="8298" w:type="dxa"/>
            <w:shd w:val="clear" w:color="auto" w:fill="auto"/>
          </w:tcPr>
          <w:p w:rsidR="004D4C42" w:rsidRPr="00ED11DA" w:rsidRDefault="004A293B" w:rsidP="004D4C42">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Copy of valid business licence and tax certificate</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rsidR="004D4C42"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rsidR="004D4C42" w:rsidRPr="001354F7" w:rsidRDefault="004D4C42" w:rsidP="004D4C42">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4D4C42" w:rsidRPr="00055679" w:rsidTr="004D4C42">
        <w:trPr>
          <w:trHeight w:val="397"/>
          <w:jc w:val="center"/>
        </w:trPr>
        <w:tc>
          <w:tcPr>
            <w:tcW w:w="5188"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4D4C42" w:rsidRPr="00055679" w:rsidTr="004D4C42">
        <w:trPr>
          <w:trHeight w:val="397"/>
          <w:jc w:val="center"/>
        </w:trPr>
        <w:tc>
          <w:tcPr>
            <w:tcW w:w="5188"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4D4C42" w:rsidRPr="00055679" w:rsidTr="004D4C42">
        <w:trPr>
          <w:trHeight w:val="397"/>
          <w:jc w:val="center"/>
        </w:trPr>
        <w:tc>
          <w:tcPr>
            <w:tcW w:w="5188" w:type="dxa"/>
            <w:vMerge w:val="restart"/>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4D4C42" w:rsidRPr="00055679" w:rsidTr="004D4C42">
        <w:trPr>
          <w:trHeight w:val="1240"/>
          <w:jc w:val="center"/>
        </w:trPr>
        <w:tc>
          <w:tcPr>
            <w:tcW w:w="5188" w:type="dxa"/>
            <w:vMerge/>
          </w:tcPr>
          <w:p w:rsidR="004D4C42" w:rsidRPr="00055679" w:rsidRDefault="004D4C42" w:rsidP="004D4C42">
            <w:pPr>
              <w:widowControl w:val="0"/>
              <w:autoSpaceDE w:val="0"/>
              <w:autoSpaceDN w:val="0"/>
              <w:adjustRightInd w:val="0"/>
              <w:rPr>
                <w:rFonts w:asciiTheme="minorHAnsi" w:hAnsiTheme="minorHAnsi"/>
                <w:sz w:val="20"/>
                <w:szCs w:val="20"/>
              </w:rPr>
            </w:pPr>
          </w:p>
        </w:tc>
        <w:tc>
          <w:tcPr>
            <w:tcW w:w="5220" w:type="dxa"/>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rsidR="004D4C42" w:rsidRPr="00055679" w:rsidRDefault="004D4C42" w:rsidP="004D4C42">
            <w:pPr>
              <w:widowControl w:val="0"/>
              <w:autoSpaceDE w:val="0"/>
              <w:autoSpaceDN w:val="0"/>
              <w:adjustRightInd w:val="0"/>
              <w:rPr>
                <w:rFonts w:asciiTheme="minorHAnsi" w:hAnsiTheme="minorHAnsi"/>
                <w:sz w:val="20"/>
                <w:szCs w:val="20"/>
              </w:rPr>
            </w:pPr>
          </w:p>
        </w:tc>
      </w:tr>
    </w:tbl>
    <w:p w:rsidR="004D4C42" w:rsidRPr="0009148A"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Pr="00154D08">
        <w:rPr>
          <w:rFonts w:asciiTheme="minorHAnsi" w:hAnsiTheme="minorHAnsi"/>
          <w:sz w:val="20"/>
          <w:szCs w:val="20"/>
        </w:rPr>
        <w:br w:type="page"/>
      </w:r>
    </w:p>
    <w:p w:rsidR="00281806" w:rsidRPr="00281806" w:rsidRDefault="00281806" w:rsidP="00281806">
      <w:pPr>
        <w:widowControl w:val="0"/>
        <w:autoSpaceDE w:val="0"/>
        <w:autoSpaceDN w:val="0"/>
        <w:adjustRightInd w:val="0"/>
        <w:spacing w:after="0"/>
        <w:jc w:val="center"/>
        <w:rPr>
          <w:rFonts w:asciiTheme="minorHAnsi" w:hAnsiTheme="minorHAnsi"/>
          <w:b/>
          <w:bCs/>
          <w:sz w:val="26"/>
          <w:szCs w:val="26"/>
        </w:rPr>
      </w:pPr>
      <w:r w:rsidRPr="00281806">
        <w:rPr>
          <w:rFonts w:asciiTheme="minorHAnsi" w:hAnsiTheme="minorHAnsi"/>
          <w:b/>
          <w:bCs/>
          <w:sz w:val="26"/>
          <w:szCs w:val="26"/>
        </w:rPr>
        <w:t>SECTION 6</w:t>
      </w:r>
    </w:p>
    <w:p w:rsidR="00281806" w:rsidRPr="00281806" w:rsidRDefault="009B34EE" w:rsidP="00281806">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Activities</w:t>
      </w:r>
      <w:r w:rsidR="0069664A">
        <w:rPr>
          <w:rFonts w:asciiTheme="minorHAnsi" w:hAnsiTheme="minorHAnsi"/>
          <w:b/>
          <w:bCs/>
          <w:sz w:val="26"/>
          <w:szCs w:val="26"/>
        </w:rPr>
        <w:t xml:space="preserve"> </w:t>
      </w:r>
      <w:r w:rsidR="00281806" w:rsidRPr="00281806">
        <w:rPr>
          <w:rFonts w:asciiTheme="minorHAnsi" w:hAnsiTheme="minorHAnsi"/>
          <w:b/>
          <w:bCs/>
          <w:sz w:val="26"/>
          <w:szCs w:val="26"/>
        </w:rPr>
        <w:t>Schedule</w:t>
      </w:r>
      <w:r w:rsidR="0069664A">
        <w:rPr>
          <w:rFonts w:asciiTheme="minorHAnsi" w:hAnsiTheme="minorHAnsi"/>
          <w:b/>
          <w:bCs/>
          <w:sz w:val="26"/>
          <w:szCs w:val="26"/>
        </w:rPr>
        <w:t xml:space="preserve"> </w:t>
      </w:r>
    </w:p>
    <w:p w:rsidR="004A37EB" w:rsidRPr="006E0920" w:rsidRDefault="009B34EE" w:rsidP="004A37EB">
      <w:pPr>
        <w:widowControl w:val="0"/>
        <w:overflowPunct w:val="0"/>
        <w:autoSpaceDE w:val="0"/>
        <w:autoSpaceDN w:val="0"/>
        <w:adjustRightInd w:val="0"/>
        <w:spacing w:after="0"/>
        <w:ind w:right="160"/>
        <w:jc w:val="both"/>
        <w:rPr>
          <w:rFonts w:asciiTheme="minorHAnsi" w:hAnsiTheme="minorHAnsi"/>
          <w:b/>
          <w:u w:val="single"/>
        </w:rPr>
      </w:pPr>
      <w:r>
        <w:rPr>
          <w:rFonts w:asciiTheme="minorHAnsi" w:hAnsiTheme="minorHAnsi"/>
          <w:b/>
          <w:u w:val="single"/>
        </w:rPr>
        <w:t>Activities</w:t>
      </w:r>
      <w:r w:rsidR="004A37EB" w:rsidRPr="006E0920">
        <w:rPr>
          <w:rFonts w:asciiTheme="minorHAnsi" w:hAnsiTheme="minorHAnsi"/>
          <w:b/>
          <w:u w:val="single"/>
        </w:rPr>
        <w:t xml:space="preserve"> Schedule:</w:t>
      </w:r>
    </w:p>
    <w:p w:rsidR="004A37EB" w:rsidRPr="00257C42"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sidRPr="00257C42">
        <w:rPr>
          <w:rFonts w:asciiTheme="minorHAnsi" w:hAnsiTheme="minorHAnsi"/>
          <w:sz w:val="20"/>
          <w:szCs w:val="20"/>
        </w:rPr>
        <w:t xml:space="preserve">Attach the </w:t>
      </w:r>
      <w:r w:rsidR="009B34EE">
        <w:rPr>
          <w:rFonts w:asciiTheme="minorHAnsi" w:hAnsiTheme="minorHAnsi"/>
          <w:sz w:val="20"/>
          <w:szCs w:val="20"/>
        </w:rPr>
        <w:t xml:space="preserve">Activities </w:t>
      </w:r>
      <w:r w:rsidRPr="00257C42">
        <w:rPr>
          <w:rFonts w:asciiTheme="minorHAnsi" w:hAnsiTheme="minorHAnsi"/>
          <w:sz w:val="20"/>
          <w:szCs w:val="20"/>
        </w:rPr>
        <w:t>schedule here:</w:t>
      </w:r>
    </w:p>
    <w:p w:rsidR="004A37EB" w:rsidRPr="00257C42"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p>
    <w:p w:rsidR="004A37EB" w:rsidRPr="00952433"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sidRPr="00952433">
        <w:rPr>
          <w:rFonts w:asciiTheme="minorHAnsi" w:hAnsiTheme="minorHAnsi"/>
          <w:sz w:val="20"/>
          <w:szCs w:val="20"/>
        </w:rPr>
        <w:t>Schedule to include:</w:t>
      </w:r>
    </w:p>
    <w:p w:rsidR="004A37EB" w:rsidRPr="00952433" w:rsidRDefault="004A37EB" w:rsidP="004A37EB">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 xml:space="preserve">Detailed list of </w:t>
      </w:r>
      <w:r w:rsidR="009B34EE">
        <w:rPr>
          <w:rFonts w:asciiTheme="minorHAnsi" w:hAnsiTheme="minorHAnsi"/>
          <w:sz w:val="20"/>
          <w:szCs w:val="20"/>
        </w:rPr>
        <w:t>supply</w:t>
      </w:r>
      <w:r w:rsidRPr="00952433">
        <w:rPr>
          <w:rFonts w:asciiTheme="minorHAnsi" w:hAnsiTheme="minorHAnsi"/>
          <w:sz w:val="20"/>
          <w:szCs w:val="20"/>
        </w:rPr>
        <w:t xml:space="preserve"> components to be c</w:t>
      </w:r>
      <w:r w:rsidR="009B34EE">
        <w:rPr>
          <w:rFonts w:asciiTheme="minorHAnsi" w:hAnsiTheme="minorHAnsi"/>
          <w:sz w:val="20"/>
          <w:szCs w:val="20"/>
        </w:rPr>
        <w:t>ompleted in reference to Supply</w:t>
      </w:r>
      <w:r w:rsidRPr="00952433">
        <w:rPr>
          <w:rFonts w:asciiTheme="minorHAnsi" w:hAnsiTheme="minorHAnsi"/>
          <w:sz w:val="20"/>
          <w:szCs w:val="20"/>
        </w:rPr>
        <w:t xml:space="preserve"> Description &amp; Pricing Proposal (Section 8)</w:t>
      </w:r>
    </w:p>
    <w:p w:rsidR="004A37EB" w:rsidRPr="00952433" w:rsidRDefault="004A37EB" w:rsidP="004A37EB">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Duration of each of the activities and completion date.</w:t>
      </w:r>
    </w:p>
    <w:p w:rsidR="004A37EB" w:rsidRDefault="004A37EB" w:rsidP="004A37EB">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A37EB" w:rsidRPr="00403F0D"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sidRPr="00403F0D">
        <w:rPr>
          <w:rFonts w:asciiTheme="minorHAnsi" w:hAnsiTheme="minorHAnsi"/>
          <w:sz w:val="20"/>
          <w:szCs w:val="20"/>
        </w:rPr>
        <w:t xml:space="preserve">Table for breakdown of </w:t>
      </w:r>
      <w:r w:rsidR="009B34EE" w:rsidRPr="00403F0D">
        <w:rPr>
          <w:rFonts w:asciiTheme="minorHAnsi" w:hAnsiTheme="minorHAnsi"/>
          <w:sz w:val="20"/>
          <w:szCs w:val="20"/>
        </w:rPr>
        <w:t xml:space="preserve">activities </w:t>
      </w:r>
      <w:r w:rsidRPr="00403F0D">
        <w:rPr>
          <w:rFonts w:asciiTheme="minorHAnsi" w:hAnsiTheme="minorHAnsi"/>
          <w:sz w:val="20"/>
          <w:szCs w:val="20"/>
        </w:rPr>
        <w:t>(examples below)</w:t>
      </w:r>
    </w:p>
    <w:p w:rsidR="004A37EB" w:rsidRDefault="004A37EB" w:rsidP="004A37EB">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4A37EB" w:rsidRPr="00DF4E3B" w:rsidTr="00447094">
        <w:trPr>
          <w:jc w:val="center"/>
        </w:trPr>
        <w:tc>
          <w:tcPr>
            <w:tcW w:w="2736" w:type="dxa"/>
            <w:shd w:val="clear" w:color="auto" w:fill="auto"/>
          </w:tcPr>
          <w:p w:rsidR="004A37EB" w:rsidRPr="00DF4E3B" w:rsidRDefault="004A37EB" w:rsidP="00447094">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Activity</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 xml:space="preserve">Month </w:t>
            </w:r>
            <w:r w:rsidR="004A37EB" w:rsidRPr="00DF4E3B">
              <w:rPr>
                <w:rFonts w:asciiTheme="minorHAnsi" w:hAnsiTheme="minorHAnsi"/>
                <w:b/>
              </w:rPr>
              <w:t>1</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 xml:space="preserve">Month </w:t>
            </w:r>
            <w:r w:rsidR="004A37EB" w:rsidRPr="00DF4E3B">
              <w:rPr>
                <w:rFonts w:asciiTheme="minorHAnsi" w:hAnsiTheme="minorHAnsi"/>
                <w:b/>
              </w:rPr>
              <w:t xml:space="preserve"> 2</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Month</w:t>
            </w:r>
            <w:r w:rsidR="004A37EB" w:rsidRPr="00DF4E3B">
              <w:rPr>
                <w:rFonts w:asciiTheme="minorHAnsi" w:hAnsiTheme="minorHAnsi"/>
                <w:b/>
              </w:rPr>
              <w:t xml:space="preserve"> 3</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Month</w:t>
            </w:r>
            <w:r w:rsidR="004A37EB" w:rsidRPr="00DF4E3B">
              <w:rPr>
                <w:rFonts w:asciiTheme="minorHAnsi" w:hAnsiTheme="minorHAnsi"/>
                <w:b/>
              </w:rPr>
              <w:t xml:space="preserve"> 4</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Month</w:t>
            </w:r>
            <w:r w:rsidR="004A37EB" w:rsidRPr="00DF4E3B">
              <w:rPr>
                <w:rFonts w:asciiTheme="minorHAnsi" w:hAnsiTheme="minorHAnsi"/>
                <w:b/>
              </w:rPr>
              <w:t xml:space="preserve"> 5</w:t>
            </w:r>
          </w:p>
        </w:tc>
        <w:tc>
          <w:tcPr>
            <w:tcW w:w="1073" w:type="dxa"/>
            <w:shd w:val="clear" w:color="auto" w:fill="auto"/>
          </w:tcPr>
          <w:p w:rsidR="004A37EB" w:rsidRPr="00DF4E3B" w:rsidRDefault="009B34EE"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Month</w:t>
            </w:r>
            <w:r w:rsidR="004A37EB" w:rsidRPr="00DF4E3B">
              <w:rPr>
                <w:rFonts w:asciiTheme="minorHAnsi" w:hAnsiTheme="minorHAnsi"/>
                <w:b/>
              </w:rPr>
              <w:t xml:space="preserve"> 6</w:t>
            </w: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b/>
              </w:rPr>
            </w:pPr>
            <w:r>
              <w:rPr>
                <w:rFonts w:asciiTheme="minorHAnsi" w:hAnsiTheme="minorHAnsi"/>
                <w:b/>
              </w:rPr>
              <w:t>…</w:t>
            </w: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r w:rsidR="004A37EB" w:rsidRPr="00DF4E3B" w:rsidTr="00447094">
        <w:trPr>
          <w:jc w:val="center"/>
        </w:trPr>
        <w:tc>
          <w:tcPr>
            <w:tcW w:w="2736"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1073"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c>
          <w:tcPr>
            <w:tcW w:w="902" w:type="dxa"/>
          </w:tcPr>
          <w:p w:rsidR="004A37EB" w:rsidRPr="00DF4E3B" w:rsidRDefault="004A37EB" w:rsidP="00447094">
            <w:pPr>
              <w:widowControl w:val="0"/>
              <w:overflowPunct w:val="0"/>
              <w:autoSpaceDE w:val="0"/>
              <w:autoSpaceDN w:val="0"/>
              <w:adjustRightInd w:val="0"/>
              <w:ind w:right="160"/>
              <w:jc w:val="both"/>
              <w:rPr>
                <w:rFonts w:asciiTheme="minorHAnsi" w:hAnsiTheme="minorHAnsi"/>
              </w:rPr>
            </w:pPr>
          </w:p>
        </w:tc>
      </w:tr>
    </w:tbl>
    <w:p w:rsidR="004A37EB" w:rsidRDefault="004A37EB" w:rsidP="004A37EB">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A37EB" w:rsidRDefault="004A37EB" w:rsidP="004A37EB">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10075" w:type="dxa"/>
        <w:tblLook w:val="04A0" w:firstRow="1" w:lastRow="0" w:firstColumn="1" w:lastColumn="0" w:noHBand="0" w:noVBand="1"/>
      </w:tblPr>
      <w:tblGrid>
        <w:gridCol w:w="515"/>
        <w:gridCol w:w="3710"/>
        <w:gridCol w:w="1980"/>
        <w:gridCol w:w="3870"/>
      </w:tblGrid>
      <w:tr w:rsidR="004A37EB" w:rsidRPr="00403F0D" w:rsidTr="00447094">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w:t>
            </w:r>
          </w:p>
        </w:tc>
        <w:tc>
          <w:tcPr>
            <w:tcW w:w="371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Activity</w:t>
            </w: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Duration</w:t>
            </w: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Comment/Additional Information</w:t>
            </w:r>
          </w:p>
        </w:tc>
      </w:tr>
      <w:tr w:rsidR="004A37EB" w:rsidRPr="00403F0D" w:rsidTr="00447094">
        <w:trPr>
          <w:trHeight w:val="452"/>
        </w:trPr>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1</w:t>
            </w:r>
          </w:p>
        </w:tc>
        <w:tc>
          <w:tcPr>
            <w:tcW w:w="3710" w:type="dxa"/>
          </w:tcPr>
          <w:p w:rsidR="004A37EB" w:rsidRPr="00403F0D" w:rsidRDefault="004A37EB" w:rsidP="004A37EB">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Component A: Design</w:t>
            </w:r>
            <w:r w:rsidR="004A0613" w:rsidRPr="00403F0D">
              <w:rPr>
                <w:rFonts w:asciiTheme="minorHAnsi" w:hAnsiTheme="minorHAnsi"/>
                <w:sz w:val="20"/>
                <w:szCs w:val="20"/>
              </w:rPr>
              <w:t xml:space="preserve"> (example)</w:t>
            </w: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403F0D" w:rsidTr="00447094">
        <w:trPr>
          <w:trHeight w:val="335"/>
        </w:trPr>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2</w:t>
            </w:r>
          </w:p>
        </w:tc>
        <w:tc>
          <w:tcPr>
            <w:tcW w:w="371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403F0D" w:rsidTr="00447094">
        <w:trPr>
          <w:trHeight w:val="362"/>
        </w:trPr>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3</w:t>
            </w:r>
          </w:p>
        </w:tc>
        <w:tc>
          <w:tcPr>
            <w:tcW w:w="371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403F0D" w:rsidTr="00447094">
        <w:trPr>
          <w:trHeight w:val="353"/>
        </w:trPr>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4</w:t>
            </w:r>
          </w:p>
        </w:tc>
        <w:tc>
          <w:tcPr>
            <w:tcW w:w="371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403F0D" w:rsidTr="00447094">
        <w:trPr>
          <w:trHeight w:val="344"/>
        </w:trPr>
        <w:tc>
          <w:tcPr>
            <w:tcW w:w="515"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w:t>
            </w:r>
          </w:p>
        </w:tc>
        <w:tc>
          <w:tcPr>
            <w:tcW w:w="371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bl>
    <w:p w:rsidR="004A37EB" w:rsidRPr="00403F0D"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p>
    <w:tbl>
      <w:tblPr>
        <w:tblStyle w:val="TableGrid"/>
        <w:tblW w:w="10075" w:type="dxa"/>
        <w:tblLook w:val="04A0" w:firstRow="1" w:lastRow="0" w:firstColumn="1" w:lastColumn="0" w:noHBand="0" w:noVBand="1"/>
      </w:tblPr>
      <w:tblGrid>
        <w:gridCol w:w="516"/>
        <w:gridCol w:w="3709"/>
        <w:gridCol w:w="1980"/>
        <w:gridCol w:w="3870"/>
      </w:tblGrid>
      <w:tr w:rsidR="004A37EB" w:rsidRPr="00403F0D" w:rsidTr="00447094">
        <w:tc>
          <w:tcPr>
            <w:tcW w:w="516"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w:t>
            </w:r>
          </w:p>
        </w:tc>
        <w:tc>
          <w:tcPr>
            <w:tcW w:w="3709"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Activity</w:t>
            </w: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Duration/Transit Time</w:t>
            </w: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b/>
              </w:rPr>
            </w:pPr>
            <w:r w:rsidRPr="00403F0D">
              <w:rPr>
                <w:rFonts w:asciiTheme="minorHAnsi" w:hAnsiTheme="minorHAnsi"/>
                <w:b/>
              </w:rPr>
              <w:t>Comment/Additional Information</w:t>
            </w:r>
          </w:p>
        </w:tc>
      </w:tr>
      <w:tr w:rsidR="004A37EB" w:rsidRPr="00403F0D" w:rsidTr="00447094">
        <w:trPr>
          <w:trHeight w:val="452"/>
        </w:trPr>
        <w:tc>
          <w:tcPr>
            <w:tcW w:w="516"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1</w:t>
            </w:r>
          </w:p>
        </w:tc>
        <w:tc>
          <w:tcPr>
            <w:tcW w:w="3709"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12 hours</w:t>
            </w:r>
            <w:r w:rsidR="004A0613" w:rsidRPr="00403F0D">
              <w:rPr>
                <w:rFonts w:asciiTheme="minorHAnsi" w:hAnsiTheme="minorHAnsi"/>
                <w:sz w:val="20"/>
                <w:szCs w:val="20"/>
              </w:rPr>
              <w:t xml:space="preserve"> (example)</w:t>
            </w:r>
          </w:p>
        </w:tc>
        <w:tc>
          <w:tcPr>
            <w:tcW w:w="3870" w:type="dxa"/>
          </w:tcPr>
          <w:p w:rsidR="004A37EB" w:rsidRPr="00403F0D"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D71FD9" w:rsidTr="00447094">
        <w:trPr>
          <w:trHeight w:val="335"/>
        </w:trPr>
        <w:tc>
          <w:tcPr>
            <w:tcW w:w="516"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r w:rsidRPr="00403F0D">
              <w:rPr>
                <w:rFonts w:asciiTheme="minorHAnsi" w:hAnsiTheme="minorHAnsi"/>
                <w:sz w:val="20"/>
                <w:szCs w:val="20"/>
              </w:rPr>
              <w:t>2</w:t>
            </w:r>
          </w:p>
        </w:tc>
        <w:tc>
          <w:tcPr>
            <w:tcW w:w="3709"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D71FD9" w:rsidTr="00447094">
        <w:trPr>
          <w:trHeight w:val="362"/>
        </w:trPr>
        <w:tc>
          <w:tcPr>
            <w:tcW w:w="516"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3</w:t>
            </w:r>
          </w:p>
        </w:tc>
        <w:tc>
          <w:tcPr>
            <w:tcW w:w="3709"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D71FD9" w:rsidTr="00447094">
        <w:trPr>
          <w:trHeight w:val="353"/>
        </w:trPr>
        <w:tc>
          <w:tcPr>
            <w:tcW w:w="516"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4</w:t>
            </w:r>
          </w:p>
        </w:tc>
        <w:tc>
          <w:tcPr>
            <w:tcW w:w="3709"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r>
      <w:tr w:rsidR="004A37EB" w:rsidRPr="00D71FD9" w:rsidTr="00447094">
        <w:trPr>
          <w:trHeight w:val="344"/>
        </w:trPr>
        <w:tc>
          <w:tcPr>
            <w:tcW w:w="516"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w:t>
            </w:r>
          </w:p>
        </w:tc>
        <w:tc>
          <w:tcPr>
            <w:tcW w:w="3709"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A37EB" w:rsidRPr="00D71FD9" w:rsidRDefault="004A37EB" w:rsidP="00447094">
            <w:pPr>
              <w:widowControl w:val="0"/>
              <w:overflowPunct w:val="0"/>
              <w:autoSpaceDE w:val="0"/>
              <w:autoSpaceDN w:val="0"/>
              <w:adjustRightInd w:val="0"/>
              <w:ind w:right="160"/>
              <w:jc w:val="both"/>
              <w:rPr>
                <w:rFonts w:asciiTheme="minorHAnsi" w:hAnsiTheme="minorHAnsi"/>
                <w:sz w:val="20"/>
                <w:szCs w:val="20"/>
              </w:rPr>
            </w:pPr>
          </w:p>
        </w:tc>
      </w:tr>
    </w:tbl>
    <w:p w:rsidR="004A37EB" w:rsidRPr="00DC4026" w:rsidRDefault="004A37EB" w:rsidP="004A37EB">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A37EB" w:rsidRPr="00257C42"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p>
    <w:p w:rsidR="004A37EB" w:rsidRPr="006E0920" w:rsidRDefault="004A37EB" w:rsidP="004A37EB">
      <w:pPr>
        <w:widowControl w:val="0"/>
        <w:overflowPunct w:val="0"/>
        <w:autoSpaceDE w:val="0"/>
        <w:autoSpaceDN w:val="0"/>
        <w:adjustRightInd w:val="0"/>
        <w:spacing w:after="0"/>
        <w:ind w:right="160"/>
        <w:jc w:val="both"/>
        <w:rPr>
          <w:rFonts w:asciiTheme="minorHAnsi" w:hAnsiTheme="minorHAnsi"/>
          <w:b/>
          <w:sz w:val="20"/>
          <w:szCs w:val="20"/>
          <w:u w:val="single"/>
        </w:rPr>
      </w:pPr>
      <w:r w:rsidRPr="006E0920">
        <w:rPr>
          <w:rFonts w:asciiTheme="minorHAnsi" w:hAnsiTheme="minorHAnsi"/>
          <w:b/>
          <w:sz w:val="20"/>
          <w:szCs w:val="20"/>
          <w:u w:val="single"/>
        </w:rPr>
        <w:t>Manpower:</w:t>
      </w:r>
    </w:p>
    <w:p w:rsidR="004A37EB" w:rsidRPr="00257C42"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Pr="00257C42">
        <w:rPr>
          <w:rFonts w:asciiTheme="minorHAnsi" w:hAnsiTheme="minorHAnsi"/>
          <w:sz w:val="20"/>
          <w:szCs w:val="20"/>
        </w:rPr>
        <w:t>provide a list of the manpower involved in the activities on site with an estimate of the total man-hours completed by each of the skills. Format to follow the below simple format:</w:t>
      </w:r>
    </w:p>
    <w:p w:rsidR="004A37EB" w:rsidRPr="00257C42"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4A37EB" w:rsidRPr="003C371F" w:rsidTr="00447094">
        <w:trPr>
          <w:trHeight w:val="635"/>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rsidR="004A37EB" w:rsidRPr="003C371F" w:rsidRDefault="004A37EB" w:rsidP="00447094">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rsidR="004A37EB" w:rsidRPr="003C371F" w:rsidRDefault="004A37EB" w:rsidP="00447094">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of workers</w:t>
            </w:r>
            <w:r>
              <w:rPr>
                <w:rFonts w:asciiTheme="minorHAnsi" w:hAnsiTheme="minorHAnsi"/>
                <w:b/>
                <w:sz w:val="20"/>
                <w:szCs w:val="20"/>
              </w:rPr>
              <w:t xml:space="preserve">/ </w:t>
            </w:r>
            <w:r w:rsidR="004A0613">
              <w:rPr>
                <w:rFonts w:asciiTheme="minorHAnsi" w:hAnsiTheme="minorHAnsi"/>
                <w:b/>
                <w:sz w:val="20"/>
                <w:szCs w:val="20"/>
              </w:rPr>
              <w:t>personnel</w:t>
            </w:r>
            <w:r w:rsidRPr="003C371F">
              <w:rPr>
                <w:rFonts w:asciiTheme="minorHAnsi" w:hAnsiTheme="minorHAnsi"/>
                <w:b/>
                <w:sz w:val="20"/>
                <w:szCs w:val="20"/>
              </w:rPr>
              <w:t xml:space="preserve"> allocated to this project</w:t>
            </w:r>
          </w:p>
        </w:tc>
      </w:tr>
      <w:tr w:rsidR="004A37EB" w:rsidRPr="003C371F" w:rsidTr="00447094">
        <w:trPr>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r>
      <w:tr w:rsidR="004A37EB" w:rsidRPr="003C371F" w:rsidTr="00447094">
        <w:trPr>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r>
      <w:tr w:rsidR="004A37EB" w:rsidRPr="003C371F" w:rsidTr="00447094">
        <w:trPr>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r>
      <w:tr w:rsidR="004A37EB" w:rsidRPr="003C371F" w:rsidTr="00447094">
        <w:trPr>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r>
      <w:tr w:rsidR="004A37EB" w:rsidRPr="003C371F" w:rsidTr="00447094">
        <w:trPr>
          <w:jc w:val="center"/>
        </w:trPr>
        <w:tc>
          <w:tcPr>
            <w:tcW w:w="704" w:type="dxa"/>
            <w:vAlign w:val="center"/>
          </w:tcPr>
          <w:p w:rsidR="004A37EB" w:rsidRPr="003C371F" w:rsidRDefault="004A37EB" w:rsidP="00447094">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396"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A37EB" w:rsidRPr="003C371F" w:rsidRDefault="004A37EB" w:rsidP="00447094">
            <w:pPr>
              <w:widowControl w:val="0"/>
              <w:overflowPunct w:val="0"/>
              <w:autoSpaceDE w:val="0"/>
              <w:autoSpaceDN w:val="0"/>
              <w:adjustRightInd w:val="0"/>
              <w:ind w:left="720" w:right="160"/>
              <w:jc w:val="center"/>
              <w:rPr>
                <w:rFonts w:asciiTheme="minorHAnsi" w:hAnsiTheme="minorHAnsi"/>
                <w:sz w:val="20"/>
                <w:szCs w:val="20"/>
              </w:rPr>
            </w:pPr>
          </w:p>
        </w:tc>
      </w:tr>
    </w:tbl>
    <w:p w:rsidR="004A37EB" w:rsidRDefault="004A37EB" w:rsidP="004A37EB">
      <w:pPr>
        <w:spacing w:before="120" w:after="0"/>
        <w:ind w:left="425"/>
        <w:rPr>
          <w:rFonts w:cs="Calibri"/>
          <w:b/>
          <w:bCs/>
          <w:sz w:val="20"/>
          <w:szCs w:val="20"/>
          <w:lang w:eastAsia="ar-SA"/>
        </w:rPr>
      </w:pPr>
    </w:p>
    <w:p w:rsidR="004A37EB" w:rsidRPr="00D15541"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 manpower list and service provision schedule shouldn’t be limited to this Form.</w:t>
      </w:r>
    </w:p>
    <w:p w:rsidR="004A37EB" w:rsidRDefault="004A37EB" w:rsidP="004A37EB">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A comprehensive list has to be submitted adapting the Form as necessary.</w:t>
      </w:r>
    </w:p>
    <w:p w:rsidR="00361F0D" w:rsidRDefault="00361F0D" w:rsidP="004A37EB">
      <w:pPr>
        <w:rPr>
          <w:rFonts w:asciiTheme="minorHAnsi" w:hAnsiTheme="minorHAnsi"/>
          <w:b/>
          <w:bCs/>
          <w:sz w:val="28"/>
        </w:rPr>
      </w:pPr>
    </w:p>
    <w:p w:rsidR="00361F0D" w:rsidRDefault="00361F0D" w:rsidP="00361F0D">
      <w:pPr>
        <w:tabs>
          <w:tab w:val="left" w:pos="851"/>
        </w:tabs>
        <w:spacing w:after="0" w:line="240" w:lineRule="auto"/>
        <w:ind w:left="426" w:right="-144" w:hanging="426"/>
        <w:rPr>
          <w:rFonts w:cs="Calibri"/>
          <w:i/>
          <w:sz w:val="20"/>
          <w:szCs w:val="20"/>
          <w:lang w:val="en-AU"/>
        </w:rPr>
      </w:pPr>
      <w:r>
        <w:rPr>
          <w:rFonts w:cs="Calibri"/>
          <w:i/>
          <w:sz w:val="20"/>
          <w:szCs w:val="20"/>
          <w:lang w:val="en-AU"/>
        </w:rPr>
        <w:t xml:space="preserve">SIGNATURE: </w:t>
      </w:r>
      <w:r>
        <w:rPr>
          <w:rFonts w:cs="Calibri"/>
          <w:i/>
          <w:sz w:val="20"/>
          <w:szCs w:val="20"/>
          <w:lang w:val="en-AU"/>
        </w:rPr>
        <w:tab/>
      </w:r>
      <w:r>
        <w:rPr>
          <w:rFonts w:cs="Calibri"/>
          <w:i/>
          <w:sz w:val="20"/>
          <w:szCs w:val="20"/>
          <w:lang w:val="en-AU"/>
        </w:rPr>
        <w:tab/>
      </w:r>
      <w:r>
        <w:rPr>
          <w:rFonts w:cs="Calibri"/>
          <w:i/>
          <w:sz w:val="20"/>
          <w:szCs w:val="20"/>
          <w:lang w:val="en-AU"/>
        </w:rPr>
        <w:tab/>
        <w:t>_____________________________________________</w:t>
      </w:r>
    </w:p>
    <w:p w:rsidR="00361F0D" w:rsidRDefault="00361F0D" w:rsidP="00361F0D">
      <w:pPr>
        <w:tabs>
          <w:tab w:val="left" w:pos="851"/>
        </w:tabs>
        <w:spacing w:after="0" w:line="240" w:lineRule="auto"/>
        <w:ind w:left="426" w:right="-144" w:hanging="426"/>
        <w:rPr>
          <w:rFonts w:cs="Calibri"/>
          <w:i/>
          <w:sz w:val="20"/>
          <w:szCs w:val="20"/>
          <w:lang w:val="en-AU"/>
        </w:rPr>
      </w:pPr>
    </w:p>
    <w:p w:rsidR="00361F0D" w:rsidRDefault="00361F0D" w:rsidP="00361F0D">
      <w:pPr>
        <w:tabs>
          <w:tab w:val="left" w:pos="851"/>
        </w:tabs>
        <w:spacing w:after="0" w:line="240" w:lineRule="auto"/>
        <w:ind w:left="426" w:right="-144" w:hanging="426"/>
        <w:rPr>
          <w:rFonts w:cs="Calibri"/>
          <w:i/>
          <w:sz w:val="20"/>
          <w:szCs w:val="20"/>
          <w:lang w:val="en-AU"/>
        </w:rPr>
      </w:pPr>
    </w:p>
    <w:p w:rsidR="00361F0D" w:rsidRDefault="00361F0D" w:rsidP="00361F0D">
      <w:pPr>
        <w:tabs>
          <w:tab w:val="left" w:pos="851"/>
        </w:tabs>
        <w:spacing w:after="0" w:line="240" w:lineRule="auto"/>
        <w:ind w:left="426" w:right="-144" w:hanging="426"/>
        <w:rPr>
          <w:rFonts w:cs="Calibri"/>
          <w:i/>
          <w:sz w:val="20"/>
          <w:szCs w:val="20"/>
          <w:lang w:val="en-AU"/>
        </w:rPr>
      </w:pPr>
      <w:r>
        <w:rPr>
          <w:rFonts w:cs="Calibri"/>
          <w:i/>
          <w:sz w:val="20"/>
          <w:szCs w:val="20"/>
          <w:lang w:val="en-AU"/>
        </w:rPr>
        <w:t>COMPANY STAMP:</w:t>
      </w:r>
      <w:r>
        <w:rPr>
          <w:rFonts w:cs="Calibri"/>
          <w:i/>
          <w:sz w:val="20"/>
          <w:szCs w:val="20"/>
          <w:lang w:val="en-AU"/>
        </w:rPr>
        <w:tab/>
      </w:r>
      <w:r>
        <w:rPr>
          <w:rFonts w:cs="Calibri"/>
          <w:i/>
          <w:sz w:val="20"/>
          <w:szCs w:val="20"/>
          <w:lang w:val="en-AU"/>
        </w:rPr>
        <w:tab/>
        <w:t>_____________________________________________</w:t>
      </w:r>
    </w:p>
    <w:p w:rsidR="00361F0D" w:rsidRDefault="00361F0D" w:rsidP="00361F0D">
      <w:pPr>
        <w:tabs>
          <w:tab w:val="left" w:pos="851"/>
        </w:tabs>
        <w:spacing w:after="0" w:line="240" w:lineRule="auto"/>
        <w:ind w:left="426" w:right="-144" w:hanging="426"/>
        <w:rPr>
          <w:rFonts w:cs="Calibri"/>
          <w:i/>
          <w:sz w:val="20"/>
          <w:szCs w:val="20"/>
          <w:lang w:val="en-AU"/>
        </w:rPr>
      </w:pPr>
    </w:p>
    <w:p w:rsidR="00361F0D" w:rsidRDefault="00361F0D" w:rsidP="00361F0D">
      <w:pPr>
        <w:tabs>
          <w:tab w:val="left" w:pos="851"/>
        </w:tabs>
        <w:spacing w:after="0" w:line="240" w:lineRule="auto"/>
        <w:ind w:left="426" w:right="-144" w:hanging="426"/>
        <w:rPr>
          <w:rFonts w:cs="Calibri"/>
          <w:i/>
          <w:sz w:val="20"/>
          <w:szCs w:val="20"/>
          <w:lang w:val="en-AU"/>
        </w:rPr>
      </w:pPr>
    </w:p>
    <w:p w:rsidR="00361F0D" w:rsidRDefault="00361F0D" w:rsidP="00361F0D">
      <w:pPr>
        <w:tabs>
          <w:tab w:val="left" w:pos="851"/>
        </w:tabs>
        <w:spacing w:after="0" w:line="240" w:lineRule="auto"/>
        <w:ind w:left="426" w:right="-144" w:hanging="426"/>
        <w:rPr>
          <w:rFonts w:cs="Calibri"/>
          <w:i/>
          <w:sz w:val="20"/>
          <w:szCs w:val="20"/>
          <w:lang w:val="en-AU"/>
        </w:rPr>
      </w:pPr>
      <w:r>
        <w:rPr>
          <w:rFonts w:cs="Calibri"/>
          <w:i/>
          <w:sz w:val="20"/>
          <w:szCs w:val="20"/>
          <w:lang w:val="en-AU"/>
        </w:rPr>
        <w:t>Date:                                                     _____________________________________________</w:t>
      </w:r>
    </w:p>
    <w:p w:rsidR="004A37EB" w:rsidRDefault="004A37EB" w:rsidP="004A37EB">
      <w:pPr>
        <w:rPr>
          <w:rFonts w:asciiTheme="minorHAnsi" w:hAnsiTheme="minorHAnsi"/>
          <w:b/>
          <w:bCs/>
          <w:sz w:val="28"/>
        </w:rPr>
      </w:pPr>
      <w:r>
        <w:rPr>
          <w:rFonts w:asciiTheme="minorHAnsi" w:hAnsiTheme="minorHAnsi"/>
          <w:b/>
          <w:bCs/>
          <w:sz w:val="28"/>
        </w:rPr>
        <w:br w:type="page"/>
      </w:r>
    </w:p>
    <w:p w:rsidR="00281806" w:rsidRPr="00281806" w:rsidRDefault="00281806" w:rsidP="00281806">
      <w:pPr>
        <w:spacing w:after="0"/>
        <w:ind w:left="720"/>
        <w:contextualSpacing/>
        <w:jc w:val="center"/>
        <w:rPr>
          <w:rFonts w:asciiTheme="minorHAnsi" w:hAnsiTheme="minorHAnsi"/>
          <w:b/>
          <w:bCs/>
          <w:sz w:val="26"/>
          <w:szCs w:val="26"/>
        </w:rPr>
        <w:sectPr w:rsidR="00281806" w:rsidRPr="00281806" w:rsidSect="004D4C42">
          <w:headerReference w:type="default" r:id="rId17"/>
          <w:footerReference w:type="even" r:id="rId18"/>
          <w:footerReference w:type="default" r:id="rId19"/>
          <w:pgSz w:w="12240" w:h="15840"/>
          <w:pgMar w:top="720" w:right="720" w:bottom="720" w:left="720" w:header="624" w:footer="680" w:gutter="0"/>
          <w:cols w:space="720"/>
          <w:docGrid w:linePitch="360"/>
        </w:sectPr>
      </w:pPr>
    </w:p>
    <w:p w:rsidR="00281806" w:rsidRPr="00281806" w:rsidRDefault="00281806" w:rsidP="00281806">
      <w:pPr>
        <w:spacing w:after="0"/>
        <w:ind w:left="720"/>
        <w:contextualSpacing/>
        <w:jc w:val="center"/>
        <w:rPr>
          <w:rFonts w:asciiTheme="minorHAnsi" w:hAnsiTheme="minorHAnsi"/>
          <w:b/>
          <w:bCs/>
          <w:sz w:val="26"/>
          <w:szCs w:val="26"/>
        </w:rPr>
      </w:pPr>
      <w:r w:rsidRPr="00281806">
        <w:rPr>
          <w:rFonts w:asciiTheme="minorHAnsi" w:hAnsiTheme="minorHAnsi"/>
          <w:b/>
          <w:bCs/>
          <w:sz w:val="26"/>
          <w:szCs w:val="26"/>
        </w:rPr>
        <w:t>SECTION 7</w:t>
      </w:r>
    </w:p>
    <w:p w:rsidR="00281806" w:rsidRPr="00281806" w:rsidRDefault="00281806" w:rsidP="00281806">
      <w:pPr>
        <w:spacing w:after="240"/>
        <w:ind w:left="720"/>
        <w:jc w:val="center"/>
        <w:rPr>
          <w:rFonts w:asciiTheme="minorHAnsi" w:hAnsiTheme="minorHAnsi"/>
          <w:b/>
          <w:bCs/>
          <w:sz w:val="26"/>
          <w:szCs w:val="26"/>
        </w:rPr>
      </w:pPr>
      <w:r w:rsidRPr="00281806">
        <w:rPr>
          <w:rFonts w:asciiTheme="minorHAnsi" w:hAnsiTheme="minorHAnsi"/>
          <w:b/>
          <w:bCs/>
          <w:sz w:val="26"/>
          <w:szCs w:val="26"/>
        </w:rPr>
        <w:t>COMPANY PROFILE AND PREVIOUS EXPERIENCE</w:t>
      </w:r>
    </w:p>
    <w:p w:rsidR="00281806" w:rsidRPr="00281806" w:rsidRDefault="00281806" w:rsidP="00563EC8">
      <w:pPr>
        <w:widowControl w:val="0"/>
        <w:overflowPunct w:val="0"/>
        <w:autoSpaceDE w:val="0"/>
        <w:autoSpaceDN w:val="0"/>
        <w:adjustRightInd w:val="0"/>
        <w:spacing w:after="120"/>
        <w:jc w:val="both"/>
        <w:rPr>
          <w:rFonts w:asciiTheme="minorHAnsi" w:hAnsiTheme="minorHAnsi"/>
          <w:sz w:val="20"/>
          <w:szCs w:val="20"/>
        </w:rPr>
      </w:pPr>
      <w:r w:rsidRPr="00281806">
        <w:rPr>
          <w:rFonts w:asciiTheme="minorHAnsi" w:hAnsiTheme="minorHAnsi"/>
          <w:sz w:val="20"/>
          <w:szCs w:val="20"/>
        </w:rPr>
        <w:t xml:space="preserve">The Bidder is requested to: Submit the </w:t>
      </w:r>
      <w:r w:rsidRPr="00281806">
        <w:rPr>
          <w:rFonts w:asciiTheme="minorHAnsi" w:hAnsiTheme="minorHAnsi"/>
          <w:b/>
          <w:sz w:val="20"/>
          <w:szCs w:val="20"/>
        </w:rPr>
        <w:t>Company Profile</w:t>
      </w:r>
    </w:p>
    <w:p w:rsidR="00281806" w:rsidRPr="00281806" w:rsidRDefault="00281806" w:rsidP="00281806">
      <w:pPr>
        <w:widowControl w:val="0"/>
        <w:numPr>
          <w:ilvl w:val="0"/>
          <w:numId w:val="14"/>
        </w:numPr>
        <w:overflowPunct w:val="0"/>
        <w:autoSpaceDE w:val="0"/>
        <w:autoSpaceDN w:val="0"/>
        <w:adjustRightInd w:val="0"/>
        <w:spacing w:after="0"/>
        <w:ind w:left="284" w:hanging="142"/>
        <w:contextualSpacing/>
        <w:jc w:val="both"/>
        <w:rPr>
          <w:rFonts w:asciiTheme="minorHAnsi" w:hAnsiTheme="minorHAnsi"/>
          <w:sz w:val="20"/>
          <w:szCs w:val="20"/>
        </w:rPr>
      </w:pPr>
      <w:r w:rsidRPr="00281806">
        <w:rPr>
          <w:rFonts w:asciiTheme="minorHAnsi" w:hAnsiTheme="minorHAnsi"/>
          <w:sz w:val="20"/>
          <w:szCs w:val="20"/>
        </w:rPr>
        <w:t xml:space="preserve">Complete the following </w:t>
      </w:r>
      <w:r w:rsidRPr="00281806">
        <w:rPr>
          <w:rFonts w:asciiTheme="minorHAnsi" w:hAnsiTheme="minorHAnsi"/>
          <w:b/>
          <w:sz w:val="20"/>
          <w:szCs w:val="20"/>
        </w:rPr>
        <w:t>Previous Experience</w:t>
      </w:r>
      <w:r w:rsidRPr="00281806">
        <w:rPr>
          <w:rFonts w:asciiTheme="minorHAnsi" w:hAnsiTheme="minorHAnsi"/>
          <w:sz w:val="20"/>
          <w:szCs w:val="20"/>
        </w:rPr>
        <w:t xml:space="preserve"> </w:t>
      </w:r>
      <w:r w:rsidRPr="00281806">
        <w:rPr>
          <w:rFonts w:asciiTheme="minorHAnsi" w:hAnsiTheme="minorHAnsi"/>
          <w:b/>
          <w:sz w:val="20"/>
          <w:szCs w:val="20"/>
        </w:rPr>
        <w:t>Table</w:t>
      </w:r>
      <w:r w:rsidRPr="00281806">
        <w:rPr>
          <w:rFonts w:asciiTheme="minorHAnsi" w:hAnsiTheme="minorHAnsi"/>
          <w:sz w:val="20"/>
          <w:szCs w:val="20"/>
        </w:rPr>
        <w:t xml:space="preserve"> listing the work or contracts undertaken in the past 5 years similar to the services required under this contract</w:t>
      </w:r>
    </w:p>
    <w:p w:rsidR="00281806" w:rsidRPr="00281806" w:rsidRDefault="00281806" w:rsidP="00281806">
      <w:pPr>
        <w:widowControl w:val="0"/>
        <w:numPr>
          <w:ilvl w:val="0"/>
          <w:numId w:val="14"/>
        </w:numPr>
        <w:overflowPunct w:val="0"/>
        <w:autoSpaceDE w:val="0"/>
        <w:autoSpaceDN w:val="0"/>
        <w:adjustRightInd w:val="0"/>
        <w:spacing w:after="0"/>
        <w:ind w:left="709" w:hanging="567"/>
        <w:contextualSpacing/>
        <w:jc w:val="both"/>
        <w:rPr>
          <w:rFonts w:asciiTheme="minorHAnsi" w:hAnsiTheme="minorHAnsi"/>
          <w:sz w:val="20"/>
          <w:szCs w:val="20"/>
        </w:rPr>
      </w:pPr>
      <w:r w:rsidRPr="00281806">
        <w:rPr>
          <w:rFonts w:asciiTheme="minorHAnsi" w:hAnsiTheme="minorHAnsi"/>
          <w:sz w:val="20"/>
          <w:szCs w:val="20"/>
        </w:rPr>
        <w:t xml:space="preserve">Submit </w:t>
      </w:r>
      <w:r w:rsidRPr="00281806">
        <w:rPr>
          <w:rFonts w:asciiTheme="minorHAnsi" w:hAnsiTheme="minorHAnsi"/>
          <w:b/>
          <w:sz w:val="20"/>
          <w:szCs w:val="20"/>
        </w:rPr>
        <w:t>evidences of previous experience</w:t>
      </w:r>
      <w:r w:rsidRPr="00281806">
        <w:rPr>
          <w:rFonts w:asciiTheme="minorHAnsi" w:hAnsiTheme="minorHAnsi"/>
          <w:sz w:val="20"/>
          <w:szCs w:val="20"/>
        </w:rPr>
        <w:t xml:space="preserve"> in form of Contracts, Completion Certificates, etc.</w:t>
      </w:r>
      <w:r w:rsidRPr="00281806">
        <w:rPr>
          <w:rFonts w:cs="Calibri"/>
          <w:b/>
          <w:sz w:val="20"/>
          <w:szCs w:val="20"/>
        </w:rPr>
        <w:t xml:space="preserve"> </w:t>
      </w:r>
    </w:p>
    <w:p w:rsidR="00281806" w:rsidRPr="00281806" w:rsidRDefault="00281806" w:rsidP="00281806">
      <w:pPr>
        <w:widowControl w:val="0"/>
        <w:overflowPunct w:val="0"/>
        <w:autoSpaceDE w:val="0"/>
        <w:autoSpaceDN w:val="0"/>
        <w:adjustRightInd w:val="0"/>
        <w:spacing w:after="0"/>
        <w:ind w:left="567"/>
        <w:contextualSpacing/>
        <w:jc w:val="both"/>
        <w:rPr>
          <w:rFonts w:asciiTheme="minorHAnsi" w:hAnsiTheme="minorHAnsi"/>
          <w:sz w:val="20"/>
          <w:szCs w:val="20"/>
        </w:rPr>
      </w:pPr>
    </w:p>
    <w:tbl>
      <w:tblPr>
        <w:tblW w:w="1249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562"/>
        <w:gridCol w:w="1559"/>
        <w:gridCol w:w="2268"/>
      </w:tblGrid>
      <w:tr w:rsidR="0069664A" w:rsidRPr="00281806" w:rsidTr="0069664A">
        <w:trPr>
          <w:trHeight w:val="768"/>
        </w:trPr>
        <w:tc>
          <w:tcPr>
            <w:tcW w:w="630" w:type="dxa"/>
            <w:tcBorders>
              <w:top w:val="single" w:sz="1" w:space="0" w:color="000000"/>
              <w:left w:val="single" w:sz="1" w:space="0" w:color="000000"/>
              <w:bottom w:val="single" w:sz="1" w:space="0" w:color="000000"/>
            </w:tcBorders>
            <w:vAlign w:val="center"/>
          </w:tcPr>
          <w:p w:rsidR="0069664A" w:rsidRPr="00281806" w:rsidRDefault="0069664A" w:rsidP="00281806">
            <w:pPr>
              <w:suppressAutoHyphens/>
              <w:spacing w:before="29" w:after="29"/>
              <w:jc w:val="center"/>
              <w:rPr>
                <w:rFonts w:asciiTheme="minorHAnsi" w:hAnsiTheme="minorHAnsi"/>
                <w:b/>
                <w:bCs/>
                <w:sz w:val="20"/>
                <w:szCs w:val="20"/>
                <w:lang w:eastAsia="ar-SA"/>
              </w:rPr>
            </w:pPr>
            <w:r w:rsidRPr="00281806">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rsidR="0069664A" w:rsidRPr="00281806" w:rsidRDefault="0069664A" w:rsidP="00281806">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Description of Supply</w:t>
            </w:r>
          </w:p>
        </w:tc>
        <w:tc>
          <w:tcPr>
            <w:tcW w:w="2340" w:type="dxa"/>
            <w:tcBorders>
              <w:top w:val="single" w:sz="1" w:space="0" w:color="000000"/>
              <w:left w:val="single" w:sz="1" w:space="0" w:color="000000"/>
              <w:bottom w:val="single" w:sz="1" w:space="0" w:color="000000"/>
            </w:tcBorders>
            <w:shd w:val="clear" w:color="auto" w:fill="auto"/>
            <w:vAlign w:val="center"/>
          </w:tcPr>
          <w:p w:rsidR="0069664A" w:rsidRPr="00281806" w:rsidRDefault="0069664A" w:rsidP="0069664A">
            <w:pPr>
              <w:suppressLineNumbers/>
              <w:suppressAutoHyphens/>
              <w:jc w:val="center"/>
              <w:rPr>
                <w:rFonts w:asciiTheme="minorHAnsi" w:hAnsiTheme="minorHAnsi"/>
                <w:b/>
                <w:bCs/>
                <w:sz w:val="20"/>
                <w:szCs w:val="20"/>
                <w:lang w:eastAsia="ar-SA"/>
              </w:rPr>
            </w:pPr>
            <w:r w:rsidRPr="00281806">
              <w:rPr>
                <w:rFonts w:asciiTheme="minorHAnsi" w:hAnsiTheme="minorHAnsi"/>
                <w:b/>
                <w:bCs/>
                <w:sz w:val="20"/>
                <w:szCs w:val="20"/>
                <w:lang w:eastAsia="ar-SA"/>
              </w:rPr>
              <w:t xml:space="preserve">Total </w:t>
            </w:r>
            <w:r>
              <w:rPr>
                <w:rFonts w:asciiTheme="minorHAnsi" w:hAnsiTheme="minorHAnsi"/>
                <w:b/>
                <w:bCs/>
                <w:sz w:val="20"/>
                <w:szCs w:val="20"/>
                <w:lang w:eastAsia="ar-SA"/>
              </w:rPr>
              <w:t>Contract Value</w:t>
            </w:r>
          </w:p>
        </w:tc>
        <w:tc>
          <w:tcPr>
            <w:tcW w:w="1562" w:type="dxa"/>
            <w:tcBorders>
              <w:top w:val="single" w:sz="1" w:space="0" w:color="000000"/>
              <w:left w:val="single" w:sz="1" w:space="0" w:color="000000"/>
              <w:bottom w:val="single" w:sz="1" w:space="0" w:color="000000"/>
              <w:right w:val="single" w:sz="1" w:space="0" w:color="000000"/>
            </w:tcBorders>
            <w:vAlign w:val="center"/>
          </w:tcPr>
          <w:p w:rsidR="0069664A" w:rsidRPr="00281806" w:rsidRDefault="0069664A" w:rsidP="00281806">
            <w:pPr>
              <w:suppressLineNumbers/>
              <w:suppressAutoHyphens/>
              <w:jc w:val="center"/>
              <w:rPr>
                <w:rFonts w:asciiTheme="minorHAnsi" w:hAnsiTheme="minorHAnsi"/>
                <w:b/>
                <w:bCs/>
                <w:sz w:val="20"/>
                <w:szCs w:val="20"/>
                <w:lang w:eastAsia="ar-SA"/>
              </w:rPr>
            </w:pPr>
            <w:r w:rsidRPr="00281806">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69664A" w:rsidRPr="00281806" w:rsidRDefault="0069664A" w:rsidP="00281806">
            <w:pPr>
              <w:suppressLineNumbers/>
              <w:suppressAutoHyphens/>
              <w:jc w:val="center"/>
              <w:rPr>
                <w:rFonts w:asciiTheme="minorHAnsi" w:hAnsiTheme="minorHAnsi"/>
                <w:b/>
                <w:bCs/>
                <w:sz w:val="20"/>
                <w:szCs w:val="20"/>
                <w:lang w:eastAsia="ar-SA"/>
              </w:rPr>
            </w:pPr>
            <w:r w:rsidRPr="00281806">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664A" w:rsidRPr="00281806" w:rsidRDefault="0069664A" w:rsidP="00281806">
            <w:pPr>
              <w:suppressLineNumbers/>
              <w:suppressAutoHyphens/>
              <w:jc w:val="center"/>
              <w:rPr>
                <w:rFonts w:asciiTheme="minorHAnsi" w:hAnsiTheme="minorHAnsi"/>
                <w:b/>
                <w:bCs/>
                <w:sz w:val="20"/>
                <w:szCs w:val="20"/>
                <w:lang w:eastAsia="ar-SA"/>
              </w:rPr>
            </w:pPr>
            <w:r w:rsidRPr="00281806">
              <w:rPr>
                <w:rFonts w:asciiTheme="minorHAnsi" w:hAnsiTheme="minorHAnsi"/>
                <w:b/>
                <w:bCs/>
                <w:sz w:val="20"/>
                <w:szCs w:val="20"/>
                <w:lang w:eastAsia="ar-SA"/>
              </w:rPr>
              <w:t>Contracting Authority and Place</w:t>
            </w:r>
          </w:p>
        </w:tc>
      </w:tr>
      <w:tr w:rsidR="0069664A" w:rsidRPr="00281806" w:rsidTr="0069664A">
        <w:trPr>
          <w:trHeight w:val="680"/>
        </w:trPr>
        <w:tc>
          <w:tcPr>
            <w:tcW w:w="630" w:type="dxa"/>
            <w:tcBorders>
              <w:left w:val="single" w:sz="1" w:space="0" w:color="000000"/>
              <w:bottom w:val="single" w:sz="1" w:space="0" w:color="000000"/>
            </w:tcBorders>
            <w:vAlign w:val="center"/>
          </w:tcPr>
          <w:p w:rsidR="0069664A" w:rsidRPr="00281806" w:rsidRDefault="0069664A" w:rsidP="00281806">
            <w:pPr>
              <w:suppressLineNumbers/>
              <w:suppressAutoHyphens/>
              <w:jc w:val="center"/>
              <w:rPr>
                <w:rFonts w:asciiTheme="minorHAnsi" w:hAnsiTheme="minorHAnsi"/>
                <w:b/>
                <w:bCs/>
                <w:sz w:val="20"/>
                <w:szCs w:val="20"/>
                <w:lang w:eastAsia="ar-SA"/>
              </w:rPr>
            </w:pPr>
            <w:r w:rsidRPr="00281806">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r>
      <w:tr w:rsidR="0069664A" w:rsidRPr="00281806" w:rsidTr="0069664A">
        <w:trPr>
          <w:trHeight w:val="680"/>
        </w:trPr>
        <w:tc>
          <w:tcPr>
            <w:tcW w:w="630" w:type="dxa"/>
            <w:tcBorders>
              <w:left w:val="single" w:sz="1" w:space="0" w:color="000000"/>
              <w:bottom w:val="single" w:sz="1" w:space="0" w:color="000000"/>
            </w:tcBorders>
            <w:vAlign w:val="center"/>
          </w:tcPr>
          <w:p w:rsidR="0069664A" w:rsidRPr="00281806" w:rsidRDefault="0069664A" w:rsidP="00281806">
            <w:pPr>
              <w:suppressLineNumbers/>
              <w:suppressAutoHyphens/>
              <w:snapToGrid w:val="0"/>
              <w:jc w:val="center"/>
              <w:rPr>
                <w:rFonts w:asciiTheme="minorHAnsi" w:hAnsiTheme="minorHAnsi"/>
                <w:b/>
                <w:bCs/>
                <w:sz w:val="20"/>
                <w:szCs w:val="20"/>
                <w:lang w:eastAsia="ar-SA"/>
              </w:rPr>
            </w:pPr>
            <w:r w:rsidRPr="00281806">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r>
      <w:tr w:rsidR="0069664A" w:rsidRPr="00281806" w:rsidTr="0069664A">
        <w:trPr>
          <w:trHeight w:val="680"/>
        </w:trPr>
        <w:tc>
          <w:tcPr>
            <w:tcW w:w="630" w:type="dxa"/>
            <w:tcBorders>
              <w:left w:val="single" w:sz="1" w:space="0" w:color="000000"/>
              <w:bottom w:val="single" w:sz="1" w:space="0" w:color="000000"/>
            </w:tcBorders>
            <w:vAlign w:val="center"/>
          </w:tcPr>
          <w:p w:rsidR="0069664A" w:rsidRPr="00281806" w:rsidRDefault="0069664A" w:rsidP="00281806">
            <w:pPr>
              <w:suppressLineNumbers/>
              <w:suppressAutoHyphens/>
              <w:snapToGrid w:val="0"/>
              <w:jc w:val="center"/>
              <w:rPr>
                <w:rFonts w:asciiTheme="minorHAnsi" w:hAnsiTheme="minorHAnsi"/>
                <w:b/>
                <w:bCs/>
                <w:sz w:val="20"/>
                <w:szCs w:val="20"/>
                <w:lang w:eastAsia="ar-SA"/>
              </w:rPr>
            </w:pPr>
            <w:r w:rsidRPr="00281806">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r>
      <w:tr w:rsidR="0069664A" w:rsidRPr="00281806" w:rsidTr="0069664A">
        <w:trPr>
          <w:trHeight w:val="680"/>
        </w:trPr>
        <w:tc>
          <w:tcPr>
            <w:tcW w:w="630" w:type="dxa"/>
            <w:tcBorders>
              <w:left w:val="single" w:sz="1" w:space="0" w:color="000000"/>
              <w:bottom w:val="single" w:sz="1" w:space="0" w:color="000000"/>
            </w:tcBorders>
            <w:vAlign w:val="center"/>
          </w:tcPr>
          <w:p w:rsidR="0069664A" w:rsidRPr="00281806" w:rsidRDefault="0069664A" w:rsidP="00281806">
            <w:pPr>
              <w:suppressLineNumbers/>
              <w:suppressAutoHyphens/>
              <w:snapToGrid w:val="0"/>
              <w:jc w:val="center"/>
              <w:rPr>
                <w:rFonts w:asciiTheme="minorHAnsi" w:hAnsiTheme="minorHAnsi"/>
                <w:b/>
                <w:bCs/>
                <w:sz w:val="20"/>
                <w:szCs w:val="20"/>
                <w:lang w:eastAsia="ar-SA"/>
              </w:rPr>
            </w:pPr>
            <w:r w:rsidRPr="00281806">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664A" w:rsidRPr="00281806" w:rsidRDefault="0069664A" w:rsidP="00281806">
            <w:pPr>
              <w:suppressLineNumbers/>
              <w:suppressAutoHyphens/>
              <w:snapToGrid w:val="0"/>
              <w:rPr>
                <w:rFonts w:asciiTheme="minorHAnsi" w:hAnsiTheme="minorHAnsi"/>
                <w:b/>
                <w:bCs/>
                <w:sz w:val="20"/>
                <w:szCs w:val="20"/>
                <w:lang w:eastAsia="ar-SA"/>
              </w:rPr>
            </w:pPr>
          </w:p>
        </w:tc>
      </w:tr>
    </w:tbl>
    <w:p w:rsidR="00281806" w:rsidRPr="00281806" w:rsidRDefault="00281806" w:rsidP="00281806">
      <w:pPr>
        <w:spacing w:before="240" w:after="0"/>
        <w:jc w:val="both"/>
        <w:rPr>
          <w:rFonts w:cs="Calibri"/>
          <w:sz w:val="20"/>
          <w:szCs w:val="20"/>
          <w:lang w:eastAsia="ar-SA"/>
        </w:rPr>
      </w:pPr>
      <w:r w:rsidRPr="00281806">
        <w:rPr>
          <w:rFonts w:cs="Calibri"/>
          <w:b/>
          <w:bCs/>
          <w:sz w:val="20"/>
          <w:szCs w:val="20"/>
          <w:lang w:eastAsia="ar-SA"/>
        </w:rPr>
        <w:t>NOTE</w:t>
      </w:r>
      <w:r w:rsidRPr="00281806">
        <w:rPr>
          <w:rFonts w:cs="Calibri"/>
          <w:sz w:val="20"/>
          <w:szCs w:val="20"/>
          <w:lang w:eastAsia="ar-SA"/>
        </w:rPr>
        <w:t xml:space="preserve">: The list shouldn’t be limited to this Form in regards to the number of </w:t>
      </w:r>
      <w:r w:rsidR="0069664A">
        <w:rPr>
          <w:rFonts w:cs="Calibri"/>
          <w:sz w:val="20"/>
          <w:szCs w:val="20"/>
          <w:lang w:eastAsia="ar-SA"/>
        </w:rPr>
        <w:t>supplies</w:t>
      </w:r>
      <w:r w:rsidRPr="00281806">
        <w:rPr>
          <w:rFonts w:cs="Calibri"/>
          <w:sz w:val="20"/>
          <w:szCs w:val="20"/>
          <w:lang w:eastAsia="ar-SA"/>
        </w:rPr>
        <w:t xml:space="preserve">  reported. A comprehensive list of the last 5 years’ experience has to be submitted adapting the Form to the necessary rows.</w:t>
      </w:r>
    </w:p>
    <w:p w:rsidR="00281806" w:rsidRPr="00281806" w:rsidRDefault="00281806" w:rsidP="00281806">
      <w:pPr>
        <w:widowControl w:val="0"/>
        <w:overflowPunct w:val="0"/>
        <w:autoSpaceDE w:val="0"/>
        <w:autoSpaceDN w:val="0"/>
        <w:adjustRightInd w:val="0"/>
        <w:spacing w:after="0"/>
        <w:ind w:right="160"/>
        <w:jc w:val="both"/>
        <w:rPr>
          <w:rFonts w:cs="Calibri"/>
          <w:sz w:val="20"/>
          <w:szCs w:val="20"/>
          <w:lang w:eastAsia="ar-SA"/>
        </w:rPr>
      </w:pPr>
      <w:r w:rsidRPr="00281806">
        <w:rPr>
          <w:rFonts w:cs="Calibri"/>
          <w:sz w:val="20"/>
          <w:szCs w:val="20"/>
          <w:lang w:eastAsia="ar-SA"/>
        </w:rPr>
        <w:t>NRC may conduct reference checks for previous contracts completed</w:t>
      </w:r>
    </w:p>
    <w:p w:rsidR="00281806" w:rsidRPr="00281806" w:rsidRDefault="00281806" w:rsidP="00281806">
      <w:pPr>
        <w:widowControl w:val="0"/>
        <w:overflowPunct w:val="0"/>
        <w:autoSpaceDE w:val="0"/>
        <w:autoSpaceDN w:val="0"/>
        <w:adjustRightInd w:val="0"/>
        <w:spacing w:after="0"/>
        <w:ind w:right="160"/>
        <w:jc w:val="both"/>
        <w:rPr>
          <w:rFonts w:asciiTheme="minorHAnsi" w:hAnsiTheme="minorHAnsi"/>
          <w:sz w:val="20"/>
          <w:szCs w:val="20"/>
        </w:rPr>
      </w:pPr>
    </w:p>
    <w:p w:rsidR="00563EC8" w:rsidRDefault="00563EC8" w:rsidP="00563EC8">
      <w:pPr>
        <w:tabs>
          <w:tab w:val="left" w:pos="851"/>
        </w:tabs>
        <w:spacing w:after="0" w:line="240" w:lineRule="auto"/>
        <w:ind w:left="426" w:right="-144" w:hanging="426"/>
        <w:rPr>
          <w:rFonts w:cs="Calibri"/>
          <w:i/>
          <w:sz w:val="20"/>
          <w:szCs w:val="20"/>
          <w:lang w:val="en-AU"/>
        </w:rPr>
      </w:pPr>
      <w:r>
        <w:rPr>
          <w:rFonts w:cs="Calibri"/>
          <w:i/>
          <w:sz w:val="20"/>
          <w:szCs w:val="20"/>
          <w:lang w:val="en-AU"/>
        </w:rPr>
        <w:t xml:space="preserve">SIGNATURE: </w:t>
      </w:r>
      <w:r>
        <w:rPr>
          <w:rFonts w:cs="Calibri"/>
          <w:i/>
          <w:sz w:val="20"/>
          <w:szCs w:val="20"/>
          <w:lang w:val="en-AU"/>
        </w:rPr>
        <w:tab/>
      </w:r>
      <w:r>
        <w:rPr>
          <w:rFonts w:cs="Calibri"/>
          <w:i/>
          <w:sz w:val="20"/>
          <w:szCs w:val="20"/>
          <w:lang w:val="en-AU"/>
        </w:rPr>
        <w:tab/>
      </w:r>
      <w:r>
        <w:rPr>
          <w:rFonts w:cs="Calibri"/>
          <w:i/>
          <w:sz w:val="20"/>
          <w:szCs w:val="20"/>
          <w:lang w:val="en-AU"/>
        </w:rPr>
        <w:tab/>
        <w:t>_____________________________________________</w:t>
      </w:r>
    </w:p>
    <w:p w:rsidR="00563EC8" w:rsidRDefault="00563EC8" w:rsidP="00563EC8">
      <w:pPr>
        <w:tabs>
          <w:tab w:val="left" w:pos="851"/>
        </w:tabs>
        <w:spacing w:after="0" w:line="240" w:lineRule="auto"/>
        <w:ind w:left="426" w:right="-144" w:hanging="426"/>
        <w:rPr>
          <w:rFonts w:cs="Calibri"/>
          <w:i/>
          <w:sz w:val="20"/>
          <w:szCs w:val="20"/>
          <w:lang w:val="en-AU"/>
        </w:rPr>
      </w:pPr>
    </w:p>
    <w:p w:rsidR="00563EC8" w:rsidRDefault="00563EC8" w:rsidP="00563EC8">
      <w:pPr>
        <w:tabs>
          <w:tab w:val="left" w:pos="851"/>
        </w:tabs>
        <w:spacing w:after="0" w:line="240" w:lineRule="auto"/>
        <w:ind w:left="426" w:right="-144" w:hanging="426"/>
        <w:rPr>
          <w:rFonts w:cs="Calibri"/>
          <w:i/>
          <w:sz w:val="20"/>
          <w:szCs w:val="20"/>
          <w:lang w:val="en-AU"/>
        </w:rPr>
      </w:pPr>
    </w:p>
    <w:p w:rsidR="00563EC8" w:rsidRDefault="00563EC8" w:rsidP="00563EC8">
      <w:pPr>
        <w:tabs>
          <w:tab w:val="left" w:pos="851"/>
        </w:tabs>
        <w:spacing w:after="0" w:line="240" w:lineRule="auto"/>
        <w:ind w:left="426" w:right="-144" w:hanging="426"/>
        <w:rPr>
          <w:rFonts w:cs="Calibri"/>
          <w:i/>
          <w:sz w:val="20"/>
          <w:szCs w:val="20"/>
          <w:lang w:val="en-AU"/>
        </w:rPr>
      </w:pPr>
      <w:r>
        <w:rPr>
          <w:rFonts w:cs="Calibri"/>
          <w:i/>
          <w:sz w:val="20"/>
          <w:szCs w:val="20"/>
          <w:lang w:val="en-AU"/>
        </w:rPr>
        <w:t>COMPANY STAMP:</w:t>
      </w:r>
      <w:r>
        <w:rPr>
          <w:rFonts w:cs="Calibri"/>
          <w:i/>
          <w:sz w:val="20"/>
          <w:szCs w:val="20"/>
          <w:lang w:val="en-AU"/>
        </w:rPr>
        <w:tab/>
      </w:r>
      <w:r>
        <w:rPr>
          <w:rFonts w:cs="Calibri"/>
          <w:i/>
          <w:sz w:val="20"/>
          <w:szCs w:val="20"/>
          <w:lang w:val="en-AU"/>
        </w:rPr>
        <w:tab/>
        <w:t>_____________________________________________</w:t>
      </w:r>
    </w:p>
    <w:p w:rsidR="00563EC8" w:rsidRDefault="00563EC8" w:rsidP="00563EC8">
      <w:pPr>
        <w:tabs>
          <w:tab w:val="left" w:pos="851"/>
        </w:tabs>
        <w:spacing w:after="0" w:line="240" w:lineRule="auto"/>
        <w:ind w:left="426" w:right="-144" w:hanging="426"/>
        <w:rPr>
          <w:rFonts w:cs="Calibri"/>
          <w:i/>
          <w:sz w:val="20"/>
          <w:szCs w:val="20"/>
          <w:lang w:val="en-AU"/>
        </w:rPr>
      </w:pPr>
    </w:p>
    <w:p w:rsidR="00563EC8" w:rsidRDefault="00563EC8" w:rsidP="00563EC8">
      <w:pPr>
        <w:tabs>
          <w:tab w:val="left" w:pos="851"/>
        </w:tabs>
        <w:spacing w:after="0" w:line="240" w:lineRule="auto"/>
        <w:ind w:left="426" w:right="-144" w:hanging="426"/>
        <w:rPr>
          <w:rFonts w:cs="Calibri"/>
          <w:i/>
          <w:sz w:val="20"/>
          <w:szCs w:val="20"/>
          <w:lang w:val="en-AU"/>
        </w:rPr>
      </w:pPr>
    </w:p>
    <w:p w:rsidR="00563EC8" w:rsidRDefault="00563EC8" w:rsidP="00563EC8">
      <w:pPr>
        <w:tabs>
          <w:tab w:val="left" w:pos="851"/>
        </w:tabs>
        <w:spacing w:after="0" w:line="240" w:lineRule="auto"/>
        <w:ind w:left="426" w:right="-144" w:hanging="426"/>
        <w:rPr>
          <w:rFonts w:cs="Calibri"/>
          <w:i/>
          <w:sz w:val="20"/>
          <w:szCs w:val="20"/>
          <w:lang w:val="en-AU"/>
        </w:rPr>
      </w:pPr>
      <w:r>
        <w:rPr>
          <w:rFonts w:cs="Calibri"/>
          <w:i/>
          <w:sz w:val="20"/>
          <w:szCs w:val="20"/>
          <w:lang w:val="en-AU"/>
        </w:rPr>
        <w:t>Date:                                                     _____________________________________________</w:t>
      </w:r>
    </w:p>
    <w:p w:rsidR="00281806" w:rsidRPr="00281806" w:rsidRDefault="00281806" w:rsidP="00281806">
      <w:pPr>
        <w:rPr>
          <w:rFonts w:asciiTheme="minorHAnsi" w:hAnsiTheme="minorHAnsi"/>
          <w:sz w:val="20"/>
          <w:szCs w:val="20"/>
        </w:rPr>
      </w:pPr>
      <w:r w:rsidRPr="00281806">
        <w:rPr>
          <w:rFonts w:asciiTheme="minorHAnsi" w:hAnsiTheme="minorHAnsi"/>
          <w:sz w:val="20"/>
          <w:szCs w:val="20"/>
        </w:rPr>
        <w:br w:type="page"/>
      </w:r>
    </w:p>
    <w:p w:rsidR="00281806" w:rsidRPr="00281806" w:rsidRDefault="00281806" w:rsidP="00281806">
      <w:pPr>
        <w:rPr>
          <w:rFonts w:asciiTheme="minorHAnsi" w:hAnsiTheme="minorHAnsi"/>
          <w:sz w:val="20"/>
          <w:szCs w:val="20"/>
        </w:rPr>
        <w:sectPr w:rsidR="00281806" w:rsidRPr="00281806" w:rsidSect="004D4C42">
          <w:pgSz w:w="15840" w:h="12240" w:orient="landscape"/>
          <w:pgMar w:top="1080" w:right="1080" w:bottom="1080" w:left="1080" w:header="619" w:footer="677" w:gutter="0"/>
          <w:cols w:space="720"/>
          <w:docGrid w:linePitch="360"/>
        </w:sectPr>
      </w:pPr>
    </w:p>
    <w:p w:rsidR="00281806" w:rsidRPr="00281806" w:rsidRDefault="00281806" w:rsidP="00281806">
      <w:pPr>
        <w:rPr>
          <w:rFonts w:asciiTheme="minorHAnsi" w:hAnsiTheme="minorHAnsi"/>
          <w:sz w:val="20"/>
          <w:szCs w:val="20"/>
        </w:rPr>
      </w:pPr>
    </w:p>
    <w:p w:rsidR="00281806" w:rsidRPr="00281806" w:rsidRDefault="00281806" w:rsidP="00281806">
      <w:pPr>
        <w:spacing w:after="0"/>
        <w:ind w:left="3600" w:firstLine="720"/>
        <w:rPr>
          <w:rFonts w:asciiTheme="minorHAnsi" w:hAnsiTheme="minorHAnsi"/>
          <w:b/>
          <w:sz w:val="26"/>
          <w:szCs w:val="26"/>
        </w:rPr>
      </w:pPr>
      <w:r w:rsidRPr="00281806">
        <w:rPr>
          <w:rFonts w:asciiTheme="minorHAnsi" w:hAnsiTheme="minorHAnsi"/>
          <w:b/>
          <w:sz w:val="26"/>
          <w:szCs w:val="26"/>
        </w:rPr>
        <w:t>SECTION 8</w:t>
      </w:r>
    </w:p>
    <w:p w:rsidR="00281806" w:rsidRPr="00281806" w:rsidRDefault="009020AC" w:rsidP="00281806">
      <w:pPr>
        <w:spacing w:after="0"/>
        <w:jc w:val="center"/>
        <w:rPr>
          <w:rFonts w:asciiTheme="minorHAnsi" w:hAnsiTheme="minorHAnsi"/>
          <w:b/>
          <w:sz w:val="26"/>
          <w:szCs w:val="26"/>
        </w:rPr>
      </w:pPr>
      <w:r>
        <w:rPr>
          <w:rFonts w:asciiTheme="minorHAnsi" w:hAnsiTheme="minorHAnsi"/>
          <w:b/>
          <w:sz w:val="26"/>
          <w:szCs w:val="26"/>
        </w:rPr>
        <w:t xml:space="preserve">Supply </w:t>
      </w:r>
      <w:r w:rsidR="00281806" w:rsidRPr="00281806">
        <w:rPr>
          <w:rFonts w:asciiTheme="minorHAnsi" w:hAnsiTheme="minorHAnsi"/>
          <w:b/>
          <w:sz w:val="26"/>
          <w:szCs w:val="26"/>
        </w:rPr>
        <w:t>Description and Pricing Proposal</w:t>
      </w:r>
    </w:p>
    <w:p w:rsidR="00DC39BD" w:rsidRDefault="00DC39BD" w:rsidP="00281806">
      <w:pPr>
        <w:spacing w:after="0"/>
        <w:rPr>
          <w:rFonts w:asciiTheme="minorHAnsi" w:hAnsiTheme="minorHAnsi"/>
          <w:b/>
        </w:rPr>
      </w:pPr>
    </w:p>
    <w:p w:rsidR="00281806" w:rsidRDefault="0069664A" w:rsidP="00281806">
      <w:pPr>
        <w:spacing w:after="0"/>
        <w:rPr>
          <w:rFonts w:asciiTheme="minorHAnsi" w:hAnsiTheme="minorHAnsi"/>
          <w:b/>
        </w:rPr>
      </w:pPr>
      <w:r>
        <w:rPr>
          <w:rFonts w:asciiTheme="minorHAnsi" w:hAnsiTheme="minorHAnsi"/>
          <w:b/>
        </w:rPr>
        <w:t>Supplier</w:t>
      </w:r>
      <w:r w:rsidR="00281806" w:rsidRPr="00DC39BD">
        <w:rPr>
          <w:rFonts w:asciiTheme="minorHAnsi" w:hAnsiTheme="minorHAnsi"/>
          <w:b/>
        </w:rPr>
        <w:t xml:space="preserve"> should describe in detail </w:t>
      </w:r>
      <w:r>
        <w:rPr>
          <w:rFonts w:asciiTheme="minorHAnsi" w:hAnsiTheme="minorHAnsi"/>
          <w:b/>
        </w:rPr>
        <w:t>the item</w:t>
      </w:r>
      <w:r w:rsidR="00281806" w:rsidRPr="00DC39BD">
        <w:rPr>
          <w:rFonts w:asciiTheme="minorHAnsi" w:hAnsiTheme="minorHAnsi"/>
          <w:b/>
        </w:rPr>
        <w:t xml:space="preserve"> and demonstrate how it complies with NRC requirements</w:t>
      </w:r>
      <w:r w:rsidR="00C4750D">
        <w:rPr>
          <w:rFonts w:asciiTheme="minorHAnsi" w:hAnsiTheme="minorHAnsi"/>
          <w:b/>
        </w:rPr>
        <w:t xml:space="preserve"> </w:t>
      </w:r>
    </w:p>
    <w:p w:rsidR="00C4750D" w:rsidRDefault="00C4750D" w:rsidP="00281806">
      <w:pPr>
        <w:spacing w:after="0"/>
        <w:rPr>
          <w:rFonts w:asciiTheme="minorHAnsi" w:hAnsiTheme="minorHAnsi"/>
          <w:b/>
        </w:rPr>
      </w:pPr>
    </w:p>
    <w:p w:rsidR="00C4750D" w:rsidRPr="00C4750D" w:rsidRDefault="00C4750D" w:rsidP="00281806">
      <w:pPr>
        <w:spacing w:after="0"/>
        <w:rPr>
          <w:rFonts w:asciiTheme="minorHAnsi" w:hAnsiTheme="minorHAnsi"/>
        </w:rPr>
      </w:pPr>
      <w:r w:rsidRPr="00C4750D">
        <w:rPr>
          <w:rFonts w:asciiTheme="minorHAnsi" w:hAnsiTheme="minorHAnsi"/>
        </w:rPr>
        <w:t xml:space="preserve">Narrative Description </w:t>
      </w:r>
    </w:p>
    <w:p w:rsidR="00281806" w:rsidRDefault="00281806" w:rsidP="00281806">
      <w:pPr>
        <w:spacing w:after="0"/>
        <w:rPr>
          <w:rFonts w:asciiTheme="minorHAnsi" w:hAnsiTheme="minorHAnsi"/>
        </w:rPr>
      </w:pPr>
    </w:p>
    <w:p w:rsidR="0069664A" w:rsidRPr="00C4750D" w:rsidRDefault="0069664A" w:rsidP="00281806">
      <w:pPr>
        <w:spacing w:after="0"/>
        <w:rPr>
          <w:rFonts w:asciiTheme="minorHAnsi" w:hAnsiTheme="minorHAnsi"/>
        </w:rPr>
      </w:pPr>
    </w:p>
    <w:p w:rsidR="00281806" w:rsidRPr="00C4750D" w:rsidRDefault="00281806" w:rsidP="00281806">
      <w:pPr>
        <w:spacing w:after="0"/>
        <w:rPr>
          <w:rFonts w:asciiTheme="minorHAnsi" w:hAnsiTheme="minorHAnsi"/>
        </w:rPr>
      </w:pPr>
      <w:r w:rsidRPr="00C4750D">
        <w:rPr>
          <w:rFonts w:asciiTheme="minorHAnsi" w:hAnsiTheme="minorHAnsi"/>
        </w:rPr>
        <w:t>Table for breakdown description of service component</w:t>
      </w:r>
    </w:p>
    <w:p w:rsidR="00DC39BD" w:rsidRPr="00DC39BD" w:rsidRDefault="00DC39BD" w:rsidP="00281806">
      <w:pPr>
        <w:spacing w:after="0"/>
        <w:rPr>
          <w:rFonts w:asciiTheme="minorHAnsi" w:hAnsiTheme="minorHAnsi"/>
          <w:b/>
        </w:rPr>
      </w:pPr>
    </w:p>
    <w:p w:rsidR="00281806" w:rsidRPr="00281806" w:rsidRDefault="00281806" w:rsidP="00281806">
      <w:pPr>
        <w:jc w:val="center"/>
        <w:rPr>
          <w:rFonts w:cs="Arial"/>
          <w:b/>
        </w:rPr>
      </w:pPr>
      <w:r w:rsidRPr="00281806">
        <w:rPr>
          <w:noProof/>
        </w:rPr>
        <mc:AlternateContent>
          <mc:Choice Requires="wps">
            <w:drawing>
              <wp:anchor distT="0" distB="0" distL="114300" distR="114300" simplePos="0" relativeHeight="251662336" behindDoc="0" locked="0" layoutInCell="1" allowOverlap="1" wp14:anchorId="3728FB94" wp14:editId="3A483D46">
                <wp:simplePos x="0" y="0"/>
                <wp:positionH relativeFrom="column">
                  <wp:posOffset>1360805</wp:posOffset>
                </wp:positionH>
                <wp:positionV relativeFrom="paragraph">
                  <wp:posOffset>8725535</wp:posOffset>
                </wp:positionV>
                <wp:extent cx="2057400" cy="293370"/>
                <wp:effectExtent l="0" t="0" r="0" b="1143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8013D3" w:rsidRDefault="008013D3" w:rsidP="002818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8FB94" id="_x0000_t202" coordsize="21600,21600" o:spt="202" path="m,l,21600r21600,l21600,xe">
                <v:stroke joinstyle="miter"/>
                <v:path gradientshapeok="t" o:connecttype="rect"/>
              </v:shapetype>
              <v:shape id="Tekstfelt 2" o:spid="_x0000_s1026" type="#_x0000_t202" style="position:absolute;left:0;text-align:left;margin-left:107.15pt;margin-top:687.05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" fillcolor="#d9d9d9" stroked="f">
                <v:textbox>
                  <w:txbxContent>
                    <w:p w:rsidR="008013D3" w:rsidRDefault="008013D3" w:rsidP="00281806">
                      <w:pPr>
                        <w:jc w:val="center"/>
                      </w:pPr>
                    </w:p>
                  </w:txbxContent>
                </v:textbox>
              </v:shape>
            </w:pict>
          </mc:Fallback>
        </mc:AlternateContent>
      </w:r>
      <w:r w:rsidRPr="00281806">
        <w:rPr>
          <w:noProof/>
        </w:rPr>
        <mc:AlternateContent>
          <mc:Choice Requires="wps">
            <w:drawing>
              <wp:anchor distT="0" distB="0" distL="114300" distR="114300" simplePos="0" relativeHeight="251663360" behindDoc="0" locked="0" layoutInCell="1" allowOverlap="1" wp14:anchorId="00637E7A" wp14:editId="03F7ABD9">
                <wp:simplePos x="0" y="0"/>
                <wp:positionH relativeFrom="column">
                  <wp:posOffset>1360805</wp:posOffset>
                </wp:positionH>
                <wp:positionV relativeFrom="paragraph">
                  <wp:posOffset>8725535</wp:posOffset>
                </wp:positionV>
                <wp:extent cx="2057400" cy="293370"/>
                <wp:effectExtent l="0" t="0" r="0" b="1143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8013D3" w:rsidRDefault="008013D3" w:rsidP="002818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7E7A" id="_x0000_s1027" type="#_x0000_t202" style="position:absolute;left:0;text-align:left;margin-left:107.15pt;margin-top:687.05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" fillcolor="#d9d9d9" stroked="f">
                <v:textbox>
                  <w:txbxContent>
                    <w:p w:rsidR="008013D3" w:rsidRDefault="008013D3" w:rsidP="00281806">
                      <w:pPr>
                        <w:jc w:val="center"/>
                      </w:pPr>
                    </w:p>
                  </w:txbxContent>
                </v:textbox>
              </v:shape>
            </w:pict>
          </mc:Fallback>
        </mc:AlternateContent>
      </w:r>
      <w:r w:rsidRPr="00281806">
        <w:rPr>
          <w:rFonts w:cs="Arial"/>
          <w:b/>
        </w:rPr>
        <w:t xml:space="preserve">PART A </w:t>
      </w:r>
      <w:r w:rsidR="006230ED">
        <w:rPr>
          <w:rFonts w:cs="Arial"/>
          <w:b/>
        </w:rPr>
        <w:t xml:space="preserve">– </w:t>
      </w:r>
      <w:r w:rsidRPr="00281806">
        <w:rPr>
          <w:noProof/>
        </w:rPr>
        <mc:AlternateContent>
          <mc:Choice Requires="wps">
            <w:drawing>
              <wp:anchor distT="0" distB="0" distL="114300" distR="114300" simplePos="0" relativeHeight="251661312" behindDoc="0" locked="0" layoutInCell="1" allowOverlap="1" wp14:anchorId="72968426" wp14:editId="13588B1C">
                <wp:simplePos x="0" y="0"/>
                <wp:positionH relativeFrom="column">
                  <wp:posOffset>1360805</wp:posOffset>
                </wp:positionH>
                <wp:positionV relativeFrom="paragraph">
                  <wp:posOffset>8725535</wp:posOffset>
                </wp:positionV>
                <wp:extent cx="2057400" cy="293370"/>
                <wp:effectExtent l="0" t="0" r="0" b="1143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8013D3" w:rsidRDefault="008013D3" w:rsidP="0028180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68426" id="_x0000_s1028" type="#_x0000_t202" style="position:absolute;left:0;text-align:left;margin-left:107.15pt;margin-top:687.0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" fillcolor="#d9d9d9" stroked="f">
                <v:textbox>
                  <w:txbxContent>
                    <w:p w:rsidR="008013D3" w:rsidRDefault="008013D3" w:rsidP="00281806">
                      <w:pPr>
                        <w:jc w:val="center"/>
                      </w:pPr>
                    </w:p>
                  </w:txbxContent>
                </v:textbox>
              </v:shape>
            </w:pict>
          </mc:Fallback>
        </mc:AlternateContent>
      </w:r>
      <w:r w:rsidR="0069664A">
        <w:rPr>
          <w:rFonts w:cs="Arial"/>
          <w:b/>
        </w:rPr>
        <w:t>EV</w:t>
      </w:r>
      <w:r w:rsidR="00C4750D">
        <w:rPr>
          <w:rFonts w:cs="Arial"/>
          <w:b/>
        </w:rPr>
        <w:t xml:space="preserve"> Supply</w:t>
      </w:r>
    </w:p>
    <w:tbl>
      <w:tblPr>
        <w:tblW w:w="10474" w:type="dxa"/>
        <w:tblInd w:w="6" w:type="dxa"/>
        <w:tblLayout w:type="fixed"/>
        <w:tblCellMar>
          <w:left w:w="0" w:type="dxa"/>
          <w:right w:w="0" w:type="dxa"/>
        </w:tblCellMar>
        <w:tblLook w:val="01E0" w:firstRow="1" w:lastRow="1" w:firstColumn="1" w:lastColumn="1" w:noHBand="0" w:noVBand="0"/>
      </w:tblPr>
      <w:tblGrid>
        <w:gridCol w:w="5648"/>
        <w:gridCol w:w="2008"/>
        <w:gridCol w:w="1460"/>
        <w:gridCol w:w="1358"/>
      </w:tblGrid>
      <w:tr w:rsidR="0069664A" w:rsidRPr="00281806" w:rsidTr="009020AC">
        <w:trPr>
          <w:trHeight w:hRule="exact" w:val="1581"/>
        </w:trPr>
        <w:tc>
          <w:tcPr>
            <w:tcW w:w="5648" w:type="dxa"/>
            <w:tcBorders>
              <w:top w:val="single" w:sz="5" w:space="0" w:color="000000"/>
              <w:left w:val="single" w:sz="5" w:space="0" w:color="000000"/>
              <w:bottom w:val="single" w:sz="5" w:space="0" w:color="000000"/>
              <w:right w:val="single" w:sz="5" w:space="0" w:color="000000"/>
            </w:tcBorders>
            <w:vAlign w:val="center"/>
          </w:tcPr>
          <w:p w:rsidR="0069664A" w:rsidRPr="00EC41C1" w:rsidRDefault="0069664A" w:rsidP="0069664A">
            <w:pPr>
              <w:widowControl w:val="0"/>
              <w:spacing w:line="193" w:lineRule="exact"/>
              <w:jc w:val="center"/>
              <w:rPr>
                <w:rFonts w:eastAsia="Calibri" w:cs="Calibri"/>
              </w:rPr>
            </w:pPr>
            <w:r>
              <w:rPr>
                <w:rFonts w:eastAsia="Calibri"/>
                <w:spacing w:val="-2"/>
              </w:rPr>
              <w:t>Item</w:t>
            </w:r>
          </w:p>
        </w:tc>
        <w:tc>
          <w:tcPr>
            <w:tcW w:w="2008" w:type="dxa"/>
            <w:tcBorders>
              <w:top w:val="single" w:sz="5" w:space="0" w:color="000000"/>
              <w:left w:val="single" w:sz="5" w:space="0" w:color="000000"/>
              <w:bottom w:val="single" w:sz="5" w:space="0" w:color="000000"/>
              <w:right w:val="single" w:sz="5" w:space="0" w:color="000000"/>
            </w:tcBorders>
            <w:vAlign w:val="center"/>
          </w:tcPr>
          <w:p w:rsidR="0069664A" w:rsidRPr="00EC41C1" w:rsidRDefault="0069664A" w:rsidP="004A0613">
            <w:pPr>
              <w:widowControl w:val="0"/>
              <w:spacing w:line="193" w:lineRule="exact"/>
              <w:jc w:val="center"/>
              <w:rPr>
                <w:rFonts w:eastAsia="Calibri" w:cs="Calibri"/>
              </w:rPr>
            </w:pPr>
            <w:r w:rsidRPr="00EC41C1">
              <w:rPr>
                <w:rFonts w:eastAsia="Calibri" w:cs="Calibri"/>
              </w:rPr>
              <w:t>Total Lead time for delivery, after NRC places an order (i.e. counting time for Completion to make deliv</w:t>
            </w:r>
            <w:r w:rsidR="004A0613">
              <w:rPr>
                <w:rFonts w:eastAsia="Calibri" w:cs="Calibri"/>
              </w:rPr>
              <w:t>ery of goods</w:t>
            </w:r>
            <w:r w:rsidRPr="00EC41C1">
              <w:rPr>
                <w:rFonts w:eastAsia="Calibri" w:cs="Calibri"/>
              </w:rPr>
              <w:t xml:space="preserve"> effective), days</w:t>
            </w:r>
          </w:p>
        </w:tc>
        <w:tc>
          <w:tcPr>
            <w:tcW w:w="1460" w:type="dxa"/>
            <w:tcBorders>
              <w:top w:val="single" w:sz="5" w:space="0" w:color="000000"/>
              <w:left w:val="single" w:sz="5" w:space="0" w:color="000000"/>
              <w:bottom w:val="single" w:sz="5" w:space="0" w:color="000000"/>
              <w:right w:val="single" w:sz="5" w:space="0" w:color="000000"/>
            </w:tcBorders>
          </w:tcPr>
          <w:p w:rsidR="0069664A" w:rsidRPr="00EC41C1" w:rsidRDefault="009020AC" w:rsidP="009020AC">
            <w:pPr>
              <w:widowControl w:val="0"/>
              <w:spacing w:line="241" w:lineRule="auto"/>
              <w:ind w:right="148"/>
              <w:rPr>
                <w:rFonts w:eastAsia="Calibri"/>
                <w:spacing w:val="-1"/>
              </w:rPr>
            </w:pPr>
            <w:r>
              <w:rPr>
                <w:rFonts w:eastAsia="Calibri"/>
                <w:spacing w:val="-1"/>
              </w:rPr>
              <w:t xml:space="preserve">   Unit Price</w:t>
            </w:r>
            <w:r w:rsidR="0069664A" w:rsidRPr="00EC41C1">
              <w:rPr>
                <w:rFonts w:eastAsia="Calibri"/>
                <w:spacing w:val="-1"/>
              </w:rPr>
              <w:t>,</w:t>
            </w:r>
            <w:r w:rsidR="0069664A" w:rsidRPr="00EC41C1">
              <w:rPr>
                <w:rFonts w:eastAsia="Calibri"/>
              </w:rPr>
              <w:t xml:space="preserve"> </w:t>
            </w:r>
            <w:r w:rsidR="0069664A" w:rsidRPr="00EC41C1">
              <w:rPr>
                <w:rFonts w:eastAsia="Calibri"/>
                <w:spacing w:val="-2"/>
              </w:rPr>
              <w:t>(USD)</w:t>
            </w:r>
            <w:r w:rsidR="004A0613">
              <w:rPr>
                <w:rFonts w:eastAsia="Calibri"/>
                <w:spacing w:val="-2"/>
              </w:rPr>
              <w:t xml:space="preserve">, </w:t>
            </w:r>
            <w:r w:rsidR="001A2BD8">
              <w:rPr>
                <w:rFonts w:eastAsia="Calibri"/>
                <w:spacing w:val="-2"/>
              </w:rPr>
              <w:t xml:space="preserve"> DDU Juba</w:t>
            </w:r>
          </w:p>
        </w:tc>
        <w:tc>
          <w:tcPr>
            <w:tcW w:w="1358" w:type="dxa"/>
            <w:tcBorders>
              <w:top w:val="single" w:sz="5" w:space="0" w:color="000000"/>
              <w:left w:val="single" w:sz="5" w:space="0" w:color="000000"/>
              <w:bottom w:val="single" w:sz="5" w:space="0" w:color="000000"/>
              <w:right w:val="single" w:sz="5" w:space="0" w:color="000000"/>
            </w:tcBorders>
          </w:tcPr>
          <w:p w:rsidR="0069664A" w:rsidRPr="00EC41C1" w:rsidRDefault="00516C0E" w:rsidP="002F04B9">
            <w:pPr>
              <w:widowControl w:val="0"/>
              <w:spacing w:line="241" w:lineRule="auto"/>
              <w:ind w:right="148"/>
              <w:jc w:val="center"/>
              <w:rPr>
                <w:rFonts w:eastAsia="Calibri"/>
                <w:spacing w:val="-1"/>
              </w:rPr>
            </w:pPr>
            <w:r>
              <w:rPr>
                <w:rFonts w:eastAsia="Calibri"/>
                <w:spacing w:val="-1"/>
              </w:rPr>
              <w:t>Charging time, hours</w:t>
            </w:r>
          </w:p>
        </w:tc>
      </w:tr>
      <w:tr w:rsidR="0069664A" w:rsidRPr="00281806" w:rsidTr="00DD0E4D">
        <w:trPr>
          <w:trHeight w:hRule="exact" w:val="1626"/>
        </w:trPr>
        <w:tc>
          <w:tcPr>
            <w:tcW w:w="5648" w:type="dxa"/>
            <w:tcBorders>
              <w:top w:val="single" w:sz="5" w:space="0" w:color="000000"/>
              <w:left w:val="single" w:sz="5" w:space="0" w:color="000000"/>
              <w:bottom w:val="single" w:sz="5" w:space="0" w:color="000000"/>
              <w:right w:val="single" w:sz="5" w:space="0" w:color="000000"/>
            </w:tcBorders>
            <w:vAlign w:val="center"/>
          </w:tcPr>
          <w:p w:rsidR="0069664A" w:rsidRDefault="0069664A" w:rsidP="00281806">
            <w:pPr>
              <w:widowControl w:val="0"/>
              <w:spacing w:line="264" w:lineRule="exact"/>
              <w:ind w:left="102"/>
              <w:rPr>
                <w:rFonts w:eastAsia="Calibri" w:cs="Calibri"/>
              </w:rPr>
            </w:pPr>
            <w:r w:rsidRPr="0069664A">
              <w:rPr>
                <w:rFonts w:eastAsia="Calibri" w:cs="Calibri"/>
                <w:b/>
              </w:rPr>
              <w:t>Vehicle</w:t>
            </w:r>
            <w:r w:rsidRPr="0069664A">
              <w:rPr>
                <w:rFonts w:eastAsia="Calibri" w:cs="Calibri"/>
              </w:rPr>
              <w:t xml:space="preserve">, fully electric, </w:t>
            </w:r>
            <w:r w:rsidR="004A0613">
              <w:rPr>
                <w:rFonts w:eastAsia="Calibri" w:cs="Calibri"/>
              </w:rPr>
              <w:t xml:space="preserve">4WD, </w:t>
            </w:r>
            <w:r w:rsidRPr="0069664A">
              <w:rPr>
                <w:rFonts w:eastAsia="Calibri" w:cs="Calibri"/>
              </w:rPr>
              <w:t>strong</w:t>
            </w:r>
            <w:r w:rsidR="004A0613">
              <w:rPr>
                <w:rFonts w:eastAsia="Calibri" w:cs="Calibri"/>
              </w:rPr>
              <w:t>,</w:t>
            </w:r>
            <w:r w:rsidRPr="0069664A">
              <w:rPr>
                <w:rFonts w:eastAsia="Calibri" w:cs="Calibri"/>
              </w:rPr>
              <w:t xml:space="preserve"> off road, minimal maintenance requirements, 200 km range. Storage capacity of the battery must be sufficient to meet the range requirements</w:t>
            </w:r>
            <w:r w:rsidR="004A0613">
              <w:rPr>
                <w:rFonts w:eastAsia="Calibri" w:cs="Calibri"/>
              </w:rPr>
              <w:t>. Basic features for carrying passengers in hot</w:t>
            </w:r>
            <w:r w:rsidR="00874C14">
              <w:rPr>
                <w:rFonts w:eastAsia="Calibri" w:cs="Calibri"/>
              </w:rPr>
              <w:t xml:space="preserve"> weather.</w:t>
            </w:r>
          </w:p>
          <w:p w:rsidR="004A0613" w:rsidRPr="00281806" w:rsidRDefault="004A0613" w:rsidP="00281806">
            <w:pPr>
              <w:widowControl w:val="0"/>
              <w:spacing w:line="264" w:lineRule="exact"/>
              <w:ind w:left="102"/>
              <w:rPr>
                <w:rFonts w:eastAsia="Calibri" w:cs="Calibri"/>
              </w:rPr>
            </w:pPr>
          </w:p>
        </w:tc>
        <w:tc>
          <w:tcPr>
            <w:tcW w:w="2008" w:type="dxa"/>
            <w:tcBorders>
              <w:top w:val="single" w:sz="5" w:space="0" w:color="000000"/>
              <w:left w:val="single" w:sz="5" w:space="0" w:color="000000"/>
              <w:bottom w:val="single" w:sz="5" w:space="0" w:color="000000"/>
              <w:right w:val="single" w:sz="5" w:space="0" w:color="000000"/>
            </w:tcBorders>
            <w:vAlign w:val="center"/>
          </w:tcPr>
          <w:p w:rsidR="0069664A" w:rsidRPr="00281806" w:rsidRDefault="0069664A" w:rsidP="00281806">
            <w:pPr>
              <w:widowControl w:val="0"/>
              <w:spacing w:line="264" w:lineRule="exact"/>
              <w:ind w:left="126"/>
              <w:jc w:val="center"/>
              <w:rPr>
                <w:rFonts w:eastAsia="Calibri" w:cs="Calibri"/>
              </w:rPr>
            </w:pPr>
          </w:p>
        </w:tc>
        <w:tc>
          <w:tcPr>
            <w:tcW w:w="1460"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c>
          <w:tcPr>
            <w:tcW w:w="1358"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r>
      <w:tr w:rsidR="0069664A" w:rsidRPr="00281806" w:rsidTr="009020AC">
        <w:trPr>
          <w:trHeight w:hRule="exact" w:val="1084"/>
        </w:trPr>
        <w:tc>
          <w:tcPr>
            <w:tcW w:w="5648" w:type="dxa"/>
            <w:tcBorders>
              <w:top w:val="single" w:sz="5" w:space="0" w:color="000000"/>
              <w:left w:val="single" w:sz="5" w:space="0" w:color="000000"/>
              <w:bottom w:val="single" w:sz="5" w:space="0" w:color="000000"/>
              <w:right w:val="single" w:sz="5" w:space="0" w:color="000000"/>
            </w:tcBorders>
            <w:vAlign w:val="center"/>
          </w:tcPr>
          <w:p w:rsidR="0069664A" w:rsidRPr="00281806" w:rsidRDefault="009020AC" w:rsidP="00DD0E4D">
            <w:pPr>
              <w:widowControl w:val="0"/>
              <w:spacing w:line="264" w:lineRule="exact"/>
              <w:ind w:left="102"/>
              <w:rPr>
                <w:rFonts w:eastAsia="Calibri"/>
                <w:spacing w:val="-1"/>
              </w:rPr>
            </w:pPr>
            <w:r w:rsidRPr="009020AC">
              <w:rPr>
                <w:rFonts w:eastAsia="Calibri"/>
                <w:b/>
                <w:spacing w:val="-1"/>
              </w:rPr>
              <w:t>Motorbike</w:t>
            </w:r>
            <w:r w:rsidRPr="009020AC">
              <w:rPr>
                <w:rFonts w:eastAsia="Calibri"/>
                <w:spacing w:val="-1"/>
              </w:rPr>
              <w:t>, fully electric, robust, minimal maintenance requirements, 200 km range. Storage capacity of the battery must be sufficient to meet the range requirements</w:t>
            </w:r>
            <w:r w:rsidR="00DD0E4D">
              <w:rPr>
                <w:rFonts w:eastAsia="Calibri"/>
                <w:spacing w:val="-1"/>
              </w:rPr>
              <w:t xml:space="preserve">. </w:t>
            </w:r>
            <w:r w:rsidR="00DD0E4D" w:rsidRPr="00DD0E4D">
              <w:rPr>
                <w:rFonts w:eastAsia="Calibri"/>
                <w:spacing w:val="-1"/>
              </w:rPr>
              <w:t xml:space="preserve"> </w:t>
            </w:r>
          </w:p>
        </w:tc>
        <w:tc>
          <w:tcPr>
            <w:tcW w:w="2008" w:type="dxa"/>
            <w:tcBorders>
              <w:top w:val="single" w:sz="5" w:space="0" w:color="000000"/>
              <w:left w:val="single" w:sz="5" w:space="0" w:color="000000"/>
              <w:bottom w:val="single" w:sz="5" w:space="0" w:color="000000"/>
              <w:right w:val="single" w:sz="5" w:space="0" w:color="000000"/>
            </w:tcBorders>
            <w:vAlign w:val="center"/>
          </w:tcPr>
          <w:p w:rsidR="0069664A" w:rsidRPr="00281806" w:rsidRDefault="0069664A" w:rsidP="00281806">
            <w:pPr>
              <w:widowControl w:val="0"/>
              <w:spacing w:line="264" w:lineRule="exact"/>
              <w:ind w:left="126"/>
              <w:jc w:val="center"/>
              <w:rPr>
                <w:rFonts w:eastAsia="Calibri"/>
                <w:spacing w:val="-1"/>
              </w:rPr>
            </w:pPr>
          </w:p>
        </w:tc>
        <w:tc>
          <w:tcPr>
            <w:tcW w:w="1460"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c>
          <w:tcPr>
            <w:tcW w:w="1358"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r>
      <w:tr w:rsidR="0069664A" w:rsidRPr="00281806" w:rsidTr="009020AC">
        <w:trPr>
          <w:trHeight w:hRule="exact" w:val="1356"/>
        </w:trPr>
        <w:tc>
          <w:tcPr>
            <w:tcW w:w="5648" w:type="dxa"/>
            <w:tcBorders>
              <w:top w:val="single" w:sz="5" w:space="0" w:color="000000"/>
              <w:left w:val="single" w:sz="5" w:space="0" w:color="000000"/>
              <w:bottom w:val="single" w:sz="5" w:space="0" w:color="000000"/>
              <w:right w:val="single" w:sz="5" w:space="0" w:color="000000"/>
            </w:tcBorders>
            <w:vAlign w:val="center"/>
          </w:tcPr>
          <w:p w:rsidR="0069664A" w:rsidRPr="00281806" w:rsidRDefault="009020AC" w:rsidP="00874C14">
            <w:pPr>
              <w:widowControl w:val="0"/>
              <w:spacing w:line="264" w:lineRule="exact"/>
              <w:rPr>
                <w:rFonts w:eastAsia="Calibri" w:cs="Calibri"/>
              </w:rPr>
            </w:pPr>
            <w:r>
              <w:rPr>
                <w:rFonts w:eastAsia="Calibri" w:cs="Calibri"/>
              </w:rPr>
              <w:t xml:space="preserve">  </w:t>
            </w:r>
            <w:r w:rsidRPr="009020AC">
              <w:rPr>
                <w:rFonts w:eastAsia="Calibri" w:cs="Calibri"/>
                <w:b/>
              </w:rPr>
              <w:t>Charging set-up</w:t>
            </w:r>
            <w:r w:rsidRPr="009020AC">
              <w:rPr>
                <w:rFonts w:eastAsia="Calibri" w:cs="Calibri"/>
              </w:rPr>
              <w:t xml:space="preserve"> must match the needs of the vehicle and motorbike charging capac</w:t>
            </w:r>
            <w:r w:rsidR="00DD0E4D">
              <w:rPr>
                <w:rFonts w:eastAsia="Calibri" w:cs="Calibri"/>
              </w:rPr>
              <w:t>ity/requirements</w:t>
            </w:r>
            <w:r w:rsidR="00874C14">
              <w:rPr>
                <w:rFonts w:eastAsia="Calibri" w:cs="Calibri"/>
              </w:rPr>
              <w:t>.</w:t>
            </w:r>
            <w:r w:rsidR="00DD0E4D" w:rsidRPr="00DD0E4D">
              <w:rPr>
                <w:rFonts w:eastAsia="Calibri" w:cs="Calibri"/>
              </w:rPr>
              <w:t xml:space="preserve">  </w:t>
            </w:r>
          </w:p>
        </w:tc>
        <w:tc>
          <w:tcPr>
            <w:tcW w:w="2008" w:type="dxa"/>
            <w:tcBorders>
              <w:top w:val="single" w:sz="5" w:space="0" w:color="000000"/>
              <w:left w:val="single" w:sz="5" w:space="0" w:color="000000"/>
              <w:bottom w:val="single" w:sz="5" w:space="0" w:color="000000"/>
              <w:right w:val="single" w:sz="5" w:space="0" w:color="000000"/>
            </w:tcBorders>
            <w:vAlign w:val="center"/>
          </w:tcPr>
          <w:p w:rsidR="0069664A" w:rsidRPr="00281806" w:rsidRDefault="0069664A" w:rsidP="00281806">
            <w:pPr>
              <w:widowControl w:val="0"/>
              <w:spacing w:line="264" w:lineRule="exact"/>
              <w:ind w:left="181"/>
              <w:jc w:val="center"/>
              <w:rPr>
                <w:rFonts w:eastAsia="Calibri" w:cs="Calibri"/>
              </w:rPr>
            </w:pPr>
          </w:p>
        </w:tc>
        <w:tc>
          <w:tcPr>
            <w:tcW w:w="1460"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c>
          <w:tcPr>
            <w:tcW w:w="1358" w:type="dxa"/>
            <w:tcBorders>
              <w:top w:val="single" w:sz="5" w:space="0" w:color="000000"/>
              <w:left w:val="single" w:sz="5" w:space="0" w:color="000000"/>
              <w:bottom w:val="single" w:sz="5" w:space="0" w:color="000000"/>
              <w:right w:val="single" w:sz="5" w:space="0" w:color="000000"/>
            </w:tcBorders>
          </w:tcPr>
          <w:p w:rsidR="0069664A" w:rsidRPr="00281806" w:rsidRDefault="0069664A" w:rsidP="00281806">
            <w:pPr>
              <w:jc w:val="center"/>
            </w:pPr>
          </w:p>
        </w:tc>
      </w:tr>
    </w:tbl>
    <w:p w:rsidR="00281806" w:rsidRDefault="00281806" w:rsidP="00281806">
      <w:pPr>
        <w:spacing w:after="0" w:line="240" w:lineRule="auto"/>
        <w:jc w:val="both"/>
        <w:rPr>
          <w:rFonts w:eastAsia="Calibri" w:cs="Arial"/>
          <w:iCs/>
        </w:rPr>
      </w:pPr>
    </w:p>
    <w:p w:rsidR="00281806" w:rsidRPr="00403F0D" w:rsidRDefault="009020AC" w:rsidP="00281806">
      <w:pPr>
        <w:rPr>
          <w:rFonts w:cs="Arial"/>
          <w:b/>
          <w:iCs/>
        </w:rPr>
      </w:pPr>
      <w:r w:rsidRPr="00403F0D">
        <w:rPr>
          <w:rFonts w:cs="Arial"/>
          <w:b/>
          <w:iCs/>
        </w:rPr>
        <w:t>C</w:t>
      </w:r>
      <w:r w:rsidR="00281806" w:rsidRPr="00403F0D">
        <w:rPr>
          <w:rFonts w:cs="Arial"/>
          <w:b/>
          <w:iCs/>
        </w:rPr>
        <w:t xml:space="preserve">ountry of Origin of </w:t>
      </w:r>
      <w:r w:rsidR="004A0613" w:rsidRPr="00403F0D">
        <w:rPr>
          <w:rFonts w:cs="Arial"/>
          <w:b/>
          <w:iCs/>
        </w:rPr>
        <w:t>Goods</w:t>
      </w:r>
      <w:r w:rsidR="00281806" w:rsidRPr="00403F0D">
        <w:rPr>
          <w:rFonts w:cs="Arial"/>
          <w:b/>
          <w:iCs/>
        </w:rPr>
        <w:t>: _______________________________</w:t>
      </w:r>
      <w:r w:rsidR="003C35B3" w:rsidRPr="00403F0D">
        <w:rPr>
          <w:rFonts w:cs="Arial"/>
          <w:b/>
          <w:iCs/>
        </w:rPr>
        <w:t xml:space="preserve"> </w:t>
      </w:r>
    </w:p>
    <w:p w:rsidR="003C35B3" w:rsidRPr="003C35B3" w:rsidRDefault="004A0613" w:rsidP="003C35B3">
      <w:pPr>
        <w:rPr>
          <w:rFonts w:cs="Arial"/>
          <w:iCs/>
        </w:rPr>
      </w:pPr>
      <w:r w:rsidRPr="00403F0D">
        <w:rPr>
          <w:rFonts w:cs="Arial"/>
          <w:b/>
          <w:iCs/>
        </w:rPr>
        <w:t>Goods</w:t>
      </w:r>
      <w:r w:rsidR="003C35B3" w:rsidRPr="00403F0D">
        <w:rPr>
          <w:rFonts w:cs="Arial"/>
          <w:b/>
          <w:iCs/>
        </w:rPr>
        <w:t xml:space="preserve"> Requirements</w:t>
      </w:r>
      <w:r w:rsidR="009020AC" w:rsidRPr="00403F0D">
        <w:rPr>
          <w:rFonts w:cs="Arial"/>
          <w:b/>
          <w:iCs/>
        </w:rPr>
        <w:t xml:space="preserve">:  </w:t>
      </w:r>
      <w:r w:rsidR="003C35B3" w:rsidRPr="00403F0D">
        <w:rPr>
          <w:rFonts w:cs="Arial"/>
          <w:iCs/>
        </w:rPr>
        <w:t>Shall not be of origin from sanctioned countries</w:t>
      </w:r>
      <w:r w:rsidR="003C35B3" w:rsidRPr="003C35B3">
        <w:rPr>
          <w:rFonts w:cs="Arial"/>
          <w:iCs/>
        </w:rPr>
        <w:t xml:space="preserve"> </w:t>
      </w:r>
    </w:p>
    <w:p w:rsidR="003C35B3" w:rsidRPr="003C35B3" w:rsidRDefault="003C35B3" w:rsidP="003C35B3">
      <w:pPr>
        <w:rPr>
          <w:rFonts w:cs="Arial"/>
          <w:iCs/>
        </w:rPr>
      </w:pPr>
      <w:r w:rsidRPr="003C35B3">
        <w:rPr>
          <w:rFonts w:cs="Arial"/>
          <w:iCs/>
        </w:rPr>
        <w:t xml:space="preserve"> </w:t>
      </w:r>
    </w:p>
    <w:p w:rsidR="003D17E1" w:rsidRDefault="003D17E1" w:rsidP="003D17E1">
      <w:pPr>
        <w:tabs>
          <w:tab w:val="left" w:pos="851"/>
        </w:tabs>
        <w:spacing w:after="0" w:line="240" w:lineRule="auto"/>
        <w:ind w:left="426" w:right="-144" w:hanging="426"/>
        <w:rPr>
          <w:rFonts w:cs="Calibri"/>
          <w:i/>
          <w:sz w:val="20"/>
          <w:szCs w:val="20"/>
          <w:lang w:val="en-AU"/>
        </w:rPr>
      </w:pPr>
      <w:r>
        <w:rPr>
          <w:rFonts w:cs="Calibri"/>
          <w:i/>
          <w:sz w:val="20"/>
          <w:szCs w:val="20"/>
          <w:lang w:val="en-AU"/>
        </w:rPr>
        <w:t xml:space="preserve">SIGNATURE: </w:t>
      </w:r>
      <w:r>
        <w:rPr>
          <w:rFonts w:cs="Calibri"/>
          <w:i/>
          <w:sz w:val="20"/>
          <w:szCs w:val="20"/>
          <w:lang w:val="en-AU"/>
        </w:rPr>
        <w:tab/>
      </w:r>
      <w:r>
        <w:rPr>
          <w:rFonts w:cs="Calibri"/>
          <w:i/>
          <w:sz w:val="20"/>
          <w:szCs w:val="20"/>
          <w:lang w:val="en-AU"/>
        </w:rPr>
        <w:tab/>
      </w:r>
      <w:r>
        <w:rPr>
          <w:rFonts w:cs="Calibri"/>
          <w:i/>
          <w:sz w:val="20"/>
          <w:szCs w:val="20"/>
          <w:lang w:val="en-AU"/>
        </w:rPr>
        <w:tab/>
        <w:t>_____________________________________________</w:t>
      </w:r>
    </w:p>
    <w:p w:rsidR="003D17E1" w:rsidRDefault="003D17E1" w:rsidP="003D17E1">
      <w:pPr>
        <w:tabs>
          <w:tab w:val="left" w:pos="851"/>
        </w:tabs>
        <w:spacing w:after="0" w:line="240" w:lineRule="auto"/>
        <w:ind w:left="426" w:right="-144" w:hanging="426"/>
        <w:rPr>
          <w:rFonts w:cs="Calibri"/>
          <w:i/>
          <w:sz w:val="20"/>
          <w:szCs w:val="20"/>
          <w:lang w:val="en-AU"/>
        </w:rPr>
      </w:pPr>
    </w:p>
    <w:p w:rsidR="003D17E1" w:rsidRDefault="003D17E1" w:rsidP="003D17E1">
      <w:pPr>
        <w:tabs>
          <w:tab w:val="left" w:pos="851"/>
        </w:tabs>
        <w:spacing w:after="0" w:line="240" w:lineRule="auto"/>
        <w:ind w:left="426" w:right="-144" w:hanging="426"/>
        <w:rPr>
          <w:rFonts w:cs="Calibri"/>
          <w:i/>
          <w:sz w:val="20"/>
          <w:szCs w:val="20"/>
          <w:lang w:val="en-AU"/>
        </w:rPr>
      </w:pPr>
    </w:p>
    <w:p w:rsidR="003D17E1" w:rsidRDefault="003D17E1" w:rsidP="003D17E1">
      <w:pPr>
        <w:tabs>
          <w:tab w:val="left" w:pos="851"/>
        </w:tabs>
        <w:spacing w:after="0" w:line="240" w:lineRule="auto"/>
        <w:ind w:left="426" w:right="-144" w:hanging="426"/>
        <w:rPr>
          <w:rFonts w:cs="Calibri"/>
          <w:i/>
          <w:sz w:val="20"/>
          <w:szCs w:val="20"/>
          <w:lang w:val="en-AU"/>
        </w:rPr>
      </w:pPr>
      <w:r>
        <w:rPr>
          <w:rFonts w:cs="Calibri"/>
          <w:i/>
          <w:sz w:val="20"/>
          <w:szCs w:val="20"/>
          <w:lang w:val="en-AU"/>
        </w:rPr>
        <w:t>COMPANY STAMP:</w:t>
      </w:r>
      <w:r>
        <w:rPr>
          <w:rFonts w:cs="Calibri"/>
          <w:i/>
          <w:sz w:val="20"/>
          <w:szCs w:val="20"/>
          <w:lang w:val="en-AU"/>
        </w:rPr>
        <w:tab/>
      </w:r>
      <w:r>
        <w:rPr>
          <w:rFonts w:cs="Calibri"/>
          <w:i/>
          <w:sz w:val="20"/>
          <w:szCs w:val="20"/>
          <w:lang w:val="en-AU"/>
        </w:rPr>
        <w:tab/>
        <w:t>_____________________________________________</w:t>
      </w:r>
    </w:p>
    <w:p w:rsidR="003D17E1" w:rsidRDefault="003D17E1" w:rsidP="003D17E1">
      <w:pPr>
        <w:tabs>
          <w:tab w:val="left" w:pos="851"/>
        </w:tabs>
        <w:spacing w:after="0" w:line="240" w:lineRule="auto"/>
        <w:ind w:left="426" w:right="-144" w:hanging="426"/>
        <w:rPr>
          <w:rFonts w:cs="Calibri"/>
          <w:i/>
          <w:sz w:val="20"/>
          <w:szCs w:val="20"/>
          <w:lang w:val="en-AU"/>
        </w:rPr>
      </w:pPr>
    </w:p>
    <w:p w:rsidR="003D17E1" w:rsidRDefault="003D17E1" w:rsidP="003D17E1">
      <w:pPr>
        <w:tabs>
          <w:tab w:val="left" w:pos="851"/>
        </w:tabs>
        <w:spacing w:after="0" w:line="240" w:lineRule="auto"/>
        <w:ind w:left="426" w:right="-144" w:hanging="426"/>
        <w:rPr>
          <w:rFonts w:cs="Calibri"/>
          <w:i/>
          <w:sz w:val="20"/>
          <w:szCs w:val="20"/>
          <w:lang w:val="en-AU"/>
        </w:rPr>
      </w:pPr>
    </w:p>
    <w:p w:rsidR="003D17E1" w:rsidRDefault="003D17E1" w:rsidP="003D17E1">
      <w:pPr>
        <w:tabs>
          <w:tab w:val="left" w:pos="851"/>
        </w:tabs>
        <w:spacing w:after="0" w:line="240" w:lineRule="auto"/>
        <w:ind w:left="426" w:right="-144" w:hanging="426"/>
        <w:rPr>
          <w:rFonts w:cs="Calibri"/>
          <w:i/>
          <w:sz w:val="20"/>
          <w:szCs w:val="20"/>
          <w:lang w:val="en-AU"/>
        </w:rPr>
      </w:pPr>
      <w:r>
        <w:rPr>
          <w:rFonts w:cs="Calibri"/>
          <w:i/>
          <w:sz w:val="20"/>
          <w:szCs w:val="20"/>
          <w:lang w:val="en-AU"/>
        </w:rPr>
        <w:t>Date:                                                     _____________________________________________</w:t>
      </w:r>
    </w:p>
    <w:p w:rsidR="00ED6D08" w:rsidRDefault="00ED6D08" w:rsidP="00281806">
      <w:pPr>
        <w:rPr>
          <w:rFonts w:cs="Arial"/>
          <w:b/>
          <w:iCs/>
        </w:rPr>
      </w:pPr>
    </w:p>
    <w:p w:rsidR="00ED6D08" w:rsidRDefault="00ED6D08" w:rsidP="00281806">
      <w:pPr>
        <w:rPr>
          <w:rFonts w:cs="Arial"/>
          <w:b/>
          <w:iCs/>
        </w:rPr>
      </w:pPr>
    </w:p>
    <w:p w:rsidR="00ED6D08" w:rsidRDefault="00ED6D08" w:rsidP="00281806">
      <w:pPr>
        <w:rPr>
          <w:rFonts w:cs="Arial"/>
          <w:b/>
          <w:iCs/>
        </w:rPr>
      </w:pPr>
    </w:p>
    <w:p w:rsidR="00ED6D08" w:rsidRDefault="00ED6D08" w:rsidP="00281806">
      <w:pPr>
        <w:rPr>
          <w:rFonts w:cs="Arial"/>
          <w:b/>
          <w:iCs/>
        </w:rPr>
      </w:pPr>
    </w:p>
    <w:p w:rsidR="00ED6D08" w:rsidRDefault="00ED6D08" w:rsidP="00281806">
      <w:pPr>
        <w:rPr>
          <w:rFonts w:cs="Arial"/>
          <w:b/>
          <w:iCs/>
        </w:rPr>
      </w:pPr>
    </w:p>
    <w:p w:rsidR="00281806" w:rsidRPr="00281806" w:rsidRDefault="009020AC" w:rsidP="00281806">
      <w:pPr>
        <w:jc w:val="center"/>
        <w:rPr>
          <w:rFonts w:cs="Arial"/>
          <w:b/>
        </w:rPr>
      </w:pPr>
      <w:r>
        <w:rPr>
          <w:rFonts w:cs="Arial"/>
          <w:b/>
        </w:rPr>
        <w:t>PART B</w:t>
      </w:r>
      <w:r w:rsidR="00281806" w:rsidRPr="00281806">
        <w:rPr>
          <w:rFonts w:cs="Arial"/>
          <w:b/>
        </w:rPr>
        <w:t xml:space="preserve"> – Critical Information</w:t>
      </w:r>
    </w:p>
    <w:p w:rsidR="00281806" w:rsidRPr="003C35B3" w:rsidRDefault="00281806" w:rsidP="00281806">
      <w:pPr>
        <w:rPr>
          <w:b/>
        </w:rPr>
      </w:pPr>
      <w:r w:rsidRPr="003C35B3">
        <w:rPr>
          <w:b/>
        </w:rPr>
        <w:t>All bidders must provide the following information. Additional information of separate pages can be attached if required.</w:t>
      </w:r>
    </w:p>
    <w:tbl>
      <w:tblPr>
        <w:tblStyle w:val="TableGrid11"/>
        <w:tblW w:w="10795" w:type="dxa"/>
        <w:tblLayout w:type="fixed"/>
        <w:tblLook w:val="04A0" w:firstRow="1" w:lastRow="0" w:firstColumn="1" w:lastColumn="0" w:noHBand="0" w:noVBand="1"/>
      </w:tblPr>
      <w:tblGrid>
        <w:gridCol w:w="895"/>
        <w:gridCol w:w="8550"/>
        <w:gridCol w:w="1350"/>
      </w:tblGrid>
      <w:tr w:rsidR="00281806" w:rsidRPr="00281806" w:rsidTr="00A85F23">
        <w:trPr>
          <w:trHeight w:val="264"/>
        </w:trPr>
        <w:tc>
          <w:tcPr>
            <w:tcW w:w="895" w:type="dxa"/>
          </w:tcPr>
          <w:p w:rsidR="00281806" w:rsidRPr="00281806" w:rsidRDefault="00281806" w:rsidP="00281806">
            <w:pPr>
              <w:jc w:val="center"/>
              <w:rPr>
                <w:b/>
              </w:rPr>
            </w:pPr>
            <w:r w:rsidRPr="00281806">
              <w:rPr>
                <w:b/>
              </w:rPr>
              <w:t>Serial</w:t>
            </w:r>
          </w:p>
        </w:tc>
        <w:tc>
          <w:tcPr>
            <w:tcW w:w="8550" w:type="dxa"/>
          </w:tcPr>
          <w:p w:rsidR="00281806" w:rsidRPr="00281806" w:rsidRDefault="00281806" w:rsidP="00281806">
            <w:pPr>
              <w:jc w:val="center"/>
              <w:rPr>
                <w:b/>
              </w:rPr>
            </w:pPr>
            <w:r w:rsidRPr="00281806">
              <w:rPr>
                <w:b/>
              </w:rPr>
              <w:t>Information</w:t>
            </w:r>
          </w:p>
        </w:tc>
        <w:tc>
          <w:tcPr>
            <w:tcW w:w="1350" w:type="dxa"/>
          </w:tcPr>
          <w:p w:rsidR="00281806" w:rsidRPr="00281806" w:rsidRDefault="00281806" w:rsidP="00281806">
            <w:pPr>
              <w:jc w:val="center"/>
              <w:rPr>
                <w:b/>
              </w:rPr>
            </w:pPr>
            <w:r w:rsidRPr="00281806">
              <w:rPr>
                <w:b/>
              </w:rPr>
              <w:t>Yes/No</w:t>
            </w:r>
          </w:p>
        </w:tc>
      </w:tr>
      <w:tr w:rsidR="00281806" w:rsidRPr="00281806" w:rsidTr="00A85F23">
        <w:trPr>
          <w:trHeight w:val="597"/>
        </w:trPr>
        <w:tc>
          <w:tcPr>
            <w:tcW w:w="895" w:type="dxa"/>
          </w:tcPr>
          <w:p w:rsidR="00281806" w:rsidRPr="00281806" w:rsidRDefault="00281806" w:rsidP="00281806">
            <w:pPr>
              <w:jc w:val="center"/>
              <w:rPr>
                <w:rFonts w:asciiTheme="minorHAnsi" w:hAnsiTheme="minorHAnsi" w:cstheme="minorHAnsi"/>
              </w:rPr>
            </w:pPr>
            <w:r w:rsidRPr="00281806">
              <w:rPr>
                <w:rFonts w:asciiTheme="minorHAnsi" w:hAnsiTheme="minorHAnsi" w:cstheme="minorHAnsi"/>
              </w:rPr>
              <w:t>1</w:t>
            </w:r>
          </w:p>
        </w:tc>
        <w:tc>
          <w:tcPr>
            <w:tcW w:w="8550" w:type="dxa"/>
            <w:vAlign w:val="center"/>
          </w:tcPr>
          <w:p w:rsidR="00281806" w:rsidRPr="00281806" w:rsidRDefault="00734C4F" w:rsidP="009020AC">
            <w:pPr>
              <w:rPr>
                <w:rFonts w:asciiTheme="minorHAnsi" w:hAnsiTheme="minorHAnsi" w:cstheme="minorHAnsi"/>
                <w:i/>
              </w:rPr>
            </w:pPr>
            <w:r>
              <w:rPr>
                <w:rFonts w:asciiTheme="minorHAnsi" w:hAnsiTheme="minorHAnsi" w:cstheme="minorHAnsi"/>
              </w:rPr>
              <w:t>Is</w:t>
            </w:r>
            <w:r w:rsidR="0011178D">
              <w:rPr>
                <w:rFonts w:asciiTheme="minorHAnsi" w:hAnsiTheme="minorHAnsi" w:cstheme="minorHAnsi"/>
              </w:rPr>
              <w:t xml:space="preserve"> Bidder </w:t>
            </w:r>
            <w:r w:rsidR="003C35B3">
              <w:rPr>
                <w:rFonts w:asciiTheme="minorHAnsi" w:hAnsiTheme="minorHAnsi" w:cstheme="minorHAnsi"/>
              </w:rPr>
              <w:t>capable of provision the requ</w:t>
            </w:r>
            <w:r w:rsidR="00ED6D08">
              <w:rPr>
                <w:rFonts w:asciiTheme="minorHAnsi" w:hAnsiTheme="minorHAnsi" w:cstheme="minorHAnsi"/>
              </w:rPr>
              <w:t xml:space="preserve">ired </w:t>
            </w:r>
            <w:r w:rsidR="009020AC">
              <w:rPr>
                <w:rFonts w:asciiTheme="minorHAnsi" w:hAnsiTheme="minorHAnsi" w:cstheme="minorHAnsi"/>
              </w:rPr>
              <w:t xml:space="preserve">the item(s) </w:t>
            </w:r>
            <w:r w:rsidR="0011178D">
              <w:rPr>
                <w:rFonts w:asciiTheme="minorHAnsi" w:hAnsiTheme="minorHAnsi" w:cstheme="minorHAnsi"/>
              </w:rPr>
              <w:t xml:space="preserve">as </w:t>
            </w:r>
            <w:r w:rsidR="009020AC">
              <w:rPr>
                <w:rFonts w:asciiTheme="minorHAnsi" w:hAnsiTheme="minorHAnsi" w:cstheme="minorHAnsi"/>
              </w:rPr>
              <w:t>per section 4 above of this ITB</w:t>
            </w:r>
            <w:r w:rsidR="00ED6D08">
              <w:rPr>
                <w:rFonts w:asciiTheme="minorHAnsi" w:hAnsiTheme="minorHAnsi" w:cstheme="minorHAnsi"/>
              </w:rPr>
              <w:t xml:space="preserve"> ?</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459"/>
        </w:trPr>
        <w:tc>
          <w:tcPr>
            <w:tcW w:w="895" w:type="dxa"/>
          </w:tcPr>
          <w:p w:rsidR="00281806" w:rsidRPr="00281806" w:rsidRDefault="00281806" w:rsidP="00281806">
            <w:pPr>
              <w:jc w:val="center"/>
              <w:rPr>
                <w:rFonts w:asciiTheme="minorHAnsi" w:hAnsiTheme="minorHAnsi" w:cstheme="minorHAnsi"/>
              </w:rPr>
            </w:pPr>
            <w:r w:rsidRPr="00281806">
              <w:rPr>
                <w:rFonts w:asciiTheme="minorHAnsi" w:hAnsiTheme="minorHAnsi" w:cstheme="minorHAnsi"/>
              </w:rPr>
              <w:t>2</w:t>
            </w:r>
          </w:p>
        </w:tc>
        <w:tc>
          <w:tcPr>
            <w:tcW w:w="8550" w:type="dxa"/>
            <w:vAlign w:val="center"/>
          </w:tcPr>
          <w:p w:rsidR="00281806" w:rsidRPr="00281806" w:rsidRDefault="00897A09" w:rsidP="00734C4F">
            <w:pPr>
              <w:rPr>
                <w:rFonts w:asciiTheme="minorHAnsi" w:hAnsiTheme="minorHAnsi" w:cstheme="minorHAnsi"/>
              </w:rPr>
            </w:pPr>
            <w:r>
              <w:rPr>
                <w:rFonts w:asciiTheme="minorHAnsi" w:hAnsiTheme="minorHAnsi" w:cstheme="minorHAnsi"/>
              </w:rPr>
              <w:t>NRC is envisaging of electrifying the vehicles</w:t>
            </w:r>
            <w:r w:rsidR="00734C4F">
              <w:rPr>
                <w:rFonts w:asciiTheme="minorHAnsi" w:hAnsiTheme="minorHAnsi" w:cstheme="minorHAnsi"/>
              </w:rPr>
              <w:t xml:space="preserve"> in most of field offices</w:t>
            </w:r>
            <w:r>
              <w:rPr>
                <w:rFonts w:asciiTheme="minorHAnsi" w:hAnsiTheme="minorHAnsi" w:cstheme="minorHAnsi"/>
              </w:rPr>
              <w:t xml:space="preserve">, will </w:t>
            </w:r>
            <w:r w:rsidR="0011178D">
              <w:rPr>
                <w:rFonts w:asciiTheme="minorHAnsi" w:hAnsiTheme="minorHAnsi" w:cstheme="minorHAnsi"/>
              </w:rPr>
              <w:t>Bidder</w:t>
            </w:r>
            <w:r>
              <w:rPr>
                <w:rFonts w:asciiTheme="minorHAnsi" w:hAnsiTheme="minorHAnsi" w:cstheme="minorHAnsi"/>
              </w:rPr>
              <w:t xml:space="preserve"> be capable of increasing the supply of </w:t>
            </w:r>
            <w:r w:rsidR="009020AC">
              <w:rPr>
                <w:rFonts w:asciiTheme="minorHAnsi" w:hAnsiTheme="minorHAnsi" w:cstheme="minorHAnsi"/>
              </w:rPr>
              <w:t xml:space="preserve">EVs </w:t>
            </w:r>
            <w:r w:rsidR="0011178D">
              <w:rPr>
                <w:rFonts w:asciiTheme="minorHAnsi" w:hAnsiTheme="minorHAnsi" w:cstheme="minorHAnsi"/>
              </w:rPr>
              <w:t xml:space="preserve">to NRC </w:t>
            </w:r>
            <w:r w:rsidR="00734C4F">
              <w:rPr>
                <w:rFonts w:asciiTheme="minorHAnsi" w:hAnsiTheme="minorHAnsi" w:cstheme="minorHAnsi"/>
              </w:rPr>
              <w:t>in South Sudan</w:t>
            </w:r>
            <w:r>
              <w:rPr>
                <w:rFonts w:asciiTheme="minorHAnsi" w:hAnsiTheme="minorHAnsi" w:cstheme="minorHAnsi"/>
              </w:rPr>
              <w:t xml:space="preserve">? </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393"/>
        </w:trPr>
        <w:tc>
          <w:tcPr>
            <w:tcW w:w="895" w:type="dxa"/>
          </w:tcPr>
          <w:p w:rsidR="00281806" w:rsidRPr="00281806" w:rsidRDefault="00281806" w:rsidP="00281806">
            <w:pPr>
              <w:jc w:val="center"/>
              <w:rPr>
                <w:rFonts w:asciiTheme="minorHAnsi" w:hAnsiTheme="minorHAnsi" w:cstheme="minorHAnsi"/>
              </w:rPr>
            </w:pPr>
            <w:r w:rsidRPr="00281806">
              <w:rPr>
                <w:rFonts w:asciiTheme="minorHAnsi" w:hAnsiTheme="minorHAnsi" w:cstheme="minorHAnsi"/>
              </w:rPr>
              <w:t>3</w:t>
            </w:r>
          </w:p>
        </w:tc>
        <w:tc>
          <w:tcPr>
            <w:tcW w:w="8550" w:type="dxa"/>
            <w:vAlign w:val="center"/>
          </w:tcPr>
          <w:p w:rsidR="00281806" w:rsidRPr="00281806" w:rsidRDefault="00281806" w:rsidP="00734C4F">
            <w:pPr>
              <w:rPr>
                <w:rFonts w:asciiTheme="minorHAnsi" w:hAnsiTheme="minorHAnsi" w:cstheme="minorHAnsi"/>
              </w:rPr>
            </w:pPr>
            <w:r w:rsidRPr="00281806">
              <w:rPr>
                <w:rFonts w:asciiTheme="minorHAnsi" w:hAnsiTheme="minorHAnsi" w:cstheme="minorHAnsi"/>
              </w:rPr>
              <w:t xml:space="preserve">Does Bidder have </w:t>
            </w:r>
            <w:r w:rsidR="009020AC">
              <w:rPr>
                <w:rFonts w:asciiTheme="minorHAnsi" w:hAnsiTheme="minorHAnsi" w:cstheme="minorHAnsi"/>
              </w:rPr>
              <w:t>experience in supplying EVs</w:t>
            </w:r>
            <w:r w:rsidRPr="00281806">
              <w:rPr>
                <w:rFonts w:asciiTheme="minorHAnsi" w:hAnsiTheme="minorHAnsi" w:cstheme="minorHAnsi"/>
              </w:rPr>
              <w:t xml:space="preserve">? </w:t>
            </w:r>
          </w:p>
        </w:tc>
        <w:tc>
          <w:tcPr>
            <w:tcW w:w="1350" w:type="dxa"/>
          </w:tcPr>
          <w:p w:rsidR="00281806" w:rsidRPr="00281806" w:rsidRDefault="00281806" w:rsidP="00281806">
            <w:pPr>
              <w:rPr>
                <w:rFonts w:asciiTheme="minorHAnsi" w:hAnsiTheme="minorHAnsi" w:cstheme="minorHAnsi"/>
              </w:rPr>
            </w:pPr>
          </w:p>
        </w:tc>
      </w:tr>
      <w:tr w:rsidR="00F12D01" w:rsidRPr="00281806" w:rsidTr="00A85F23">
        <w:trPr>
          <w:trHeight w:val="393"/>
        </w:trPr>
        <w:tc>
          <w:tcPr>
            <w:tcW w:w="895" w:type="dxa"/>
          </w:tcPr>
          <w:p w:rsidR="00F12D01" w:rsidRDefault="00F12D01" w:rsidP="00281806">
            <w:pPr>
              <w:jc w:val="center"/>
              <w:rPr>
                <w:rFonts w:asciiTheme="minorHAnsi" w:hAnsiTheme="minorHAnsi" w:cstheme="minorHAnsi"/>
              </w:rPr>
            </w:pPr>
            <w:r>
              <w:rPr>
                <w:rFonts w:asciiTheme="minorHAnsi" w:hAnsiTheme="minorHAnsi" w:cstheme="minorHAnsi"/>
              </w:rPr>
              <w:t>4</w:t>
            </w:r>
          </w:p>
        </w:tc>
        <w:tc>
          <w:tcPr>
            <w:tcW w:w="8550" w:type="dxa"/>
            <w:vAlign w:val="center"/>
          </w:tcPr>
          <w:p w:rsidR="00F12D01" w:rsidRDefault="00F12D01" w:rsidP="009020AC">
            <w:pPr>
              <w:rPr>
                <w:rFonts w:asciiTheme="minorHAnsi" w:hAnsiTheme="minorHAnsi" w:cstheme="minorHAnsi"/>
              </w:rPr>
            </w:pPr>
            <w:r>
              <w:rPr>
                <w:rFonts w:asciiTheme="minorHAnsi" w:hAnsiTheme="minorHAnsi" w:cstheme="minorHAnsi"/>
              </w:rPr>
              <w:t>Is Bidder familiar with the requirements of supply</w:t>
            </w:r>
            <w:r w:rsidR="009020AC">
              <w:rPr>
                <w:rFonts w:asciiTheme="minorHAnsi" w:hAnsiTheme="minorHAnsi" w:cstheme="minorHAnsi"/>
              </w:rPr>
              <w:t>ing EVs abroad (specifically to</w:t>
            </w:r>
            <w:r>
              <w:rPr>
                <w:rFonts w:asciiTheme="minorHAnsi" w:hAnsiTheme="minorHAnsi" w:cstheme="minorHAnsi"/>
              </w:rPr>
              <w:t xml:space="preserve"> South Sudan</w:t>
            </w:r>
            <w:r w:rsidR="009020AC">
              <w:rPr>
                <w:rFonts w:asciiTheme="minorHAnsi" w:hAnsiTheme="minorHAnsi" w:cstheme="minorHAnsi"/>
              </w:rPr>
              <w:t>)</w:t>
            </w:r>
            <w:r>
              <w:rPr>
                <w:rFonts w:asciiTheme="minorHAnsi" w:hAnsiTheme="minorHAnsi" w:cstheme="minorHAnsi"/>
              </w:rPr>
              <w:t xml:space="preserve"> ?</w:t>
            </w:r>
          </w:p>
        </w:tc>
        <w:tc>
          <w:tcPr>
            <w:tcW w:w="1350" w:type="dxa"/>
          </w:tcPr>
          <w:p w:rsidR="00F12D01" w:rsidRPr="00281806" w:rsidRDefault="00F12D01" w:rsidP="00281806">
            <w:pPr>
              <w:rPr>
                <w:rFonts w:asciiTheme="minorHAnsi" w:hAnsiTheme="minorHAnsi" w:cstheme="minorHAnsi"/>
              </w:rPr>
            </w:pPr>
          </w:p>
        </w:tc>
      </w:tr>
      <w:tr w:rsidR="0011178D" w:rsidRPr="00281806" w:rsidTr="00A85F23">
        <w:trPr>
          <w:trHeight w:val="393"/>
        </w:trPr>
        <w:tc>
          <w:tcPr>
            <w:tcW w:w="895" w:type="dxa"/>
          </w:tcPr>
          <w:p w:rsidR="0011178D" w:rsidRPr="00281806" w:rsidRDefault="00883A1C" w:rsidP="00281806">
            <w:pPr>
              <w:jc w:val="center"/>
              <w:rPr>
                <w:rFonts w:asciiTheme="minorHAnsi" w:hAnsiTheme="minorHAnsi" w:cstheme="minorHAnsi"/>
              </w:rPr>
            </w:pPr>
            <w:r>
              <w:rPr>
                <w:rFonts w:asciiTheme="minorHAnsi" w:hAnsiTheme="minorHAnsi" w:cstheme="minorHAnsi"/>
              </w:rPr>
              <w:t>5</w:t>
            </w:r>
          </w:p>
        </w:tc>
        <w:tc>
          <w:tcPr>
            <w:tcW w:w="8550" w:type="dxa"/>
            <w:vAlign w:val="center"/>
          </w:tcPr>
          <w:p w:rsidR="0011178D" w:rsidRPr="00281806" w:rsidRDefault="0011178D" w:rsidP="00883A1C">
            <w:pPr>
              <w:rPr>
                <w:rFonts w:asciiTheme="minorHAnsi" w:hAnsiTheme="minorHAnsi" w:cstheme="minorHAnsi"/>
              </w:rPr>
            </w:pPr>
            <w:r>
              <w:rPr>
                <w:rFonts w:asciiTheme="minorHAnsi" w:hAnsiTheme="minorHAnsi" w:cstheme="minorHAnsi"/>
              </w:rPr>
              <w:t xml:space="preserve">Will Bidder be </w:t>
            </w:r>
            <w:r w:rsidRPr="0011178D">
              <w:rPr>
                <w:rFonts w:asciiTheme="minorHAnsi" w:hAnsiTheme="minorHAnsi" w:cstheme="minorHAnsi"/>
              </w:rPr>
              <w:t xml:space="preserve">responsible for providing and retaining sufficient insurance during delivery, commissioning </w:t>
            </w:r>
            <w:r w:rsidR="00883A1C">
              <w:rPr>
                <w:rFonts w:asciiTheme="minorHAnsi" w:hAnsiTheme="minorHAnsi" w:cstheme="minorHAnsi"/>
              </w:rPr>
              <w:t>the items</w:t>
            </w:r>
            <w:r w:rsidR="00F32381">
              <w:rPr>
                <w:rFonts w:asciiTheme="minorHAnsi" w:hAnsiTheme="minorHAnsi" w:cstheme="minorHAnsi"/>
              </w:rPr>
              <w:t xml:space="preserve"> ?</w:t>
            </w:r>
          </w:p>
        </w:tc>
        <w:tc>
          <w:tcPr>
            <w:tcW w:w="1350" w:type="dxa"/>
          </w:tcPr>
          <w:p w:rsidR="0011178D" w:rsidRPr="00281806" w:rsidRDefault="0011178D" w:rsidP="00281806">
            <w:pPr>
              <w:rPr>
                <w:rFonts w:asciiTheme="minorHAnsi" w:hAnsiTheme="minorHAnsi" w:cstheme="minorHAnsi"/>
              </w:rPr>
            </w:pPr>
          </w:p>
        </w:tc>
      </w:tr>
      <w:tr w:rsidR="00F12D01" w:rsidRPr="00281806" w:rsidTr="00A85F23">
        <w:trPr>
          <w:trHeight w:val="393"/>
        </w:trPr>
        <w:tc>
          <w:tcPr>
            <w:tcW w:w="895" w:type="dxa"/>
          </w:tcPr>
          <w:p w:rsidR="00F12D01" w:rsidRDefault="00883A1C" w:rsidP="00F12D01">
            <w:pPr>
              <w:jc w:val="center"/>
              <w:rPr>
                <w:rFonts w:asciiTheme="minorHAnsi" w:hAnsiTheme="minorHAnsi" w:cstheme="minorHAnsi"/>
              </w:rPr>
            </w:pPr>
            <w:r>
              <w:rPr>
                <w:rFonts w:asciiTheme="minorHAnsi" w:hAnsiTheme="minorHAnsi" w:cstheme="minorHAnsi"/>
              </w:rPr>
              <w:t>6</w:t>
            </w:r>
          </w:p>
        </w:tc>
        <w:tc>
          <w:tcPr>
            <w:tcW w:w="8550" w:type="dxa"/>
            <w:vAlign w:val="center"/>
          </w:tcPr>
          <w:p w:rsidR="00883A1C" w:rsidRDefault="00883A1C" w:rsidP="00F32381">
            <w:pPr>
              <w:rPr>
                <w:rFonts w:asciiTheme="minorHAnsi" w:hAnsiTheme="minorHAnsi" w:cstheme="minorHAnsi"/>
              </w:rPr>
            </w:pPr>
            <w:r>
              <w:rPr>
                <w:rFonts w:asciiTheme="minorHAnsi" w:hAnsiTheme="minorHAnsi" w:cstheme="minorHAnsi"/>
              </w:rPr>
              <w:t>Is Bidder providing warranty</w:t>
            </w:r>
            <w:r w:rsidR="001F0472">
              <w:rPr>
                <w:rFonts w:asciiTheme="minorHAnsi" w:hAnsiTheme="minorHAnsi" w:cstheme="minorHAnsi"/>
              </w:rPr>
              <w:t>?</w:t>
            </w:r>
            <w:r>
              <w:rPr>
                <w:rFonts w:asciiTheme="minorHAnsi" w:hAnsiTheme="minorHAnsi" w:cstheme="minorHAnsi"/>
              </w:rPr>
              <w:t xml:space="preserve"> </w:t>
            </w:r>
          </w:p>
          <w:p w:rsidR="00F12D01" w:rsidRDefault="00734C4F" w:rsidP="00F32381">
            <w:pPr>
              <w:rPr>
                <w:rFonts w:asciiTheme="minorHAnsi" w:hAnsiTheme="minorHAnsi" w:cstheme="minorHAnsi"/>
              </w:rPr>
            </w:pPr>
            <w:r>
              <w:rPr>
                <w:rFonts w:asciiTheme="minorHAnsi" w:hAnsiTheme="minorHAnsi" w:cstheme="minorHAnsi"/>
              </w:rPr>
              <w:t xml:space="preserve"> If “yes” then </w:t>
            </w:r>
            <w:r w:rsidR="00883A1C">
              <w:rPr>
                <w:rFonts w:asciiTheme="minorHAnsi" w:hAnsiTheme="minorHAnsi" w:cstheme="minorHAnsi"/>
              </w:rPr>
              <w:t xml:space="preserve">for how long, please describe: </w:t>
            </w:r>
          </w:p>
          <w:p w:rsidR="00883A1C" w:rsidRDefault="00883A1C" w:rsidP="00F32381">
            <w:pPr>
              <w:rPr>
                <w:rFonts w:asciiTheme="minorHAnsi" w:hAnsiTheme="minorHAnsi" w:cstheme="minorHAnsi"/>
              </w:rPr>
            </w:pPr>
          </w:p>
          <w:p w:rsidR="00883A1C" w:rsidRDefault="00883A1C" w:rsidP="00F32381">
            <w:pPr>
              <w:rPr>
                <w:rFonts w:asciiTheme="minorHAnsi" w:hAnsiTheme="minorHAnsi" w:cstheme="minorHAnsi"/>
              </w:rPr>
            </w:pPr>
          </w:p>
          <w:p w:rsidR="00883A1C" w:rsidRDefault="00883A1C" w:rsidP="00F32381">
            <w:pPr>
              <w:rPr>
                <w:rFonts w:asciiTheme="minorHAnsi" w:hAnsiTheme="minorHAnsi" w:cstheme="minorHAnsi"/>
              </w:rPr>
            </w:pPr>
          </w:p>
          <w:p w:rsidR="00883A1C" w:rsidRDefault="00883A1C" w:rsidP="00F32381">
            <w:pPr>
              <w:rPr>
                <w:rFonts w:asciiTheme="minorHAnsi" w:hAnsiTheme="minorHAnsi" w:cstheme="minorHAnsi"/>
              </w:rPr>
            </w:pPr>
          </w:p>
        </w:tc>
        <w:tc>
          <w:tcPr>
            <w:tcW w:w="1350" w:type="dxa"/>
          </w:tcPr>
          <w:p w:rsidR="00F12D01" w:rsidRPr="00281806" w:rsidRDefault="00F12D01" w:rsidP="00281806">
            <w:pPr>
              <w:rPr>
                <w:rFonts w:asciiTheme="minorHAnsi" w:hAnsiTheme="minorHAnsi" w:cstheme="minorHAnsi"/>
              </w:rPr>
            </w:pPr>
          </w:p>
        </w:tc>
      </w:tr>
      <w:tr w:rsidR="00F32381" w:rsidRPr="00281806" w:rsidTr="00A85F23">
        <w:trPr>
          <w:trHeight w:val="393"/>
        </w:trPr>
        <w:tc>
          <w:tcPr>
            <w:tcW w:w="895" w:type="dxa"/>
          </w:tcPr>
          <w:p w:rsidR="00F12D01" w:rsidRDefault="00883A1C" w:rsidP="00F12D01">
            <w:pPr>
              <w:jc w:val="center"/>
              <w:rPr>
                <w:rFonts w:asciiTheme="minorHAnsi" w:hAnsiTheme="minorHAnsi" w:cstheme="minorHAnsi"/>
              </w:rPr>
            </w:pPr>
            <w:r>
              <w:rPr>
                <w:rFonts w:asciiTheme="minorHAnsi" w:hAnsiTheme="minorHAnsi" w:cstheme="minorHAnsi"/>
              </w:rPr>
              <w:t>7</w:t>
            </w:r>
          </w:p>
        </w:tc>
        <w:tc>
          <w:tcPr>
            <w:tcW w:w="8550" w:type="dxa"/>
            <w:vAlign w:val="center"/>
          </w:tcPr>
          <w:p w:rsidR="00F32381" w:rsidRDefault="00F32381" w:rsidP="00F32381">
            <w:pPr>
              <w:rPr>
                <w:rFonts w:asciiTheme="minorHAnsi" w:hAnsiTheme="minorHAnsi" w:cstheme="minorHAnsi"/>
              </w:rPr>
            </w:pPr>
            <w:r>
              <w:rPr>
                <w:rFonts w:asciiTheme="minorHAnsi" w:hAnsiTheme="minorHAnsi" w:cstheme="minorHAnsi"/>
              </w:rPr>
              <w:t xml:space="preserve">Will Bidder be responsible for maintenance and repairs? </w:t>
            </w:r>
            <w:r w:rsidR="002826E8">
              <w:rPr>
                <w:rFonts w:asciiTheme="minorHAnsi" w:hAnsiTheme="minorHAnsi" w:cstheme="minorHAnsi"/>
              </w:rPr>
              <w:t xml:space="preserve"> </w:t>
            </w:r>
          </w:p>
        </w:tc>
        <w:tc>
          <w:tcPr>
            <w:tcW w:w="1350" w:type="dxa"/>
          </w:tcPr>
          <w:p w:rsidR="00F32381" w:rsidRPr="00281806" w:rsidRDefault="00F32381" w:rsidP="00281806">
            <w:pPr>
              <w:rPr>
                <w:rFonts w:asciiTheme="minorHAnsi" w:hAnsiTheme="minorHAnsi" w:cstheme="minorHAnsi"/>
              </w:rPr>
            </w:pPr>
          </w:p>
        </w:tc>
      </w:tr>
      <w:tr w:rsidR="00F32381" w:rsidRPr="00281806" w:rsidTr="00A85F23">
        <w:trPr>
          <w:trHeight w:val="393"/>
        </w:trPr>
        <w:tc>
          <w:tcPr>
            <w:tcW w:w="895" w:type="dxa"/>
          </w:tcPr>
          <w:p w:rsidR="00F32381" w:rsidRDefault="00883A1C" w:rsidP="00281806">
            <w:pPr>
              <w:jc w:val="center"/>
              <w:rPr>
                <w:rFonts w:asciiTheme="minorHAnsi" w:hAnsiTheme="minorHAnsi" w:cstheme="minorHAnsi"/>
              </w:rPr>
            </w:pPr>
            <w:r>
              <w:rPr>
                <w:rFonts w:asciiTheme="minorHAnsi" w:hAnsiTheme="minorHAnsi" w:cstheme="minorHAnsi"/>
              </w:rPr>
              <w:t>8</w:t>
            </w:r>
          </w:p>
        </w:tc>
        <w:tc>
          <w:tcPr>
            <w:tcW w:w="8550" w:type="dxa"/>
            <w:vAlign w:val="center"/>
          </w:tcPr>
          <w:p w:rsidR="00F32381" w:rsidRDefault="00F32381" w:rsidP="00883A1C">
            <w:pPr>
              <w:rPr>
                <w:rFonts w:asciiTheme="minorHAnsi" w:hAnsiTheme="minorHAnsi" w:cstheme="minorHAnsi"/>
              </w:rPr>
            </w:pPr>
            <w:r>
              <w:rPr>
                <w:rFonts w:asciiTheme="minorHAnsi" w:hAnsiTheme="minorHAnsi" w:cstheme="minorHAnsi"/>
              </w:rPr>
              <w:t xml:space="preserve">Will Bidder cover / pay for any stops or break-downs of </w:t>
            </w:r>
            <w:r w:rsidR="00883A1C">
              <w:rPr>
                <w:rFonts w:asciiTheme="minorHAnsi" w:hAnsiTheme="minorHAnsi" w:cstheme="minorHAnsi"/>
              </w:rPr>
              <w:t xml:space="preserve">item </w:t>
            </w:r>
            <w:r w:rsidRPr="00F32381">
              <w:rPr>
                <w:rFonts w:asciiTheme="minorHAnsi" w:hAnsiTheme="minorHAnsi" w:cstheme="minorHAnsi"/>
              </w:rPr>
              <w:t xml:space="preserve">at </w:t>
            </w:r>
            <w:r>
              <w:rPr>
                <w:rFonts w:asciiTheme="minorHAnsi" w:hAnsiTheme="minorHAnsi" w:cstheme="minorHAnsi"/>
              </w:rPr>
              <w:t xml:space="preserve">it is own cost </w:t>
            </w:r>
            <w:r w:rsidR="00883A1C">
              <w:rPr>
                <w:rFonts w:asciiTheme="minorHAnsi" w:hAnsiTheme="minorHAnsi" w:cstheme="minorHAnsi"/>
              </w:rPr>
              <w:t xml:space="preserve">during the warranty period </w:t>
            </w:r>
            <w:r>
              <w:rPr>
                <w:rFonts w:asciiTheme="minorHAnsi" w:hAnsiTheme="minorHAnsi" w:cstheme="minorHAnsi"/>
              </w:rPr>
              <w:t>?</w:t>
            </w:r>
          </w:p>
        </w:tc>
        <w:tc>
          <w:tcPr>
            <w:tcW w:w="1350" w:type="dxa"/>
          </w:tcPr>
          <w:p w:rsidR="00F32381" w:rsidRPr="00281806" w:rsidRDefault="00F32381" w:rsidP="00281806">
            <w:pPr>
              <w:rPr>
                <w:rFonts w:asciiTheme="minorHAnsi" w:hAnsiTheme="minorHAnsi" w:cstheme="minorHAnsi"/>
              </w:rPr>
            </w:pPr>
          </w:p>
        </w:tc>
      </w:tr>
      <w:tr w:rsidR="00F32381" w:rsidRPr="00281806" w:rsidTr="00A85F23">
        <w:trPr>
          <w:trHeight w:val="393"/>
        </w:trPr>
        <w:tc>
          <w:tcPr>
            <w:tcW w:w="895" w:type="dxa"/>
          </w:tcPr>
          <w:p w:rsidR="00F32381" w:rsidRDefault="00883A1C" w:rsidP="00281806">
            <w:pPr>
              <w:jc w:val="center"/>
              <w:rPr>
                <w:rFonts w:asciiTheme="minorHAnsi" w:hAnsiTheme="minorHAnsi" w:cstheme="minorHAnsi"/>
              </w:rPr>
            </w:pPr>
            <w:r>
              <w:rPr>
                <w:rFonts w:asciiTheme="minorHAnsi" w:hAnsiTheme="minorHAnsi" w:cstheme="minorHAnsi"/>
              </w:rPr>
              <w:t>9</w:t>
            </w:r>
          </w:p>
        </w:tc>
        <w:tc>
          <w:tcPr>
            <w:tcW w:w="8550" w:type="dxa"/>
            <w:vAlign w:val="center"/>
          </w:tcPr>
          <w:p w:rsidR="002826E8" w:rsidRDefault="00F32381" w:rsidP="00F32381">
            <w:pPr>
              <w:rPr>
                <w:rFonts w:asciiTheme="minorHAnsi" w:hAnsiTheme="minorHAnsi" w:cstheme="minorHAnsi"/>
              </w:rPr>
            </w:pPr>
            <w:r>
              <w:rPr>
                <w:rFonts w:asciiTheme="minorHAnsi" w:hAnsiTheme="minorHAnsi" w:cstheme="minorHAnsi"/>
              </w:rPr>
              <w:t>W</w:t>
            </w:r>
            <w:r w:rsidR="002826E8">
              <w:rPr>
                <w:rFonts w:asciiTheme="minorHAnsi" w:hAnsiTheme="minorHAnsi" w:cstheme="minorHAnsi"/>
              </w:rPr>
              <w:t>ill B</w:t>
            </w:r>
            <w:r>
              <w:rPr>
                <w:rFonts w:asciiTheme="minorHAnsi" w:hAnsiTheme="minorHAnsi" w:cstheme="minorHAnsi"/>
              </w:rPr>
              <w:t>idder</w:t>
            </w:r>
            <w:r w:rsidR="002826E8">
              <w:rPr>
                <w:rFonts w:asciiTheme="minorHAnsi" w:hAnsiTheme="minorHAnsi" w:cstheme="minorHAnsi"/>
              </w:rPr>
              <w:t xml:space="preserve"> provide NRC with monitoring tools for monitoring of parameters for </w:t>
            </w:r>
            <w:r w:rsidR="00883A1C">
              <w:rPr>
                <w:rFonts w:asciiTheme="minorHAnsi" w:hAnsiTheme="minorHAnsi" w:cstheme="minorHAnsi"/>
              </w:rPr>
              <w:t>EV</w:t>
            </w:r>
            <w:r w:rsidR="002826E8">
              <w:rPr>
                <w:rFonts w:asciiTheme="minorHAnsi" w:hAnsiTheme="minorHAnsi" w:cstheme="minorHAnsi"/>
              </w:rPr>
              <w:t xml:space="preserve"> performance?</w:t>
            </w:r>
            <w:r>
              <w:rPr>
                <w:rFonts w:asciiTheme="minorHAnsi" w:hAnsiTheme="minorHAnsi" w:cstheme="minorHAnsi"/>
              </w:rPr>
              <w:t xml:space="preserve"> </w:t>
            </w:r>
            <w:r w:rsidR="002826E8">
              <w:rPr>
                <w:rFonts w:asciiTheme="minorHAnsi" w:hAnsiTheme="minorHAnsi" w:cstheme="minorHAnsi"/>
              </w:rPr>
              <w:t xml:space="preserve"> </w:t>
            </w:r>
          </w:p>
          <w:p w:rsidR="00F32381" w:rsidRDefault="002826E8" w:rsidP="00F32381">
            <w:pPr>
              <w:rPr>
                <w:rFonts w:asciiTheme="minorHAnsi" w:hAnsiTheme="minorHAnsi" w:cstheme="minorHAnsi"/>
              </w:rPr>
            </w:pPr>
            <w:r>
              <w:rPr>
                <w:rFonts w:asciiTheme="minorHAnsi" w:hAnsiTheme="minorHAnsi" w:cstheme="minorHAnsi"/>
              </w:rPr>
              <w:t xml:space="preserve">If “yes”, please describe the tool that will be used: </w:t>
            </w:r>
          </w:p>
          <w:p w:rsidR="002826E8" w:rsidRDefault="002826E8" w:rsidP="00F32381">
            <w:pPr>
              <w:rPr>
                <w:rFonts w:asciiTheme="minorHAnsi" w:hAnsiTheme="minorHAnsi" w:cstheme="minorHAnsi"/>
              </w:rPr>
            </w:pPr>
          </w:p>
          <w:p w:rsidR="002826E8" w:rsidRDefault="002826E8" w:rsidP="00F32381">
            <w:pPr>
              <w:rPr>
                <w:rFonts w:asciiTheme="minorHAnsi" w:hAnsiTheme="minorHAnsi" w:cstheme="minorHAnsi"/>
              </w:rPr>
            </w:pPr>
          </w:p>
          <w:p w:rsidR="002826E8" w:rsidRDefault="002826E8" w:rsidP="00F32381">
            <w:pPr>
              <w:rPr>
                <w:rFonts w:asciiTheme="minorHAnsi" w:hAnsiTheme="minorHAnsi" w:cstheme="minorHAnsi"/>
              </w:rPr>
            </w:pPr>
          </w:p>
          <w:p w:rsidR="002826E8" w:rsidRDefault="002826E8" w:rsidP="00F32381">
            <w:pPr>
              <w:rPr>
                <w:rFonts w:asciiTheme="minorHAnsi" w:hAnsiTheme="minorHAnsi" w:cstheme="minorHAnsi"/>
              </w:rPr>
            </w:pPr>
          </w:p>
          <w:p w:rsidR="002826E8" w:rsidRDefault="002826E8" w:rsidP="00F32381">
            <w:pPr>
              <w:rPr>
                <w:rFonts w:asciiTheme="minorHAnsi" w:hAnsiTheme="minorHAnsi" w:cstheme="minorHAnsi"/>
              </w:rPr>
            </w:pPr>
          </w:p>
          <w:p w:rsidR="002826E8" w:rsidRDefault="002826E8" w:rsidP="00F32381">
            <w:pPr>
              <w:rPr>
                <w:rFonts w:asciiTheme="minorHAnsi" w:hAnsiTheme="minorHAnsi" w:cstheme="minorHAnsi"/>
              </w:rPr>
            </w:pPr>
          </w:p>
        </w:tc>
        <w:tc>
          <w:tcPr>
            <w:tcW w:w="1350" w:type="dxa"/>
          </w:tcPr>
          <w:p w:rsidR="00F32381" w:rsidRPr="00281806" w:rsidRDefault="00F32381" w:rsidP="00281806">
            <w:pPr>
              <w:rPr>
                <w:rFonts w:asciiTheme="minorHAnsi" w:hAnsiTheme="minorHAnsi" w:cstheme="minorHAnsi"/>
              </w:rPr>
            </w:pPr>
          </w:p>
        </w:tc>
      </w:tr>
      <w:tr w:rsidR="002826E8" w:rsidRPr="00281806" w:rsidTr="00A85F23">
        <w:trPr>
          <w:trHeight w:val="393"/>
        </w:trPr>
        <w:tc>
          <w:tcPr>
            <w:tcW w:w="895" w:type="dxa"/>
          </w:tcPr>
          <w:p w:rsidR="002826E8" w:rsidRDefault="00097386" w:rsidP="00883A1C">
            <w:pPr>
              <w:jc w:val="center"/>
              <w:rPr>
                <w:rFonts w:asciiTheme="minorHAnsi" w:hAnsiTheme="minorHAnsi" w:cstheme="minorHAnsi"/>
              </w:rPr>
            </w:pPr>
            <w:r>
              <w:rPr>
                <w:rFonts w:asciiTheme="minorHAnsi" w:hAnsiTheme="minorHAnsi" w:cstheme="minorHAnsi"/>
              </w:rPr>
              <w:t>1</w:t>
            </w:r>
            <w:r w:rsidR="00883A1C">
              <w:rPr>
                <w:rFonts w:asciiTheme="minorHAnsi" w:hAnsiTheme="minorHAnsi" w:cstheme="minorHAnsi"/>
              </w:rPr>
              <w:t>0</w:t>
            </w:r>
          </w:p>
        </w:tc>
        <w:tc>
          <w:tcPr>
            <w:tcW w:w="8550" w:type="dxa"/>
            <w:vAlign w:val="center"/>
          </w:tcPr>
          <w:p w:rsidR="002826E8" w:rsidRDefault="002826E8" w:rsidP="00BD103E">
            <w:pPr>
              <w:rPr>
                <w:rFonts w:asciiTheme="minorHAnsi" w:hAnsiTheme="minorHAnsi" w:cstheme="minorHAnsi"/>
              </w:rPr>
            </w:pPr>
            <w:r>
              <w:rPr>
                <w:rFonts w:asciiTheme="minorHAnsi" w:hAnsiTheme="minorHAnsi" w:cstheme="minorHAnsi"/>
              </w:rPr>
              <w:t xml:space="preserve">Will Bidder provide training to NRC staffer </w:t>
            </w:r>
            <w:r w:rsidR="00BD103E">
              <w:rPr>
                <w:rFonts w:asciiTheme="minorHAnsi" w:hAnsiTheme="minorHAnsi" w:cstheme="minorHAnsi"/>
              </w:rPr>
              <w:t>for maintenance and monitoring</w:t>
            </w:r>
            <w:r>
              <w:rPr>
                <w:rFonts w:asciiTheme="minorHAnsi" w:hAnsiTheme="minorHAnsi" w:cstheme="minorHAnsi"/>
              </w:rPr>
              <w:t xml:space="preserve">? </w:t>
            </w:r>
          </w:p>
          <w:p w:rsidR="00BD103E" w:rsidRDefault="00BD103E" w:rsidP="00BD103E">
            <w:pPr>
              <w:rPr>
                <w:rFonts w:asciiTheme="minorHAnsi" w:hAnsiTheme="minorHAnsi" w:cstheme="minorHAnsi"/>
              </w:rPr>
            </w:pPr>
          </w:p>
          <w:p w:rsidR="00BD103E" w:rsidRDefault="00BD103E" w:rsidP="00BD103E">
            <w:pPr>
              <w:rPr>
                <w:rFonts w:asciiTheme="minorHAnsi" w:hAnsiTheme="minorHAnsi" w:cstheme="minorHAnsi"/>
              </w:rPr>
            </w:pPr>
          </w:p>
        </w:tc>
        <w:tc>
          <w:tcPr>
            <w:tcW w:w="1350" w:type="dxa"/>
          </w:tcPr>
          <w:p w:rsidR="002826E8" w:rsidRPr="00281806" w:rsidRDefault="002826E8" w:rsidP="00281806">
            <w:pPr>
              <w:rPr>
                <w:rFonts w:asciiTheme="minorHAnsi" w:hAnsiTheme="minorHAnsi" w:cstheme="minorHAnsi"/>
              </w:rPr>
            </w:pPr>
          </w:p>
        </w:tc>
      </w:tr>
      <w:tr w:rsidR="002826E8" w:rsidRPr="00281806" w:rsidTr="002826E8">
        <w:trPr>
          <w:trHeight w:val="393"/>
        </w:trPr>
        <w:tc>
          <w:tcPr>
            <w:tcW w:w="895" w:type="dxa"/>
          </w:tcPr>
          <w:p w:rsidR="002826E8" w:rsidRDefault="00BD103E" w:rsidP="00281806">
            <w:pPr>
              <w:jc w:val="center"/>
              <w:rPr>
                <w:rFonts w:asciiTheme="minorHAnsi" w:hAnsiTheme="minorHAnsi" w:cstheme="minorHAnsi"/>
              </w:rPr>
            </w:pPr>
            <w:r>
              <w:rPr>
                <w:rFonts w:asciiTheme="minorHAnsi" w:hAnsiTheme="minorHAnsi" w:cstheme="minorHAnsi"/>
              </w:rPr>
              <w:t>11</w:t>
            </w:r>
          </w:p>
        </w:tc>
        <w:tc>
          <w:tcPr>
            <w:tcW w:w="8550" w:type="dxa"/>
            <w:vAlign w:val="center"/>
          </w:tcPr>
          <w:p w:rsidR="002826E8" w:rsidRDefault="00BD103E" w:rsidP="002826E8">
            <w:pPr>
              <w:rPr>
                <w:rFonts w:asciiTheme="minorHAnsi" w:hAnsiTheme="minorHAnsi" w:cstheme="minorHAnsi"/>
              </w:rPr>
            </w:pPr>
            <w:r>
              <w:rPr>
                <w:rFonts w:asciiTheme="minorHAnsi" w:hAnsiTheme="minorHAnsi" w:cstheme="minorHAnsi"/>
              </w:rPr>
              <w:t xml:space="preserve">11.1. </w:t>
            </w:r>
            <w:r w:rsidR="002826E8">
              <w:rPr>
                <w:rFonts w:asciiTheme="minorHAnsi" w:hAnsiTheme="minorHAnsi" w:cstheme="minorHAnsi"/>
              </w:rPr>
              <w:t xml:space="preserve">Please indicate the list exemptions from Bidder obligations of the supply of </w:t>
            </w:r>
            <w:r w:rsidR="00883A1C">
              <w:rPr>
                <w:rFonts w:asciiTheme="minorHAnsi" w:hAnsiTheme="minorHAnsi" w:cstheme="minorHAnsi"/>
              </w:rPr>
              <w:t>goods</w:t>
            </w:r>
            <w:r w:rsidR="002826E8">
              <w:rPr>
                <w:rFonts w:asciiTheme="minorHAnsi" w:hAnsiTheme="minorHAnsi" w:cstheme="minorHAnsi"/>
              </w:rPr>
              <w:t xml:space="preserve">: </w:t>
            </w:r>
          </w:p>
          <w:p w:rsidR="002826E8" w:rsidRDefault="002826E8" w:rsidP="002826E8">
            <w:pPr>
              <w:rPr>
                <w:rFonts w:asciiTheme="minorHAnsi" w:hAnsiTheme="minorHAnsi" w:cstheme="minorHAnsi"/>
              </w:rPr>
            </w:pPr>
          </w:p>
          <w:p w:rsidR="002826E8" w:rsidRDefault="002826E8" w:rsidP="002826E8">
            <w:pPr>
              <w:rPr>
                <w:rFonts w:asciiTheme="minorHAnsi" w:hAnsiTheme="minorHAnsi" w:cstheme="minorHAnsi"/>
              </w:rPr>
            </w:pPr>
          </w:p>
          <w:p w:rsidR="002826E8" w:rsidRDefault="002826E8" w:rsidP="002826E8">
            <w:pPr>
              <w:rPr>
                <w:rFonts w:asciiTheme="minorHAnsi" w:hAnsiTheme="minorHAnsi" w:cstheme="minorHAnsi"/>
              </w:rPr>
            </w:pPr>
            <w:r>
              <w:rPr>
                <w:rFonts w:asciiTheme="minorHAnsi" w:hAnsiTheme="minorHAnsi" w:cstheme="minorHAnsi"/>
              </w:rPr>
              <w:t xml:space="preserve"> </w:t>
            </w:r>
          </w:p>
        </w:tc>
        <w:tc>
          <w:tcPr>
            <w:tcW w:w="1350" w:type="dxa"/>
            <w:shd w:val="clear" w:color="auto" w:fill="D9D9D9" w:themeFill="background1" w:themeFillShade="D9"/>
          </w:tcPr>
          <w:p w:rsidR="002826E8" w:rsidRPr="00281806" w:rsidRDefault="002826E8" w:rsidP="00281806">
            <w:pPr>
              <w:rPr>
                <w:rFonts w:asciiTheme="minorHAnsi" w:hAnsiTheme="minorHAnsi" w:cstheme="minorHAnsi"/>
              </w:rPr>
            </w:pPr>
          </w:p>
        </w:tc>
      </w:tr>
      <w:tr w:rsidR="0035455D" w:rsidRPr="00281806" w:rsidTr="0035455D">
        <w:trPr>
          <w:trHeight w:val="393"/>
        </w:trPr>
        <w:tc>
          <w:tcPr>
            <w:tcW w:w="895" w:type="dxa"/>
          </w:tcPr>
          <w:p w:rsidR="0035455D" w:rsidRPr="00281806" w:rsidRDefault="0035455D" w:rsidP="00883A1C">
            <w:pPr>
              <w:jc w:val="center"/>
              <w:rPr>
                <w:rFonts w:asciiTheme="minorHAnsi" w:hAnsiTheme="minorHAnsi" w:cstheme="minorHAnsi"/>
              </w:rPr>
            </w:pPr>
          </w:p>
        </w:tc>
        <w:tc>
          <w:tcPr>
            <w:tcW w:w="8550" w:type="dxa"/>
            <w:vAlign w:val="center"/>
          </w:tcPr>
          <w:p w:rsidR="0035455D" w:rsidRDefault="00BD103E" w:rsidP="00281806">
            <w:pPr>
              <w:rPr>
                <w:rFonts w:asciiTheme="minorHAnsi" w:hAnsiTheme="minorHAnsi" w:cstheme="minorHAnsi"/>
              </w:rPr>
            </w:pPr>
            <w:r>
              <w:rPr>
                <w:rFonts w:asciiTheme="minorHAnsi" w:hAnsiTheme="minorHAnsi" w:cstheme="minorHAnsi"/>
              </w:rPr>
              <w:t xml:space="preserve">11.2. </w:t>
            </w:r>
            <w:r w:rsidR="0035455D">
              <w:rPr>
                <w:rFonts w:asciiTheme="minorHAnsi" w:hAnsiTheme="minorHAnsi" w:cstheme="minorHAnsi"/>
              </w:rPr>
              <w:t xml:space="preserve">Please indicate the Payment Terms: </w:t>
            </w:r>
          </w:p>
          <w:p w:rsidR="0035455D" w:rsidRDefault="0035455D" w:rsidP="00281806">
            <w:pPr>
              <w:rPr>
                <w:rFonts w:asciiTheme="minorHAnsi" w:hAnsiTheme="minorHAnsi" w:cstheme="minorHAnsi"/>
              </w:rPr>
            </w:pPr>
          </w:p>
          <w:p w:rsidR="0035455D" w:rsidRDefault="0035455D" w:rsidP="00281806">
            <w:pPr>
              <w:rPr>
                <w:rFonts w:asciiTheme="minorHAnsi" w:hAnsiTheme="minorHAnsi" w:cstheme="minorHAnsi"/>
              </w:rPr>
            </w:pPr>
          </w:p>
          <w:p w:rsidR="0035455D" w:rsidRPr="00281806" w:rsidRDefault="0035455D" w:rsidP="00281806">
            <w:pPr>
              <w:rPr>
                <w:rFonts w:asciiTheme="minorHAnsi" w:hAnsiTheme="minorHAnsi" w:cstheme="minorHAnsi"/>
              </w:rPr>
            </w:pPr>
          </w:p>
        </w:tc>
        <w:tc>
          <w:tcPr>
            <w:tcW w:w="1350" w:type="dxa"/>
            <w:shd w:val="clear" w:color="auto" w:fill="D9D9D9" w:themeFill="background1" w:themeFillShade="D9"/>
          </w:tcPr>
          <w:p w:rsidR="0035455D" w:rsidRPr="00281806" w:rsidRDefault="0035455D" w:rsidP="00281806">
            <w:pPr>
              <w:rPr>
                <w:rFonts w:asciiTheme="minorHAnsi" w:hAnsiTheme="minorHAnsi" w:cstheme="minorHAnsi"/>
              </w:rPr>
            </w:pPr>
          </w:p>
        </w:tc>
      </w:tr>
      <w:tr w:rsidR="00281806" w:rsidRPr="00281806" w:rsidTr="0011178D">
        <w:trPr>
          <w:trHeight w:val="2477"/>
        </w:trPr>
        <w:tc>
          <w:tcPr>
            <w:tcW w:w="895" w:type="dxa"/>
          </w:tcPr>
          <w:p w:rsidR="00281806" w:rsidRPr="00281806" w:rsidRDefault="00883A1C" w:rsidP="00281806">
            <w:pPr>
              <w:jc w:val="center"/>
              <w:rPr>
                <w:rFonts w:asciiTheme="minorHAnsi" w:hAnsiTheme="minorHAnsi" w:cstheme="minorHAnsi"/>
              </w:rPr>
            </w:pPr>
            <w:r>
              <w:rPr>
                <w:rFonts w:asciiTheme="minorHAnsi" w:hAnsiTheme="minorHAnsi" w:cstheme="minorHAnsi"/>
              </w:rPr>
              <w:t>12</w:t>
            </w:r>
          </w:p>
        </w:tc>
        <w:tc>
          <w:tcPr>
            <w:tcW w:w="8550" w:type="dxa"/>
            <w:vAlign w:val="center"/>
          </w:tcPr>
          <w:p w:rsidR="00281806" w:rsidRDefault="0035455D" w:rsidP="00281806">
            <w:pPr>
              <w:rPr>
                <w:rFonts w:asciiTheme="minorHAnsi" w:hAnsiTheme="minorHAnsi" w:cstheme="minorHAnsi"/>
                <w:lang w:val="en-GB"/>
              </w:rPr>
            </w:pPr>
            <w:r>
              <w:rPr>
                <w:rFonts w:asciiTheme="minorHAnsi" w:hAnsiTheme="minorHAnsi" w:cstheme="minorHAnsi"/>
                <w:lang w:val="en-GB"/>
              </w:rPr>
              <w:t>Please indicate</w:t>
            </w:r>
            <w:r w:rsidR="0011178D">
              <w:rPr>
                <w:rFonts w:asciiTheme="minorHAnsi" w:hAnsiTheme="minorHAnsi" w:cstheme="minorHAnsi"/>
                <w:lang w:val="en-GB"/>
              </w:rPr>
              <w:t xml:space="preserve"> in full</w:t>
            </w:r>
            <w:r>
              <w:rPr>
                <w:rFonts w:asciiTheme="minorHAnsi" w:hAnsiTheme="minorHAnsi" w:cstheme="minorHAnsi"/>
                <w:lang w:val="en-GB"/>
              </w:rPr>
              <w:t xml:space="preserve"> </w:t>
            </w:r>
            <w:r w:rsidR="0011178D">
              <w:rPr>
                <w:rFonts w:asciiTheme="minorHAnsi" w:hAnsiTheme="minorHAnsi" w:cstheme="minorHAnsi"/>
                <w:lang w:val="en-GB"/>
              </w:rPr>
              <w:t xml:space="preserve">the Settlement of under-performance of </w:t>
            </w:r>
            <w:r w:rsidR="00883A1C">
              <w:rPr>
                <w:rFonts w:asciiTheme="minorHAnsi" w:hAnsiTheme="minorHAnsi" w:cstheme="minorHAnsi"/>
                <w:lang w:val="en-GB"/>
              </w:rPr>
              <w:t>EV</w:t>
            </w:r>
            <w:r w:rsidR="00BD103E">
              <w:rPr>
                <w:rFonts w:asciiTheme="minorHAnsi" w:hAnsiTheme="minorHAnsi" w:cstheme="minorHAnsi"/>
                <w:lang w:val="en-GB"/>
              </w:rPr>
              <w:t xml:space="preserve">, Motorbike </w:t>
            </w:r>
            <w:r w:rsidR="00883A1C">
              <w:rPr>
                <w:rFonts w:asciiTheme="minorHAnsi" w:hAnsiTheme="minorHAnsi" w:cstheme="minorHAnsi"/>
                <w:lang w:val="en-GB"/>
              </w:rPr>
              <w:t xml:space="preserve"> and Charge set up</w:t>
            </w:r>
            <w:r w:rsidR="0011178D">
              <w:rPr>
                <w:rFonts w:asciiTheme="minorHAnsi" w:hAnsiTheme="minorHAnsi" w:cstheme="minorHAnsi"/>
                <w:lang w:val="en-GB"/>
              </w:rPr>
              <w:t xml:space="preserve"> (including terms of payment): </w:t>
            </w:r>
          </w:p>
          <w:p w:rsidR="0035455D" w:rsidRDefault="0035455D" w:rsidP="00281806">
            <w:pPr>
              <w:rPr>
                <w:rFonts w:asciiTheme="minorHAnsi" w:hAnsiTheme="minorHAnsi" w:cstheme="minorHAnsi"/>
                <w:lang w:val="en-GB"/>
              </w:rPr>
            </w:pPr>
          </w:p>
          <w:p w:rsidR="0035455D" w:rsidRDefault="0035455D" w:rsidP="00281806">
            <w:pPr>
              <w:rPr>
                <w:rFonts w:asciiTheme="minorHAnsi" w:hAnsiTheme="minorHAnsi" w:cstheme="minorHAnsi"/>
                <w:lang w:val="en-GB"/>
              </w:rPr>
            </w:pPr>
          </w:p>
          <w:p w:rsidR="0035455D" w:rsidRPr="00281806" w:rsidRDefault="0035455D" w:rsidP="00281806">
            <w:pPr>
              <w:rPr>
                <w:rFonts w:asciiTheme="minorHAnsi" w:hAnsiTheme="minorHAnsi" w:cstheme="minorHAnsi"/>
                <w:lang w:val="en-GB"/>
              </w:rPr>
            </w:pPr>
          </w:p>
        </w:tc>
        <w:tc>
          <w:tcPr>
            <w:tcW w:w="1350" w:type="dxa"/>
            <w:shd w:val="clear" w:color="auto" w:fill="D9D9D9" w:themeFill="background1" w:themeFillShade="D9"/>
          </w:tcPr>
          <w:p w:rsidR="00281806" w:rsidRPr="00281806" w:rsidRDefault="00281806" w:rsidP="00281806">
            <w:pPr>
              <w:rPr>
                <w:rFonts w:asciiTheme="minorHAnsi" w:hAnsiTheme="minorHAnsi" w:cstheme="minorHAnsi"/>
              </w:rPr>
            </w:pPr>
          </w:p>
        </w:tc>
      </w:tr>
      <w:tr w:rsidR="00281806" w:rsidRPr="00281806" w:rsidTr="0011178D">
        <w:trPr>
          <w:trHeight w:val="393"/>
        </w:trPr>
        <w:tc>
          <w:tcPr>
            <w:tcW w:w="895" w:type="dxa"/>
          </w:tcPr>
          <w:p w:rsidR="00281806" w:rsidRPr="00281806" w:rsidRDefault="00883A1C" w:rsidP="00281806">
            <w:pPr>
              <w:jc w:val="center"/>
              <w:rPr>
                <w:rFonts w:asciiTheme="minorHAnsi" w:hAnsiTheme="minorHAnsi" w:cstheme="minorHAnsi"/>
              </w:rPr>
            </w:pPr>
            <w:r>
              <w:rPr>
                <w:rFonts w:asciiTheme="minorHAnsi" w:hAnsiTheme="minorHAnsi" w:cstheme="minorHAnsi"/>
              </w:rPr>
              <w:t>13</w:t>
            </w:r>
          </w:p>
        </w:tc>
        <w:tc>
          <w:tcPr>
            <w:tcW w:w="8550" w:type="dxa"/>
            <w:vAlign w:val="center"/>
          </w:tcPr>
          <w:p w:rsidR="00281806" w:rsidRDefault="0011178D" w:rsidP="00281806">
            <w:pPr>
              <w:rPr>
                <w:rFonts w:asciiTheme="minorHAnsi" w:hAnsiTheme="minorHAnsi" w:cstheme="minorHAnsi"/>
                <w:lang w:val="en-GB"/>
              </w:rPr>
            </w:pPr>
            <w:r>
              <w:rPr>
                <w:rFonts w:asciiTheme="minorHAnsi" w:hAnsiTheme="minorHAnsi" w:cstheme="minorHAnsi"/>
                <w:lang w:val="en-GB"/>
              </w:rPr>
              <w:t>Please indicate the Termination Conditions:</w:t>
            </w:r>
          </w:p>
          <w:p w:rsidR="0011178D" w:rsidRDefault="0011178D" w:rsidP="00281806">
            <w:pPr>
              <w:rPr>
                <w:rFonts w:asciiTheme="minorHAnsi" w:hAnsiTheme="minorHAnsi" w:cstheme="minorHAnsi"/>
                <w:lang w:val="en-GB"/>
              </w:rPr>
            </w:pPr>
          </w:p>
          <w:p w:rsidR="0011178D" w:rsidRDefault="0011178D" w:rsidP="00281806">
            <w:pPr>
              <w:rPr>
                <w:rFonts w:asciiTheme="minorHAnsi" w:hAnsiTheme="minorHAnsi" w:cstheme="minorHAnsi"/>
                <w:lang w:val="en-GB"/>
              </w:rPr>
            </w:pPr>
          </w:p>
          <w:p w:rsidR="0011178D" w:rsidRDefault="0011178D" w:rsidP="00281806">
            <w:pPr>
              <w:rPr>
                <w:rFonts w:asciiTheme="minorHAnsi" w:hAnsiTheme="minorHAnsi" w:cstheme="minorHAnsi"/>
                <w:lang w:val="en-GB"/>
              </w:rPr>
            </w:pPr>
          </w:p>
          <w:p w:rsidR="0011178D" w:rsidRPr="00281806" w:rsidRDefault="0011178D" w:rsidP="00281806">
            <w:pPr>
              <w:rPr>
                <w:rFonts w:asciiTheme="minorHAnsi" w:hAnsiTheme="minorHAnsi" w:cstheme="minorHAnsi"/>
                <w:lang w:val="en-GB"/>
              </w:rPr>
            </w:pPr>
          </w:p>
        </w:tc>
        <w:tc>
          <w:tcPr>
            <w:tcW w:w="1350" w:type="dxa"/>
            <w:shd w:val="clear" w:color="auto" w:fill="D9D9D9" w:themeFill="background1" w:themeFillShade="D9"/>
          </w:tcPr>
          <w:p w:rsidR="00281806" w:rsidRPr="00281806" w:rsidRDefault="00281806" w:rsidP="00281806">
            <w:pPr>
              <w:rPr>
                <w:rFonts w:asciiTheme="minorHAnsi" w:hAnsiTheme="minorHAnsi" w:cstheme="minorHAnsi"/>
              </w:rPr>
            </w:pPr>
          </w:p>
        </w:tc>
      </w:tr>
      <w:tr w:rsidR="0011178D" w:rsidRPr="00281806" w:rsidTr="00F12D01">
        <w:trPr>
          <w:trHeight w:val="262"/>
        </w:trPr>
        <w:tc>
          <w:tcPr>
            <w:tcW w:w="895" w:type="dxa"/>
          </w:tcPr>
          <w:p w:rsidR="0011178D" w:rsidRPr="00F12D01" w:rsidRDefault="00883A1C" w:rsidP="00281806">
            <w:pPr>
              <w:jc w:val="center"/>
              <w:rPr>
                <w:rFonts w:asciiTheme="minorHAnsi" w:hAnsiTheme="minorHAnsi" w:cstheme="minorHAnsi"/>
              </w:rPr>
            </w:pPr>
            <w:r>
              <w:rPr>
                <w:rFonts w:asciiTheme="minorHAnsi" w:hAnsiTheme="minorHAnsi" w:cstheme="minorHAnsi"/>
              </w:rPr>
              <w:t>14</w:t>
            </w:r>
          </w:p>
        </w:tc>
        <w:tc>
          <w:tcPr>
            <w:tcW w:w="8550" w:type="dxa"/>
          </w:tcPr>
          <w:p w:rsidR="0011178D" w:rsidRPr="00F12D01" w:rsidRDefault="00F12D01" w:rsidP="0011178D">
            <w:pPr>
              <w:rPr>
                <w:rFonts w:asciiTheme="minorHAnsi" w:hAnsiTheme="minorHAnsi" w:cstheme="minorHAnsi"/>
              </w:rPr>
            </w:pPr>
            <w:r>
              <w:rPr>
                <w:rFonts w:asciiTheme="minorHAnsi" w:hAnsiTheme="minorHAnsi" w:cstheme="minorHAnsi"/>
              </w:rPr>
              <w:t>Please indicate any Assignment change and Control that Bidder will be willing NRC to take a note of:</w:t>
            </w:r>
          </w:p>
          <w:p w:rsidR="0011178D" w:rsidRDefault="0011178D" w:rsidP="0011178D">
            <w:pPr>
              <w:rPr>
                <w:rFonts w:asciiTheme="minorHAnsi" w:hAnsiTheme="minorHAnsi" w:cstheme="minorHAnsi"/>
                <w:b/>
              </w:rPr>
            </w:pPr>
          </w:p>
          <w:p w:rsidR="0011178D" w:rsidRPr="00281806" w:rsidRDefault="0011178D" w:rsidP="0011178D">
            <w:pPr>
              <w:rPr>
                <w:rFonts w:asciiTheme="minorHAnsi" w:hAnsiTheme="minorHAnsi" w:cstheme="minorHAnsi"/>
                <w:b/>
              </w:rPr>
            </w:pPr>
          </w:p>
        </w:tc>
        <w:tc>
          <w:tcPr>
            <w:tcW w:w="1350" w:type="dxa"/>
            <w:shd w:val="clear" w:color="auto" w:fill="D9D9D9" w:themeFill="background1" w:themeFillShade="D9"/>
          </w:tcPr>
          <w:p w:rsidR="0011178D" w:rsidRPr="00281806" w:rsidRDefault="0011178D" w:rsidP="00281806">
            <w:pPr>
              <w:jc w:val="center"/>
              <w:rPr>
                <w:rFonts w:asciiTheme="minorHAnsi" w:hAnsiTheme="minorHAnsi" w:cstheme="minorHAnsi"/>
                <w:b/>
              </w:rPr>
            </w:pPr>
          </w:p>
        </w:tc>
      </w:tr>
      <w:tr w:rsidR="0011178D" w:rsidRPr="00281806" w:rsidTr="00F12D01">
        <w:trPr>
          <w:trHeight w:val="262"/>
        </w:trPr>
        <w:tc>
          <w:tcPr>
            <w:tcW w:w="895" w:type="dxa"/>
          </w:tcPr>
          <w:p w:rsidR="0011178D" w:rsidRPr="00097386" w:rsidRDefault="00883A1C" w:rsidP="00281806">
            <w:pPr>
              <w:jc w:val="center"/>
              <w:rPr>
                <w:rFonts w:asciiTheme="minorHAnsi" w:hAnsiTheme="minorHAnsi" w:cstheme="minorHAnsi"/>
              </w:rPr>
            </w:pPr>
            <w:r>
              <w:rPr>
                <w:rFonts w:asciiTheme="minorHAnsi" w:hAnsiTheme="minorHAnsi" w:cstheme="minorHAnsi"/>
              </w:rPr>
              <w:t>15</w:t>
            </w:r>
          </w:p>
        </w:tc>
        <w:tc>
          <w:tcPr>
            <w:tcW w:w="8550" w:type="dxa"/>
          </w:tcPr>
          <w:p w:rsidR="0011178D" w:rsidRDefault="00F12D01" w:rsidP="00F12D01">
            <w:pPr>
              <w:rPr>
                <w:rFonts w:asciiTheme="minorHAnsi" w:hAnsiTheme="minorHAnsi" w:cstheme="minorHAnsi"/>
              </w:rPr>
            </w:pPr>
            <w:r w:rsidRPr="00F12D01">
              <w:rPr>
                <w:rFonts w:asciiTheme="minorHAnsi" w:hAnsiTheme="minorHAnsi" w:cstheme="minorHAnsi"/>
              </w:rPr>
              <w:t>P</w:t>
            </w:r>
            <w:r>
              <w:rPr>
                <w:rFonts w:asciiTheme="minorHAnsi" w:hAnsiTheme="minorHAnsi" w:cstheme="minorHAnsi"/>
              </w:rPr>
              <w:t>lease indicat</w:t>
            </w:r>
            <w:r w:rsidRPr="00F12D01">
              <w:rPr>
                <w:rFonts w:asciiTheme="minorHAnsi" w:hAnsiTheme="minorHAnsi" w:cstheme="minorHAnsi"/>
              </w:rPr>
              <w:t xml:space="preserve">e </w:t>
            </w:r>
            <w:r>
              <w:rPr>
                <w:rFonts w:asciiTheme="minorHAnsi" w:hAnsiTheme="minorHAnsi" w:cstheme="minorHAnsi"/>
              </w:rPr>
              <w:t xml:space="preserve">any other Conditions during </w:t>
            </w:r>
            <w:r w:rsidR="00883A1C">
              <w:rPr>
                <w:rFonts w:asciiTheme="minorHAnsi" w:hAnsiTheme="minorHAnsi" w:cstheme="minorHAnsi"/>
              </w:rPr>
              <w:t xml:space="preserve">Pre-shipment </w:t>
            </w:r>
            <w:r>
              <w:rPr>
                <w:rFonts w:asciiTheme="minorHAnsi" w:hAnsiTheme="minorHAnsi" w:cstheme="minorHAnsi"/>
              </w:rPr>
              <w:t xml:space="preserve">phase, that Bidder is willing to indicate in Agreement: </w:t>
            </w:r>
          </w:p>
          <w:p w:rsidR="00F12D01" w:rsidRDefault="00F12D01" w:rsidP="00F12D01">
            <w:pPr>
              <w:rPr>
                <w:rFonts w:asciiTheme="minorHAnsi" w:hAnsiTheme="minorHAnsi" w:cstheme="minorHAnsi"/>
              </w:rPr>
            </w:pPr>
          </w:p>
          <w:p w:rsidR="00F12D01" w:rsidRDefault="00F12D01" w:rsidP="00F12D01">
            <w:pPr>
              <w:rPr>
                <w:rFonts w:asciiTheme="minorHAnsi" w:hAnsiTheme="minorHAnsi" w:cstheme="minorHAnsi"/>
              </w:rPr>
            </w:pPr>
          </w:p>
          <w:p w:rsidR="00F12D01" w:rsidRDefault="00F12D01" w:rsidP="00F12D01">
            <w:pPr>
              <w:rPr>
                <w:rFonts w:asciiTheme="minorHAnsi" w:hAnsiTheme="minorHAnsi" w:cstheme="minorHAnsi"/>
              </w:rPr>
            </w:pPr>
          </w:p>
          <w:p w:rsidR="00F12D01" w:rsidRDefault="00F12D01" w:rsidP="00F12D01">
            <w:pPr>
              <w:rPr>
                <w:rFonts w:asciiTheme="minorHAnsi" w:hAnsiTheme="minorHAnsi" w:cstheme="minorHAnsi"/>
              </w:rPr>
            </w:pPr>
          </w:p>
          <w:p w:rsidR="00F12D01" w:rsidRDefault="00F12D01" w:rsidP="00F12D01">
            <w:pPr>
              <w:rPr>
                <w:rFonts w:asciiTheme="minorHAnsi" w:hAnsiTheme="minorHAnsi" w:cstheme="minorHAnsi"/>
              </w:rPr>
            </w:pPr>
          </w:p>
          <w:p w:rsidR="00F12D01" w:rsidRDefault="00F12D01" w:rsidP="00F12D01">
            <w:pPr>
              <w:rPr>
                <w:rFonts w:asciiTheme="minorHAnsi" w:hAnsiTheme="minorHAnsi" w:cstheme="minorHAnsi"/>
              </w:rPr>
            </w:pPr>
          </w:p>
          <w:p w:rsidR="00F12D01" w:rsidRPr="00F12D01" w:rsidRDefault="00F12D01" w:rsidP="00F12D01">
            <w:pPr>
              <w:rPr>
                <w:rFonts w:asciiTheme="minorHAnsi" w:hAnsiTheme="minorHAnsi" w:cstheme="minorHAnsi"/>
              </w:rPr>
            </w:pPr>
          </w:p>
        </w:tc>
        <w:tc>
          <w:tcPr>
            <w:tcW w:w="1350" w:type="dxa"/>
            <w:shd w:val="clear" w:color="auto" w:fill="D9D9D9" w:themeFill="background1" w:themeFillShade="D9"/>
          </w:tcPr>
          <w:p w:rsidR="0011178D" w:rsidRPr="00281806" w:rsidRDefault="0011178D" w:rsidP="00281806">
            <w:pPr>
              <w:jc w:val="center"/>
              <w:rPr>
                <w:rFonts w:asciiTheme="minorHAnsi" w:hAnsiTheme="minorHAnsi" w:cstheme="minorHAnsi"/>
                <w:b/>
              </w:rPr>
            </w:pPr>
          </w:p>
        </w:tc>
      </w:tr>
      <w:tr w:rsidR="00097386" w:rsidRPr="00281806" w:rsidTr="00A85F23">
        <w:trPr>
          <w:trHeight w:val="262"/>
        </w:trPr>
        <w:tc>
          <w:tcPr>
            <w:tcW w:w="895" w:type="dxa"/>
          </w:tcPr>
          <w:p w:rsidR="00097386" w:rsidRPr="00097386" w:rsidRDefault="00883A1C" w:rsidP="00281806">
            <w:pPr>
              <w:jc w:val="center"/>
              <w:rPr>
                <w:rFonts w:asciiTheme="minorHAnsi" w:hAnsiTheme="minorHAnsi" w:cstheme="minorHAnsi"/>
              </w:rPr>
            </w:pPr>
            <w:r>
              <w:rPr>
                <w:rFonts w:asciiTheme="minorHAnsi" w:hAnsiTheme="minorHAnsi" w:cstheme="minorHAnsi"/>
              </w:rPr>
              <w:t>16</w:t>
            </w:r>
          </w:p>
        </w:tc>
        <w:tc>
          <w:tcPr>
            <w:tcW w:w="8550" w:type="dxa"/>
          </w:tcPr>
          <w:p w:rsidR="00097386" w:rsidRPr="00281806" w:rsidRDefault="00097386" w:rsidP="00BD103E">
            <w:pPr>
              <w:rPr>
                <w:rFonts w:asciiTheme="minorHAnsi" w:hAnsiTheme="minorHAnsi" w:cstheme="minorHAnsi"/>
                <w:b/>
              </w:rPr>
            </w:pPr>
            <w:r>
              <w:rPr>
                <w:rFonts w:asciiTheme="minorHAnsi" w:hAnsiTheme="minorHAnsi" w:cstheme="minorHAnsi"/>
              </w:rPr>
              <w:t xml:space="preserve">NRC uses Framework Agreement </w:t>
            </w:r>
            <w:r w:rsidR="00830237">
              <w:rPr>
                <w:rFonts w:asciiTheme="minorHAnsi" w:hAnsiTheme="minorHAnsi" w:cstheme="minorHAnsi"/>
              </w:rPr>
              <w:t xml:space="preserve">in Procurement of goods, services and works. Does Bidder have an issue with this approach? </w:t>
            </w:r>
          </w:p>
        </w:tc>
        <w:tc>
          <w:tcPr>
            <w:tcW w:w="1350" w:type="dxa"/>
          </w:tcPr>
          <w:p w:rsidR="00097386" w:rsidRPr="00281806" w:rsidRDefault="00097386" w:rsidP="00281806">
            <w:pPr>
              <w:jc w:val="center"/>
              <w:rPr>
                <w:rFonts w:asciiTheme="minorHAnsi" w:hAnsiTheme="minorHAnsi" w:cstheme="minorHAnsi"/>
                <w:b/>
              </w:rPr>
            </w:pPr>
          </w:p>
        </w:tc>
      </w:tr>
      <w:tr w:rsidR="00830237" w:rsidRPr="00281806" w:rsidTr="00A85F23">
        <w:trPr>
          <w:trHeight w:val="262"/>
        </w:trPr>
        <w:tc>
          <w:tcPr>
            <w:tcW w:w="895" w:type="dxa"/>
          </w:tcPr>
          <w:p w:rsidR="00830237" w:rsidRPr="00097386" w:rsidRDefault="00883A1C" w:rsidP="00281806">
            <w:pPr>
              <w:jc w:val="center"/>
              <w:rPr>
                <w:rFonts w:asciiTheme="minorHAnsi" w:hAnsiTheme="minorHAnsi" w:cstheme="minorHAnsi"/>
              </w:rPr>
            </w:pPr>
            <w:r>
              <w:rPr>
                <w:rFonts w:asciiTheme="minorHAnsi" w:hAnsiTheme="minorHAnsi" w:cstheme="minorHAnsi"/>
              </w:rPr>
              <w:t>17</w:t>
            </w:r>
          </w:p>
        </w:tc>
        <w:tc>
          <w:tcPr>
            <w:tcW w:w="8550" w:type="dxa"/>
          </w:tcPr>
          <w:p w:rsidR="00830237" w:rsidRDefault="00BD103E" w:rsidP="00097386">
            <w:pPr>
              <w:rPr>
                <w:rFonts w:asciiTheme="minorHAnsi" w:hAnsiTheme="minorHAnsi" w:cstheme="minorHAnsi"/>
              </w:rPr>
            </w:pPr>
            <w:r>
              <w:rPr>
                <w:rFonts w:asciiTheme="minorHAnsi" w:hAnsiTheme="minorHAnsi" w:cstheme="minorHAnsi"/>
              </w:rPr>
              <w:t xml:space="preserve">In the view of </w:t>
            </w:r>
            <w:r w:rsidR="00830237">
              <w:rPr>
                <w:rFonts w:asciiTheme="minorHAnsi" w:hAnsiTheme="minorHAnsi" w:cstheme="minorHAnsi"/>
              </w:rPr>
              <w:t xml:space="preserve">above does Bidder have issues with the following standard wording of the Agreement: </w:t>
            </w:r>
          </w:p>
          <w:p w:rsidR="00830237" w:rsidRPr="00830237" w:rsidRDefault="00830237" w:rsidP="00830237">
            <w:pPr>
              <w:rPr>
                <w:rFonts w:asciiTheme="minorHAnsi" w:hAnsiTheme="minorHAnsi" w:cstheme="minorHAnsi"/>
              </w:rPr>
            </w:pPr>
            <w:r>
              <w:rPr>
                <w:rFonts w:asciiTheme="minorHAnsi" w:hAnsiTheme="minorHAnsi" w:cstheme="minorHAnsi"/>
              </w:rPr>
              <w:t>“</w:t>
            </w:r>
            <w:r w:rsidRPr="00830237">
              <w:rPr>
                <w:rFonts w:asciiTheme="minorHAnsi" w:hAnsiTheme="minorHAnsi" w:cstheme="minorHAnsi"/>
              </w:rPr>
              <w:t>In the event that the Parties are unable to resolve the dispute they shall commit to submit their dispute final to arbitration in accordance with the UNCITRAL rules.</w:t>
            </w:r>
          </w:p>
          <w:p w:rsidR="00830237" w:rsidRDefault="00830237" w:rsidP="00830237">
            <w:pPr>
              <w:rPr>
                <w:rFonts w:asciiTheme="minorHAnsi" w:hAnsiTheme="minorHAnsi" w:cstheme="minorHAnsi"/>
              </w:rPr>
            </w:pPr>
            <w:r>
              <w:rPr>
                <w:rFonts w:asciiTheme="minorHAnsi" w:hAnsiTheme="minorHAnsi" w:cstheme="minorHAnsi"/>
              </w:rPr>
              <w:t>The Agreement</w:t>
            </w:r>
            <w:r w:rsidRPr="00830237">
              <w:rPr>
                <w:rFonts w:asciiTheme="minorHAnsi" w:hAnsiTheme="minorHAnsi" w:cstheme="minorHAnsi"/>
              </w:rPr>
              <w:t xml:space="preserve"> shall be construed and enforced in accordance with general principles of commercial law.</w:t>
            </w:r>
            <w:r>
              <w:rPr>
                <w:rFonts w:asciiTheme="minorHAnsi" w:hAnsiTheme="minorHAnsi" w:cstheme="minorHAnsi"/>
              </w:rPr>
              <w:t xml:space="preserve">” </w:t>
            </w:r>
          </w:p>
        </w:tc>
        <w:tc>
          <w:tcPr>
            <w:tcW w:w="1350" w:type="dxa"/>
          </w:tcPr>
          <w:p w:rsidR="00830237" w:rsidRPr="00281806" w:rsidRDefault="00830237" w:rsidP="00281806">
            <w:pPr>
              <w:jc w:val="center"/>
              <w:rPr>
                <w:rFonts w:asciiTheme="minorHAnsi" w:hAnsiTheme="minorHAnsi" w:cstheme="minorHAnsi"/>
                <w:b/>
              </w:rPr>
            </w:pPr>
          </w:p>
        </w:tc>
      </w:tr>
      <w:tr w:rsidR="00281806" w:rsidRPr="00281806" w:rsidTr="00A85F23">
        <w:trPr>
          <w:trHeight w:val="262"/>
        </w:trPr>
        <w:tc>
          <w:tcPr>
            <w:tcW w:w="895" w:type="dxa"/>
          </w:tcPr>
          <w:p w:rsidR="00281806" w:rsidRPr="00281806" w:rsidRDefault="00281806" w:rsidP="00281806">
            <w:pPr>
              <w:jc w:val="center"/>
              <w:rPr>
                <w:rFonts w:asciiTheme="minorHAnsi" w:hAnsiTheme="minorHAnsi" w:cstheme="minorHAnsi"/>
                <w:b/>
              </w:rPr>
            </w:pPr>
            <w:r w:rsidRPr="00281806">
              <w:rPr>
                <w:rFonts w:asciiTheme="minorHAnsi" w:hAnsiTheme="minorHAnsi" w:cstheme="minorHAnsi"/>
                <w:b/>
              </w:rPr>
              <w:t>Serial</w:t>
            </w:r>
          </w:p>
        </w:tc>
        <w:tc>
          <w:tcPr>
            <w:tcW w:w="8550" w:type="dxa"/>
          </w:tcPr>
          <w:p w:rsidR="00281806" w:rsidRPr="00281806" w:rsidRDefault="00281806" w:rsidP="00281806">
            <w:pPr>
              <w:jc w:val="center"/>
              <w:rPr>
                <w:rFonts w:asciiTheme="minorHAnsi" w:hAnsiTheme="minorHAnsi" w:cstheme="minorHAnsi"/>
                <w:b/>
              </w:rPr>
            </w:pPr>
            <w:r w:rsidRPr="00281806">
              <w:rPr>
                <w:rFonts w:asciiTheme="minorHAnsi" w:hAnsiTheme="minorHAnsi" w:cstheme="minorHAnsi"/>
                <w:b/>
              </w:rPr>
              <w:t>Servicing and Support Information</w:t>
            </w:r>
          </w:p>
        </w:tc>
        <w:tc>
          <w:tcPr>
            <w:tcW w:w="1350" w:type="dxa"/>
          </w:tcPr>
          <w:p w:rsidR="00281806" w:rsidRPr="00281806" w:rsidRDefault="00281806" w:rsidP="00281806">
            <w:pPr>
              <w:jc w:val="center"/>
              <w:rPr>
                <w:rFonts w:asciiTheme="minorHAnsi" w:hAnsiTheme="minorHAnsi" w:cstheme="minorHAnsi"/>
                <w:b/>
              </w:rPr>
            </w:pPr>
            <w:r w:rsidRPr="00281806">
              <w:rPr>
                <w:rFonts w:asciiTheme="minorHAnsi" w:hAnsiTheme="minorHAnsi" w:cstheme="minorHAnsi"/>
                <w:b/>
              </w:rPr>
              <w:t>Yes/No</w:t>
            </w:r>
          </w:p>
        </w:tc>
      </w:tr>
      <w:tr w:rsidR="00281806" w:rsidRPr="00281806" w:rsidTr="00A85F23">
        <w:trPr>
          <w:trHeight w:val="360"/>
        </w:trPr>
        <w:tc>
          <w:tcPr>
            <w:tcW w:w="895" w:type="dxa"/>
          </w:tcPr>
          <w:p w:rsidR="00281806" w:rsidRPr="00281806" w:rsidRDefault="00883A1C" w:rsidP="00281806">
            <w:pPr>
              <w:jc w:val="center"/>
              <w:rPr>
                <w:rFonts w:asciiTheme="minorHAnsi" w:hAnsiTheme="minorHAnsi" w:cstheme="minorHAnsi"/>
              </w:rPr>
            </w:pPr>
            <w:r>
              <w:rPr>
                <w:rFonts w:asciiTheme="minorHAnsi" w:hAnsiTheme="minorHAnsi" w:cstheme="minorHAnsi"/>
              </w:rPr>
              <w:t>18</w:t>
            </w:r>
          </w:p>
        </w:tc>
        <w:tc>
          <w:tcPr>
            <w:tcW w:w="8550" w:type="dxa"/>
          </w:tcPr>
          <w:p w:rsidR="00281806" w:rsidRPr="00281806" w:rsidRDefault="00830237" w:rsidP="00830237">
            <w:pPr>
              <w:rPr>
                <w:rFonts w:asciiTheme="minorHAnsi" w:hAnsiTheme="minorHAnsi" w:cstheme="minorHAnsi"/>
              </w:rPr>
            </w:pPr>
            <w:r>
              <w:rPr>
                <w:rFonts w:asciiTheme="minorHAnsi" w:hAnsiTheme="minorHAnsi" w:cstheme="minorHAnsi"/>
              </w:rPr>
              <w:t>Is price</w:t>
            </w:r>
            <w:r w:rsidR="00281806" w:rsidRPr="00281806">
              <w:rPr>
                <w:rFonts w:asciiTheme="minorHAnsi" w:hAnsiTheme="minorHAnsi" w:cstheme="minorHAnsi"/>
              </w:rPr>
              <w:t xml:space="preserve"> </w:t>
            </w:r>
            <w:r>
              <w:rPr>
                <w:rFonts w:asciiTheme="minorHAnsi" w:hAnsiTheme="minorHAnsi" w:cstheme="minorHAnsi"/>
              </w:rPr>
              <w:t>indicated in section 8 part A if this ITB is full bid price ?</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374"/>
        </w:trPr>
        <w:tc>
          <w:tcPr>
            <w:tcW w:w="895" w:type="dxa"/>
          </w:tcPr>
          <w:p w:rsidR="00281806" w:rsidRPr="00281806" w:rsidRDefault="00883A1C" w:rsidP="00281806">
            <w:pPr>
              <w:jc w:val="center"/>
              <w:rPr>
                <w:rFonts w:asciiTheme="minorHAnsi" w:hAnsiTheme="minorHAnsi" w:cstheme="minorHAnsi"/>
              </w:rPr>
            </w:pPr>
            <w:r>
              <w:rPr>
                <w:rFonts w:asciiTheme="minorHAnsi" w:hAnsiTheme="minorHAnsi" w:cstheme="minorHAnsi"/>
              </w:rPr>
              <w:t>19</w:t>
            </w:r>
          </w:p>
        </w:tc>
        <w:tc>
          <w:tcPr>
            <w:tcW w:w="8550" w:type="dxa"/>
          </w:tcPr>
          <w:p w:rsidR="00281806" w:rsidRPr="00281806" w:rsidRDefault="00281806" w:rsidP="00883A1C">
            <w:pPr>
              <w:rPr>
                <w:rFonts w:asciiTheme="minorHAnsi" w:hAnsiTheme="minorHAnsi" w:cstheme="minorHAnsi"/>
              </w:rPr>
            </w:pPr>
            <w:r w:rsidRPr="00281806">
              <w:rPr>
                <w:rFonts w:asciiTheme="minorHAnsi" w:hAnsiTheme="minorHAnsi" w:cstheme="minorHAnsi"/>
              </w:rPr>
              <w:t xml:space="preserve">Is a replacement </w:t>
            </w:r>
            <w:r w:rsidR="00BD103E">
              <w:rPr>
                <w:rFonts w:asciiTheme="minorHAnsi" w:hAnsiTheme="minorHAnsi" w:cstheme="minorHAnsi"/>
              </w:rPr>
              <w:t>of good</w:t>
            </w:r>
            <w:r w:rsidR="00830237">
              <w:rPr>
                <w:rFonts w:asciiTheme="minorHAnsi" w:hAnsiTheme="minorHAnsi" w:cstheme="minorHAnsi"/>
              </w:rPr>
              <w:t xml:space="preserve"> and spare parts during the </w:t>
            </w:r>
            <w:r w:rsidR="00883A1C">
              <w:rPr>
                <w:rFonts w:asciiTheme="minorHAnsi" w:hAnsiTheme="minorHAnsi" w:cstheme="minorHAnsi"/>
              </w:rPr>
              <w:t>warranty</w:t>
            </w:r>
            <w:r w:rsidR="00830237">
              <w:rPr>
                <w:rFonts w:asciiTheme="minorHAnsi" w:hAnsiTheme="minorHAnsi" w:cstheme="minorHAnsi"/>
              </w:rPr>
              <w:t>, included in the bid price ?</w:t>
            </w:r>
          </w:p>
        </w:tc>
        <w:tc>
          <w:tcPr>
            <w:tcW w:w="1350" w:type="dxa"/>
          </w:tcPr>
          <w:p w:rsidR="00281806" w:rsidRPr="00281806" w:rsidRDefault="00281806" w:rsidP="00281806">
            <w:pPr>
              <w:rPr>
                <w:rFonts w:asciiTheme="minorHAnsi" w:hAnsiTheme="minorHAnsi" w:cstheme="minorHAnsi"/>
              </w:rPr>
            </w:pPr>
          </w:p>
        </w:tc>
      </w:tr>
      <w:tr w:rsidR="00281806" w:rsidRPr="00281806" w:rsidTr="00516C0E">
        <w:trPr>
          <w:trHeight w:val="695"/>
        </w:trPr>
        <w:tc>
          <w:tcPr>
            <w:tcW w:w="895" w:type="dxa"/>
          </w:tcPr>
          <w:p w:rsidR="00281806" w:rsidRPr="00281806" w:rsidRDefault="00830237" w:rsidP="00883A1C">
            <w:pPr>
              <w:jc w:val="center"/>
              <w:rPr>
                <w:rFonts w:asciiTheme="minorHAnsi" w:hAnsiTheme="minorHAnsi" w:cstheme="minorHAnsi"/>
              </w:rPr>
            </w:pPr>
            <w:r>
              <w:rPr>
                <w:rFonts w:asciiTheme="minorHAnsi" w:hAnsiTheme="minorHAnsi" w:cstheme="minorHAnsi"/>
              </w:rPr>
              <w:t>2</w:t>
            </w:r>
            <w:r w:rsidR="00883A1C">
              <w:rPr>
                <w:rFonts w:asciiTheme="minorHAnsi" w:hAnsiTheme="minorHAnsi" w:cstheme="minorHAnsi"/>
              </w:rPr>
              <w:t>0</w:t>
            </w:r>
          </w:p>
        </w:tc>
        <w:tc>
          <w:tcPr>
            <w:tcW w:w="8550" w:type="dxa"/>
          </w:tcPr>
          <w:p w:rsidR="00281806" w:rsidRPr="00281806" w:rsidRDefault="00830237" w:rsidP="00BD103E">
            <w:pPr>
              <w:rPr>
                <w:rFonts w:asciiTheme="minorHAnsi" w:hAnsiTheme="minorHAnsi" w:cstheme="minorHAnsi"/>
              </w:rPr>
            </w:pPr>
            <w:r>
              <w:rPr>
                <w:rFonts w:asciiTheme="minorHAnsi" w:hAnsiTheme="minorHAnsi" w:cstheme="minorHAnsi"/>
              </w:rPr>
              <w:t>Is the Maintenance</w:t>
            </w:r>
            <w:r w:rsidR="00281806" w:rsidRPr="00281806">
              <w:rPr>
                <w:rFonts w:asciiTheme="minorHAnsi" w:hAnsiTheme="minorHAnsi" w:cstheme="minorHAnsi"/>
              </w:rPr>
              <w:t>, included in the bid price</w:t>
            </w:r>
            <w:r>
              <w:rPr>
                <w:rFonts w:asciiTheme="minorHAnsi" w:hAnsiTheme="minorHAnsi" w:cstheme="minorHAnsi"/>
              </w:rPr>
              <w:t xml:space="preserve"> ?</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460"/>
        </w:trPr>
        <w:tc>
          <w:tcPr>
            <w:tcW w:w="895" w:type="dxa"/>
          </w:tcPr>
          <w:p w:rsidR="00281806" w:rsidRPr="00281806" w:rsidRDefault="0002696F" w:rsidP="00281806">
            <w:pPr>
              <w:jc w:val="center"/>
              <w:rPr>
                <w:rFonts w:asciiTheme="minorHAnsi" w:hAnsiTheme="minorHAnsi" w:cstheme="minorHAnsi"/>
              </w:rPr>
            </w:pPr>
            <w:r>
              <w:rPr>
                <w:rFonts w:asciiTheme="minorHAnsi" w:hAnsiTheme="minorHAnsi" w:cstheme="minorHAnsi"/>
              </w:rPr>
              <w:t>21</w:t>
            </w:r>
          </w:p>
        </w:tc>
        <w:tc>
          <w:tcPr>
            <w:tcW w:w="8550" w:type="dxa"/>
          </w:tcPr>
          <w:p w:rsidR="00281806" w:rsidRPr="00281806" w:rsidRDefault="00281806" w:rsidP="005371F2">
            <w:pPr>
              <w:rPr>
                <w:rFonts w:asciiTheme="minorHAnsi" w:hAnsiTheme="minorHAnsi" w:cstheme="minorHAnsi"/>
              </w:rPr>
            </w:pPr>
            <w:r w:rsidRPr="00281806">
              <w:rPr>
                <w:rFonts w:asciiTheme="minorHAnsi" w:hAnsiTheme="minorHAnsi" w:cstheme="minorHAnsi"/>
              </w:rPr>
              <w:t>Does bidder have the local technical staff or partners within South Sudan ; able to provide emergency technical support for during the contract period</w:t>
            </w:r>
            <w:r w:rsidR="005371F2">
              <w:rPr>
                <w:rFonts w:asciiTheme="minorHAnsi" w:hAnsiTheme="minorHAnsi" w:cstheme="minorHAnsi"/>
              </w:rPr>
              <w:t xml:space="preserve"> ?</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318"/>
        </w:trPr>
        <w:tc>
          <w:tcPr>
            <w:tcW w:w="895" w:type="dxa"/>
          </w:tcPr>
          <w:p w:rsidR="00281806" w:rsidRPr="00281806" w:rsidRDefault="0002696F" w:rsidP="00281806">
            <w:pPr>
              <w:jc w:val="center"/>
              <w:rPr>
                <w:rFonts w:asciiTheme="minorHAnsi" w:hAnsiTheme="minorHAnsi" w:cstheme="minorHAnsi"/>
              </w:rPr>
            </w:pPr>
            <w:r>
              <w:rPr>
                <w:rFonts w:asciiTheme="minorHAnsi" w:hAnsiTheme="minorHAnsi" w:cstheme="minorHAnsi"/>
              </w:rPr>
              <w:t>22</w:t>
            </w:r>
          </w:p>
        </w:tc>
        <w:tc>
          <w:tcPr>
            <w:tcW w:w="8550" w:type="dxa"/>
          </w:tcPr>
          <w:p w:rsidR="00281806" w:rsidRPr="00281806" w:rsidRDefault="00281806" w:rsidP="00883A1C">
            <w:pPr>
              <w:rPr>
                <w:rFonts w:asciiTheme="minorHAnsi" w:hAnsiTheme="minorHAnsi" w:cstheme="minorHAnsi"/>
              </w:rPr>
            </w:pPr>
            <w:r w:rsidRPr="00281806">
              <w:rPr>
                <w:rFonts w:asciiTheme="minorHAnsi" w:hAnsiTheme="minorHAnsi" w:cstheme="minorHAnsi"/>
              </w:rPr>
              <w:t xml:space="preserve">If </w:t>
            </w:r>
            <w:r w:rsidR="0002696F">
              <w:rPr>
                <w:rFonts w:asciiTheme="minorHAnsi" w:hAnsiTheme="minorHAnsi" w:cstheme="minorHAnsi"/>
              </w:rPr>
              <w:t>“</w:t>
            </w:r>
            <w:r w:rsidRPr="00281806">
              <w:rPr>
                <w:rFonts w:asciiTheme="minorHAnsi" w:hAnsiTheme="minorHAnsi" w:cstheme="minorHAnsi"/>
              </w:rPr>
              <w:t>Yes</w:t>
            </w:r>
            <w:r w:rsidR="0002696F">
              <w:rPr>
                <w:rFonts w:asciiTheme="minorHAnsi" w:hAnsiTheme="minorHAnsi" w:cstheme="minorHAnsi"/>
              </w:rPr>
              <w:t>”</w:t>
            </w:r>
            <w:r w:rsidRPr="00281806">
              <w:rPr>
                <w:rFonts w:asciiTheme="minorHAnsi" w:hAnsiTheme="minorHAnsi" w:cstheme="minorHAnsi"/>
              </w:rPr>
              <w:t xml:space="preserve"> to question </w:t>
            </w:r>
            <w:r w:rsidR="005371F2">
              <w:rPr>
                <w:rFonts w:asciiTheme="minorHAnsi" w:hAnsiTheme="minorHAnsi" w:cstheme="minorHAnsi"/>
              </w:rPr>
              <w:t>2</w:t>
            </w:r>
            <w:r w:rsidR="0002696F">
              <w:rPr>
                <w:rFonts w:asciiTheme="minorHAnsi" w:hAnsiTheme="minorHAnsi" w:cstheme="minorHAnsi"/>
              </w:rPr>
              <w:t>1</w:t>
            </w:r>
            <w:r w:rsidRPr="00281806">
              <w:rPr>
                <w:rFonts w:asciiTheme="minorHAnsi" w:hAnsiTheme="minorHAnsi" w:cstheme="minorHAnsi"/>
              </w:rPr>
              <w:t xml:space="preserve">  then please state the response time:</w:t>
            </w:r>
          </w:p>
        </w:tc>
        <w:tc>
          <w:tcPr>
            <w:tcW w:w="1350" w:type="dxa"/>
          </w:tcPr>
          <w:p w:rsidR="00281806" w:rsidRPr="00281806" w:rsidRDefault="00281806" w:rsidP="00281806">
            <w:pPr>
              <w:rPr>
                <w:rFonts w:asciiTheme="minorHAnsi" w:hAnsiTheme="minorHAnsi" w:cstheme="minorHAnsi"/>
              </w:rPr>
            </w:pPr>
          </w:p>
        </w:tc>
      </w:tr>
      <w:tr w:rsidR="00281806" w:rsidRPr="00281806" w:rsidTr="00A85F23">
        <w:trPr>
          <w:trHeight w:val="333"/>
        </w:trPr>
        <w:tc>
          <w:tcPr>
            <w:tcW w:w="895" w:type="dxa"/>
          </w:tcPr>
          <w:p w:rsidR="00281806" w:rsidRPr="00281806" w:rsidRDefault="00281806" w:rsidP="00281806">
            <w:pPr>
              <w:jc w:val="center"/>
              <w:rPr>
                <w:rFonts w:asciiTheme="minorHAnsi" w:hAnsiTheme="minorHAnsi" w:cstheme="minorHAnsi"/>
              </w:rPr>
            </w:pPr>
          </w:p>
        </w:tc>
        <w:tc>
          <w:tcPr>
            <w:tcW w:w="8550" w:type="dxa"/>
          </w:tcPr>
          <w:p w:rsidR="00281806" w:rsidRPr="00281806" w:rsidRDefault="00281806" w:rsidP="00281806">
            <w:pPr>
              <w:rPr>
                <w:rFonts w:asciiTheme="minorHAnsi" w:hAnsiTheme="minorHAnsi" w:cstheme="minorHAnsi"/>
              </w:rPr>
            </w:pPr>
            <w:r w:rsidRPr="00281806">
              <w:rPr>
                <w:rFonts w:asciiTheme="minorHAnsi" w:hAnsiTheme="minorHAnsi" w:cstheme="minorHAnsi"/>
              </w:rPr>
              <w:t>Juba</w:t>
            </w:r>
            <w:r w:rsidR="005371F2">
              <w:rPr>
                <w:rFonts w:asciiTheme="minorHAnsi" w:hAnsiTheme="minorHAnsi" w:cstheme="minorHAnsi"/>
              </w:rPr>
              <w:t xml:space="preserve"> Office and Guest House</w:t>
            </w:r>
            <w:r w:rsidRPr="00281806">
              <w:rPr>
                <w:rFonts w:asciiTheme="minorHAnsi" w:hAnsiTheme="minorHAnsi" w:cstheme="minorHAnsi"/>
              </w:rPr>
              <w:t>:                                                                              Hours/Days</w:t>
            </w:r>
          </w:p>
        </w:tc>
        <w:tc>
          <w:tcPr>
            <w:tcW w:w="1350" w:type="dxa"/>
          </w:tcPr>
          <w:p w:rsidR="00281806" w:rsidRPr="00281806" w:rsidRDefault="00281806" w:rsidP="00281806">
            <w:pPr>
              <w:rPr>
                <w:rFonts w:asciiTheme="minorHAnsi" w:hAnsiTheme="minorHAnsi" w:cstheme="minorHAnsi"/>
              </w:rPr>
            </w:pPr>
          </w:p>
        </w:tc>
      </w:tr>
    </w:tbl>
    <w:p w:rsidR="00281806" w:rsidRPr="00281806" w:rsidRDefault="00281806" w:rsidP="00281806">
      <w:pPr>
        <w:widowControl w:val="0"/>
        <w:autoSpaceDE w:val="0"/>
        <w:autoSpaceDN w:val="0"/>
        <w:adjustRightInd w:val="0"/>
        <w:spacing w:after="0"/>
        <w:rPr>
          <w:rFonts w:asciiTheme="minorHAnsi" w:hAnsiTheme="minorHAnsi"/>
        </w:rPr>
      </w:pPr>
    </w:p>
    <w:p w:rsidR="00281806" w:rsidRPr="00281806" w:rsidRDefault="00281806" w:rsidP="00281806">
      <w:pPr>
        <w:widowControl w:val="0"/>
        <w:autoSpaceDE w:val="0"/>
        <w:autoSpaceDN w:val="0"/>
        <w:adjustRightInd w:val="0"/>
        <w:spacing w:after="0"/>
        <w:rPr>
          <w:rFonts w:asciiTheme="minorHAnsi" w:hAnsiTheme="minorHAnsi"/>
        </w:rPr>
      </w:pPr>
    </w:p>
    <w:p w:rsidR="00281806" w:rsidRPr="00281806" w:rsidRDefault="00281806" w:rsidP="00281806">
      <w:pPr>
        <w:spacing w:after="0"/>
        <w:rPr>
          <w:rFonts w:asciiTheme="minorHAnsi" w:hAnsiTheme="minorHAnsi"/>
          <w:b/>
          <w:sz w:val="20"/>
          <w:szCs w:val="20"/>
        </w:rPr>
      </w:pPr>
    </w:p>
    <w:p w:rsidR="00281806" w:rsidRPr="00281806" w:rsidRDefault="00281806" w:rsidP="00281806">
      <w:pPr>
        <w:spacing w:after="0"/>
        <w:rPr>
          <w:rFonts w:asciiTheme="minorHAnsi" w:hAnsiTheme="minorHAnsi"/>
          <w:b/>
          <w:color w:val="FF0000"/>
          <w:sz w:val="20"/>
          <w:szCs w:val="20"/>
        </w:rPr>
      </w:pPr>
    </w:p>
    <w:p w:rsidR="00281806" w:rsidRPr="00281806" w:rsidRDefault="00281806" w:rsidP="00281806">
      <w:pPr>
        <w:spacing w:after="0"/>
        <w:rPr>
          <w:rFonts w:asciiTheme="minorHAnsi" w:hAnsiTheme="minorHAnsi"/>
          <w:b/>
          <w:color w:val="FF0000"/>
          <w:sz w:val="20"/>
          <w:szCs w:val="20"/>
        </w:rPr>
      </w:pPr>
    </w:p>
    <w:p w:rsidR="00281806" w:rsidRPr="00281806" w:rsidRDefault="00281806" w:rsidP="00281806">
      <w:pPr>
        <w:spacing w:after="0"/>
        <w:rPr>
          <w:rFonts w:asciiTheme="minorHAnsi" w:hAnsiTheme="minorHAnsi"/>
          <w:b/>
          <w:sz w:val="20"/>
          <w:szCs w:val="20"/>
        </w:rPr>
      </w:pPr>
    </w:p>
    <w:p w:rsidR="00281806" w:rsidRPr="00281806" w:rsidRDefault="00281806" w:rsidP="00281806">
      <w:pPr>
        <w:spacing w:after="0"/>
        <w:rPr>
          <w:rFonts w:asciiTheme="minorHAnsi" w:hAnsiTheme="minorHAnsi"/>
          <w:b/>
          <w:sz w:val="20"/>
          <w:szCs w:val="20"/>
        </w:rPr>
      </w:pPr>
    </w:p>
    <w:p w:rsidR="00281806" w:rsidRPr="00281806" w:rsidRDefault="00281806" w:rsidP="00281806">
      <w:pPr>
        <w:spacing w:after="0"/>
        <w:rPr>
          <w:rFonts w:asciiTheme="minorHAnsi" w:hAnsiTheme="minorHAnsi"/>
          <w:b/>
          <w:sz w:val="20"/>
          <w:szCs w:val="20"/>
        </w:rPr>
      </w:pPr>
    </w:p>
    <w:p w:rsidR="00281806" w:rsidRPr="00281806" w:rsidRDefault="00281806" w:rsidP="00281806">
      <w:pPr>
        <w:spacing w:after="0"/>
        <w:rPr>
          <w:rFonts w:asciiTheme="minorHAnsi" w:hAnsiTheme="minorHAnsi"/>
          <w:b/>
          <w:sz w:val="20"/>
          <w:szCs w:val="20"/>
        </w:rPr>
      </w:pPr>
    </w:p>
    <w:tbl>
      <w:tblPr>
        <w:tblStyle w:val="TableGrid2"/>
        <w:tblW w:w="10260" w:type="dxa"/>
        <w:tblInd w:w="-95" w:type="dxa"/>
        <w:tblLook w:val="04A0" w:firstRow="1" w:lastRow="0" w:firstColumn="1" w:lastColumn="0" w:noHBand="0" w:noVBand="1"/>
      </w:tblPr>
      <w:tblGrid>
        <w:gridCol w:w="1530"/>
        <w:gridCol w:w="8730"/>
      </w:tblGrid>
      <w:tr w:rsidR="00281806" w:rsidRPr="00281806" w:rsidTr="00A85F23">
        <w:trPr>
          <w:trHeight w:val="353"/>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Prepared by:</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r w:rsidR="00281806" w:rsidRPr="00281806" w:rsidTr="00A85F23">
        <w:trPr>
          <w:trHeight w:val="344"/>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Name:</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r w:rsidR="00281806" w:rsidRPr="00281806" w:rsidTr="00A85F23">
        <w:trPr>
          <w:trHeight w:val="353"/>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Position:</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r w:rsidR="00281806" w:rsidRPr="00281806" w:rsidTr="00A85F23">
        <w:trPr>
          <w:trHeight w:val="362"/>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Signature:</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r w:rsidR="00281806" w:rsidRPr="00281806" w:rsidTr="00A85F23">
        <w:trPr>
          <w:trHeight w:val="335"/>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Date:</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r w:rsidR="00281806" w:rsidRPr="00281806" w:rsidTr="00A85F23">
        <w:trPr>
          <w:trHeight w:val="362"/>
        </w:trPr>
        <w:tc>
          <w:tcPr>
            <w:tcW w:w="1530" w:type="dxa"/>
          </w:tcPr>
          <w:p w:rsidR="00281806" w:rsidRPr="00281806" w:rsidRDefault="00281806" w:rsidP="00281806">
            <w:pPr>
              <w:widowControl w:val="0"/>
              <w:autoSpaceDE w:val="0"/>
              <w:autoSpaceDN w:val="0"/>
              <w:adjustRightInd w:val="0"/>
              <w:jc w:val="both"/>
              <w:rPr>
                <w:rFonts w:asciiTheme="minorHAnsi" w:hAnsiTheme="minorHAnsi"/>
                <w:b/>
                <w:sz w:val="20"/>
                <w:szCs w:val="20"/>
                <w:lang w:val="en-AU"/>
              </w:rPr>
            </w:pPr>
            <w:r w:rsidRPr="00281806">
              <w:rPr>
                <w:rFonts w:asciiTheme="minorHAnsi" w:hAnsiTheme="minorHAnsi"/>
                <w:b/>
                <w:sz w:val="20"/>
                <w:szCs w:val="20"/>
                <w:lang w:val="en-AU"/>
              </w:rPr>
              <w:t>Stamp:</w:t>
            </w:r>
          </w:p>
        </w:tc>
        <w:tc>
          <w:tcPr>
            <w:tcW w:w="8730" w:type="dxa"/>
          </w:tcPr>
          <w:p w:rsidR="00281806" w:rsidRPr="00281806" w:rsidRDefault="00281806" w:rsidP="00281806">
            <w:pPr>
              <w:widowControl w:val="0"/>
              <w:autoSpaceDE w:val="0"/>
              <w:autoSpaceDN w:val="0"/>
              <w:adjustRightInd w:val="0"/>
              <w:jc w:val="both"/>
              <w:rPr>
                <w:rFonts w:asciiTheme="minorHAnsi" w:hAnsiTheme="minorHAnsi"/>
                <w:sz w:val="20"/>
                <w:szCs w:val="20"/>
                <w:lang w:val="en-AU"/>
              </w:rPr>
            </w:pPr>
          </w:p>
        </w:tc>
      </w:tr>
    </w:tbl>
    <w:p w:rsidR="004D4C42" w:rsidRDefault="004D4C42" w:rsidP="004D4C42">
      <w:pPr>
        <w:rPr>
          <w:rFonts w:asciiTheme="minorHAnsi" w:hAnsiTheme="minorHAnsi"/>
          <w:sz w:val="20"/>
          <w:szCs w:val="20"/>
        </w:rPr>
      </w:pPr>
      <w:r>
        <w:rPr>
          <w:rFonts w:asciiTheme="minorHAnsi" w:hAnsiTheme="minorHAnsi"/>
          <w:sz w:val="20"/>
          <w:szCs w:val="20"/>
        </w:rPr>
        <w:br w:type="page"/>
      </w:r>
    </w:p>
    <w:p w:rsidR="004D4C42" w:rsidRPr="007D3918" w:rsidRDefault="004D4C42" w:rsidP="004D4C42">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Pr>
          <w:rFonts w:asciiTheme="minorHAnsi" w:hAnsiTheme="minorHAnsi"/>
          <w:b/>
          <w:bCs/>
          <w:sz w:val="26"/>
          <w:szCs w:val="26"/>
        </w:rPr>
        <w:t>ECTION 9</w:t>
      </w:r>
    </w:p>
    <w:p w:rsidR="004D4C42" w:rsidRPr="007D3918" w:rsidRDefault="004D4C42" w:rsidP="004D4C42">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rsidR="004D4C42" w:rsidRPr="000E439D" w:rsidRDefault="004D4C42" w:rsidP="004D4C42">
      <w:pPr>
        <w:autoSpaceDE w:val="0"/>
        <w:autoSpaceDN w:val="0"/>
        <w:adjustRightInd w:val="0"/>
        <w:spacing w:after="0" w:line="240" w:lineRule="auto"/>
        <w:rPr>
          <w:rFonts w:asciiTheme="minorHAnsi" w:hAnsiTheme="minorHAnsi" w:cstheme="minorHAnsi"/>
          <w:sz w:val="20"/>
          <w:szCs w:val="20"/>
          <w:lang w:val="en-AU" w:eastAsia="nb-NO"/>
        </w:rPr>
      </w:pPr>
    </w:p>
    <w:p w:rsidR="004D4C42" w:rsidRPr="007D3918" w:rsidRDefault="004D4C42" w:rsidP="004D4C42">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403F0D"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rsidR="004D4C42" w:rsidRPr="007D3918" w:rsidRDefault="004D4C42" w:rsidP="004D4C42">
      <w:pPr>
        <w:autoSpaceDE w:val="0"/>
        <w:autoSpaceDN w:val="0"/>
        <w:adjustRightInd w:val="0"/>
        <w:spacing w:after="0" w:line="240" w:lineRule="auto"/>
        <w:rPr>
          <w:rFonts w:cs="Calibri"/>
          <w:iCs/>
          <w:sz w:val="20"/>
          <w:szCs w:val="20"/>
        </w:rPr>
      </w:pPr>
    </w:p>
    <w:p w:rsidR="004D4C42" w:rsidRPr="007D3918" w:rsidRDefault="004D4C42" w:rsidP="004D4C42">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rsidR="004D4C42" w:rsidRPr="007D3918" w:rsidRDefault="004D4C42" w:rsidP="004D4C42">
      <w:pPr>
        <w:spacing w:after="0" w:line="240" w:lineRule="auto"/>
        <w:rPr>
          <w:rFonts w:cs="Calibri"/>
          <w:iCs/>
          <w:sz w:val="20"/>
          <w:szCs w:val="20"/>
        </w:rPr>
      </w:pPr>
    </w:p>
    <w:p w:rsidR="004D4C42" w:rsidRPr="007D3918" w:rsidRDefault="004D4C42" w:rsidP="004D4C42">
      <w:pPr>
        <w:spacing w:after="0" w:line="240" w:lineRule="auto"/>
        <w:rPr>
          <w:rFonts w:cs="Calibri"/>
          <w:iCs/>
          <w:sz w:val="20"/>
          <w:szCs w:val="20"/>
        </w:rPr>
      </w:pPr>
      <w:r w:rsidRPr="007D3918">
        <w:rPr>
          <w:rFonts w:cs="Calibri"/>
          <w:iCs/>
          <w:sz w:val="20"/>
          <w:szCs w:val="20"/>
        </w:rPr>
        <w:t>Anyone doing business with Norwegian Refugee Council shall as a minimum;</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403F0D" w:rsidRPr="007D3918">
        <w:rPr>
          <w:rFonts w:cs="Calibri"/>
          <w:iCs/>
          <w:sz w:val="20"/>
          <w:szCs w:val="20"/>
        </w:rPr>
        <w:t>organization</w:t>
      </w:r>
      <w:r w:rsidRPr="007D3918">
        <w:rPr>
          <w:rFonts w:cs="Calibri"/>
          <w:iCs/>
          <w:sz w:val="20"/>
          <w:szCs w:val="20"/>
        </w:rPr>
        <w:t xml:space="preserve">.   </w:t>
      </w:r>
    </w:p>
    <w:p w:rsidR="004D4C42" w:rsidRPr="007D3918" w:rsidRDefault="004D4C42" w:rsidP="004D4C42">
      <w:pPr>
        <w:spacing w:after="0" w:line="240" w:lineRule="auto"/>
        <w:rPr>
          <w:rFonts w:cs="Calibri"/>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 xml:space="preserve">Anti-corruption and </w:t>
      </w:r>
      <w:r w:rsidR="00403F0D" w:rsidRPr="007D3918">
        <w:rPr>
          <w:rFonts w:cs="Calibri"/>
          <w:b/>
          <w:iCs/>
          <w:sz w:val="20"/>
          <w:szCs w:val="20"/>
        </w:rPr>
        <w:t>supplier’s</w:t>
      </w:r>
      <w:r w:rsidRPr="007D3918">
        <w:rPr>
          <w:rFonts w:cs="Calibri"/>
          <w:b/>
          <w:iCs/>
          <w:sz w:val="20"/>
          <w:szCs w:val="20"/>
        </w:rPr>
        <w:t xml:space="preserve"> compliance with laws and regulations: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403F0D"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rsidR="004D4C42" w:rsidRPr="007D3918" w:rsidRDefault="004D4C42" w:rsidP="004D4C42">
      <w:pPr>
        <w:spacing w:after="0" w:line="240" w:lineRule="auto"/>
        <w:outlineLvl w:val="0"/>
        <w:rPr>
          <w:rFonts w:cs="Calibri"/>
          <w:b/>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shall be provided with at least one day off for every 7 day period.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rsidR="004D4C42" w:rsidRPr="007D3918" w:rsidRDefault="004D4C42" w:rsidP="004D4C42">
      <w:pPr>
        <w:spacing w:after="0" w:line="240" w:lineRule="auto"/>
        <w:ind w:left="180"/>
        <w:rPr>
          <w:rFonts w:cs="Calibri"/>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rsidR="004D4C42" w:rsidRPr="007D3918" w:rsidRDefault="004D4C42" w:rsidP="004D4C42">
      <w:pPr>
        <w:spacing w:after="0" w:line="240" w:lineRule="auto"/>
        <w:ind w:left="180"/>
        <w:rPr>
          <w:rFonts w:cs="Calibri"/>
          <w:sz w:val="20"/>
          <w:szCs w:val="20"/>
          <w:lang w:val="en-AU"/>
        </w:rPr>
      </w:pPr>
    </w:p>
    <w:p w:rsidR="004D4C42" w:rsidRPr="007D3918" w:rsidRDefault="004D4C42" w:rsidP="004D4C42">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02696F" w:rsidRPr="007D3918">
        <w:rPr>
          <w:rFonts w:cs="Calibri"/>
          <w:iCs/>
          <w:sz w:val="20"/>
          <w:szCs w:val="20"/>
        </w:rPr>
        <w:t>organization</w:t>
      </w:r>
      <w:r w:rsidRPr="007D3918">
        <w:rPr>
          <w:rFonts w:cs="Calibri"/>
          <w:iCs/>
          <w:sz w:val="20"/>
          <w:szCs w:val="20"/>
        </w:rPr>
        <w:t>.</w:t>
      </w:r>
    </w:p>
    <w:p w:rsidR="004D4C42" w:rsidRPr="007D3918" w:rsidRDefault="004D4C42" w:rsidP="004D4C42">
      <w:pPr>
        <w:spacing w:after="0" w:line="240" w:lineRule="auto"/>
        <w:ind w:left="360"/>
        <w:rPr>
          <w:rFonts w:cs="Calibri"/>
          <w:sz w:val="20"/>
          <w:szCs w:val="20"/>
          <w:lang w:val="en-AU"/>
        </w:rPr>
      </w:pPr>
      <w:r w:rsidRPr="007D3918">
        <w:rPr>
          <w:rFonts w:cs="Calibri"/>
          <w:sz w:val="20"/>
          <w:szCs w:val="20"/>
          <w:lang w:val="en-AU"/>
        </w:rPr>
        <w:tab/>
        <w:t xml:space="preserve"> </w:t>
      </w: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rsidR="004D4C42" w:rsidRPr="007D3918" w:rsidRDefault="004D4C42" w:rsidP="004D4C42">
      <w:pPr>
        <w:tabs>
          <w:tab w:val="left" w:pos="851"/>
        </w:tabs>
        <w:spacing w:after="0" w:line="240" w:lineRule="auto"/>
        <w:ind w:right="-144"/>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bookmarkStart w:id="2" w:name="_GoBack"/>
      <w:bookmarkEnd w:id="2"/>
      <w:r w:rsidR="00403F0D" w:rsidRPr="007D3918">
        <w:rPr>
          <w:rFonts w:cs="Calibri"/>
          <w:i/>
          <w:sz w:val="20"/>
          <w:szCs w:val="20"/>
          <w:lang w:val="en-AU"/>
        </w:rPr>
        <w:t xml:space="preserve">COMPANY: </w:t>
      </w:r>
      <w:r w:rsidR="00403F0D"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rsidR="004D4C42" w:rsidRPr="00257C42" w:rsidRDefault="004D4C42" w:rsidP="004D4C42">
      <w:pPr>
        <w:rPr>
          <w:rFonts w:asciiTheme="minorHAnsi" w:hAnsiTheme="minorHAnsi"/>
          <w:sz w:val="20"/>
          <w:szCs w:val="20"/>
        </w:rPr>
      </w:pPr>
    </w:p>
    <w:p w:rsidR="004D4C42" w:rsidRDefault="004D4C42"/>
    <w:sectPr w:rsidR="004D4C42" w:rsidSect="002C31ED">
      <w:headerReference w:type="default" r:id="rId20"/>
      <w:footerReference w:type="even" r:id="rId21"/>
      <w:footerReference w:type="default" r:id="rId22"/>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98" w:rsidRDefault="00E23998">
      <w:pPr>
        <w:spacing w:after="0" w:line="240" w:lineRule="auto"/>
      </w:pPr>
      <w:r>
        <w:separator/>
      </w:r>
    </w:p>
  </w:endnote>
  <w:endnote w:type="continuationSeparator" w:id="0">
    <w:p w:rsidR="00E23998" w:rsidRDefault="00E2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Default="008013D3"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3D3" w:rsidRDefault="008013D3" w:rsidP="004D4C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Default="008013D3"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998">
      <w:rPr>
        <w:rStyle w:val="PageNumber"/>
        <w:noProof/>
      </w:rPr>
      <w:t>1</w:t>
    </w:r>
    <w:r>
      <w:rPr>
        <w:rStyle w:val="PageNumber"/>
      </w:rPr>
      <w:fldChar w:fldCharType="end"/>
    </w:r>
  </w:p>
  <w:p w:rsidR="008013D3" w:rsidRDefault="008013D3" w:rsidP="004D4C4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Default="008013D3"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3D3" w:rsidRDefault="008013D3" w:rsidP="004D4C4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Default="008013D3"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F0D">
      <w:rPr>
        <w:rStyle w:val="PageNumber"/>
        <w:noProof/>
      </w:rPr>
      <w:t>26</w:t>
    </w:r>
    <w:r>
      <w:rPr>
        <w:rStyle w:val="PageNumber"/>
      </w:rPr>
      <w:fldChar w:fldCharType="end"/>
    </w:r>
  </w:p>
  <w:p w:rsidR="008013D3" w:rsidRDefault="008013D3" w:rsidP="004D4C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98" w:rsidRDefault="00E23998">
      <w:pPr>
        <w:spacing w:after="0" w:line="240" w:lineRule="auto"/>
      </w:pPr>
      <w:r>
        <w:separator/>
      </w:r>
    </w:p>
  </w:footnote>
  <w:footnote w:type="continuationSeparator" w:id="0">
    <w:p w:rsidR="00E23998" w:rsidRDefault="00E2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Pr="007A7BC7" w:rsidRDefault="008013D3" w:rsidP="004D4C42">
    <w:pPr>
      <w:pStyle w:val="Header"/>
      <w:rPr>
        <w:b/>
        <w:sz w:val="24"/>
      </w:rPr>
    </w:pPr>
    <w:r w:rsidRPr="007A7BC7">
      <w:rPr>
        <w:b/>
        <w:noProof/>
        <w:sz w:val="24"/>
      </w:rPr>
      <w:drawing>
        <wp:anchor distT="0" distB="0" distL="114300" distR="114300" simplePos="0" relativeHeight="251661312" behindDoc="1" locked="0" layoutInCell="1" allowOverlap="1" wp14:anchorId="67993989" wp14:editId="7C4130E8">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D3" w:rsidRPr="007A7BC7" w:rsidRDefault="008013D3" w:rsidP="004D4C42">
    <w:pPr>
      <w:pStyle w:val="Header"/>
      <w:rPr>
        <w:b/>
        <w:sz w:val="24"/>
      </w:rPr>
    </w:pPr>
    <w:r w:rsidRPr="007A7BC7">
      <w:rPr>
        <w:b/>
        <w:noProof/>
        <w:sz w:val="24"/>
      </w:rPr>
      <w:drawing>
        <wp:anchor distT="0" distB="0" distL="114300" distR="114300" simplePos="0" relativeHeight="251659264" behindDoc="1" locked="0" layoutInCell="1" allowOverlap="1" wp14:anchorId="79565131" wp14:editId="7F75BC4F">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D72E7776"/>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B73E6FD8">
      <w:start w:val="1"/>
      <w:numFmt w:val="lowerRoman"/>
      <w:lvlText w:val="(%5)"/>
      <w:lvlJc w:val="left"/>
      <w:pPr>
        <w:ind w:left="4680" w:hanging="720"/>
      </w:pPr>
      <w:rPr>
        <w:rFonts w:hint="default"/>
      </w:rPr>
    </w:lvl>
    <w:lvl w:ilvl="5" w:tplc="6202539E">
      <w:start w:val="1"/>
      <w:numFmt w:val="upperLetter"/>
      <w:lvlText w:val="%6&gt;"/>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A964B4D"/>
    <w:multiLevelType w:val="hybridMultilevel"/>
    <w:tmpl w:val="284661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D0599"/>
    <w:multiLevelType w:val="multilevel"/>
    <w:tmpl w:val="4ED019F2"/>
    <w:lvl w:ilvl="0">
      <w:start w:val="1"/>
      <w:numFmt w:val="decimal"/>
      <w:lvlText w:val="%1."/>
      <w:lvlJc w:val="left"/>
      <w:pPr>
        <w:ind w:left="555" w:hanging="375"/>
      </w:pPr>
      <w:rPr>
        <w:rFonts w:hint="default"/>
        <w:b/>
      </w:rPr>
    </w:lvl>
    <w:lvl w:ilvl="1">
      <w:start w:val="6"/>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E8652D3"/>
    <w:multiLevelType w:val="hybridMultilevel"/>
    <w:tmpl w:val="66A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9"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CE7133"/>
    <w:multiLevelType w:val="hybridMultilevel"/>
    <w:tmpl w:val="F1062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15138"/>
    <w:multiLevelType w:val="hybridMultilevel"/>
    <w:tmpl w:val="54E68CF2"/>
    <w:lvl w:ilvl="0" w:tplc="04090013">
      <w:start w:val="1"/>
      <w:numFmt w:val="upperRoman"/>
      <w:lvlText w:val="%1."/>
      <w:lvlJc w:val="right"/>
      <w:pPr>
        <w:ind w:left="1440" w:hanging="360"/>
      </w:p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B73E6FD8">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1"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84B9E"/>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3"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0"/>
  </w:num>
  <w:num w:numId="4">
    <w:abstractNumId w:val="3"/>
  </w:num>
  <w:num w:numId="5">
    <w:abstractNumId w:val="26"/>
  </w:num>
  <w:num w:numId="6">
    <w:abstractNumId w:val="6"/>
  </w:num>
  <w:num w:numId="7">
    <w:abstractNumId w:val="8"/>
  </w:num>
  <w:num w:numId="8">
    <w:abstractNumId w:val="24"/>
  </w:num>
  <w:num w:numId="9">
    <w:abstractNumId w:val="16"/>
  </w:num>
  <w:num w:numId="10">
    <w:abstractNumId w:val="23"/>
  </w:num>
  <w:num w:numId="11">
    <w:abstractNumId w:val="11"/>
  </w:num>
  <w:num w:numId="12">
    <w:abstractNumId w:val="10"/>
  </w:num>
  <w:num w:numId="13">
    <w:abstractNumId w:val="1"/>
  </w:num>
  <w:num w:numId="14">
    <w:abstractNumId w:val="13"/>
  </w:num>
  <w:num w:numId="15">
    <w:abstractNumId w:val="12"/>
  </w:num>
  <w:num w:numId="16">
    <w:abstractNumId w:val="2"/>
  </w:num>
  <w:num w:numId="17">
    <w:abstractNumId w:val="14"/>
  </w:num>
  <w:num w:numId="18">
    <w:abstractNumId w:val="17"/>
  </w:num>
  <w:num w:numId="19">
    <w:abstractNumId w:val="4"/>
  </w:num>
  <w:num w:numId="20">
    <w:abstractNumId w:val="25"/>
  </w:num>
  <w:num w:numId="21">
    <w:abstractNumId w:val="19"/>
  </w:num>
  <w:num w:numId="22">
    <w:abstractNumId w:val="20"/>
  </w:num>
  <w:num w:numId="23">
    <w:abstractNumId w:val="7"/>
  </w:num>
  <w:num w:numId="24">
    <w:abstractNumId w:val="5"/>
  </w:num>
  <w:num w:numId="25">
    <w:abstractNumId w:val="22"/>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42"/>
    <w:rsid w:val="00007341"/>
    <w:rsid w:val="00012C01"/>
    <w:rsid w:val="0001714B"/>
    <w:rsid w:val="00017D32"/>
    <w:rsid w:val="000221D0"/>
    <w:rsid w:val="0002696F"/>
    <w:rsid w:val="00034A3F"/>
    <w:rsid w:val="0003567A"/>
    <w:rsid w:val="000572E6"/>
    <w:rsid w:val="00060A30"/>
    <w:rsid w:val="0006140E"/>
    <w:rsid w:val="00061C7E"/>
    <w:rsid w:val="00075FB0"/>
    <w:rsid w:val="00083BBC"/>
    <w:rsid w:val="00090BCB"/>
    <w:rsid w:val="000957B5"/>
    <w:rsid w:val="00097386"/>
    <w:rsid w:val="000A6E06"/>
    <w:rsid w:val="000B1A0A"/>
    <w:rsid w:val="000B51E0"/>
    <w:rsid w:val="000C19BE"/>
    <w:rsid w:val="000C53D4"/>
    <w:rsid w:val="000D1ED6"/>
    <w:rsid w:val="000D7295"/>
    <w:rsid w:val="000E3E84"/>
    <w:rsid w:val="000E537C"/>
    <w:rsid w:val="000F5EF4"/>
    <w:rsid w:val="001007B0"/>
    <w:rsid w:val="001065F8"/>
    <w:rsid w:val="00110CB3"/>
    <w:rsid w:val="0011178D"/>
    <w:rsid w:val="0011284E"/>
    <w:rsid w:val="0011369F"/>
    <w:rsid w:val="00114C05"/>
    <w:rsid w:val="00121172"/>
    <w:rsid w:val="00124848"/>
    <w:rsid w:val="0013019F"/>
    <w:rsid w:val="0013487F"/>
    <w:rsid w:val="00134931"/>
    <w:rsid w:val="00142D2B"/>
    <w:rsid w:val="001660DC"/>
    <w:rsid w:val="0018045A"/>
    <w:rsid w:val="001A2BD8"/>
    <w:rsid w:val="001A4593"/>
    <w:rsid w:val="001A73D0"/>
    <w:rsid w:val="001C4101"/>
    <w:rsid w:val="001C5718"/>
    <w:rsid w:val="001D18E1"/>
    <w:rsid w:val="001E19D8"/>
    <w:rsid w:val="001F0472"/>
    <w:rsid w:val="00216D35"/>
    <w:rsid w:val="00223C69"/>
    <w:rsid w:val="002365AA"/>
    <w:rsid w:val="00236A63"/>
    <w:rsid w:val="00244DCB"/>
    <w:rsid w:val="00246BF9"/>
    <w:rsid w:val="0024721D"/>
    <w:rsid w:val="00261FF2"/>
    <w:rsid w:val="002708F9"/>
    <w:rsid w:val="00277D82"/>
    <w:rsid w:val="00281806"/>
    <w:rsid w:val="002826E8"/>
    <w:rsid w:val="002937F1"/>
    <w:rsid w:val="002B56A7"/>
    <w:rsid w:val="002C31ED"/>
    <w:rsid w:val="002D1D54"/>
    <w:rsid w:val="002D647B"/>
    <w:rsid w:val="002E70F5"/>
    <w:rsid w:val="002F04B9"/>
    <w:rsid w:val="002F0CA2"/>
    <w:rsid w:val="00300A9C"/>
    <w:rsid w:val="00311354"/>
    <w:rsid w:val="00313E61"/>
    <w:rsid w:val="003224D8"/>
    <w:rsid w:val="00324C5B"/>
    <w:rsid w:val="00332D0C"/>
    <w:rsid w:val="00334A73"/>
    <w:rsid w:val="0033711F"/>
    <w:rsid w:val="00352C41"/>
    <w:rsid w:val="0035455D"/>
    <w:rsid w:val="00360771"/>
    <w:rsid w:val="00361F0D"/>
    <w:rsid w:val="003813D8"/>
    <w:rsid w:val="003869B0"/>
    <w:rsid w:val="00393C0D"/>
    <w:rsid w:val="0039523B"/>
    <w:rsid w:val="0039557F"/>
    <w:rsid w:val="003A1F7C"/>
    <w:rsid w:val="003B790B"/>
    <w:rsid w:val="003C35B3"/>
    <w:rsid w:val="003D17E1"/>
    <w:rsid w:val="003D3A6B"/>
    <w:rsid w:val="0040299C"/>
    <w:rsid w:val="00403CE2"/>
    <w:rsid w:val="00403F0D"/>
    <w:rsid w:val="004120C1"/>
    <w:rsid w:val="00414229"/>
    <w:rsid w:val="004235B5"/>
    <w:rsid w:val="00442755"/>
    <w:rsid w:val="00445ADF"/>
    <w:rsid w:val="00446BA7"/>
    <w:rsid w:val="00447094"/>
    <w:rsid w:val="00453B16"/>
    <w:rsid w:val="004559AE"/>
    <w:rsid w:val="004579FF"/>
    <w:rsid w:val="0046437A"/>
    <w:rsid w:val="00476AFB"/>
    <w:rsid w:val="004821C5"/>
    <w:rsid w:val="00486F71"/>
    <w:rsid w:val="004A0613"/>
    <w:rsid w:val="004A293B"/>
    <w:rsid w:val="004A37EB"/>
    <w:rsid w:val="004A3935"/>
    <w:rsid w:val="004A5972"/>
    <w:rsid w:val="004C123F"/>
    <w:rsid w:val="004C33F2"/>
    <w:rsid w:val="004D2C77"/>
    <w:rsid w:val="004D4C42"/>
    <w:rsid w:val="004E5D90"/>
    <w:rsid w:val="004F5120"/>
    <w:rsid w:val="004F7FC6"/>
    <w:rsid w:val="005013B1"/>
    <w:rsid w:val="0050667B"/>
    <w:rsid w:val="00516C0E"/>
    <w:rsid w:val="00527BDD"/>
    <w:rsid w:val="005371F2"/>
    <w:rsid w:val="00540F1D"/>
    <w:rsid w:val="005507E1"/>
    <w:rsid w:val="00563EC8"/>
    <w:rsid w:val="00574192"/>
    <w:rsid w:val="005818E1"/>
    <w:rsid w:val="00592C2B"/>
    <w:rsid w:val="00594A95"/>
    <w:rsid w:val="005D35E0"/>
    <w:rsid w:val="005E0193"/>
    <w:rsid w:val="00601996"/>
    <w:rsid w:val="00603EEF"/>
    <w:rsid w:val="00616A74"/>
    <w:rsid w:val="006230ED"/>
    <w:rsid w:val="00624AAB"/>
    <w:rsid w:val="00631F00"/>
    <w:rsid w:val="0063685E"/>
    <w:rsid w:val="006442C8"/>
    <w:rsid w:val="00644968"/>
    <w:rsid w:val="00650945"/>
    <w:rsid w:val="00687585"/>
    <w:rsid w:val="00687D12"/>
    <w:rsid w:val="0069664A"/>
    <w:rsid w:val="006C7B6F"/>
    <w:rsid w:val="00705801"/>
    <w:rsid w:val="00706698"/>
    <w:rsid w:val="0070686C"/>
    <w:rsid w:val="00734C4F"/>
    <w:rsid w:val="00742EDE"/>
    <w:rsid w:val="0077316C"/>
    <w:rsid w:val="00784D49"/>
    <w:rsid w:val="00795A9C"/>
    <w:rsid w:val="007C544A"/>
    <w:rsid w:val="007D2DBE"/>
    <w:rsid w:val="008013D3"/>
    <w:rsid w:val="008136D3"/>
    <w:rsid w:val="00826817"/>
    <w:rsid w:val="008272F5"/>
    <w:rsid w:val="00830237"/>
    <w:rsid w:val="008402C2"/>
    <w:rsid w:val="0085104F"/>
    <w:rsid w:val="00851C07"/>
    <w:rsid w:val="00874C14"/>
    <w:rsid w:val="008810D1"/>
    <w:rsid w:val="00883A1C"/>
    <w:rsid w:val="0088423F"/>
    <w:rsid w:val="00894984"/>
    <w:rsid w:val="00897A09"/>
    <w:rsid w:val="008A2E45"/>
    <w:rsid w:val="008B258D"/>
    <w:rsid w:val="008B552A"/>
    <w:rsid w:val="008B5EA1"/>
    <w:rsid w:val="008B6BCD"/>
    <w:rsid w:val="008D1F51"/>
    <w:rsid w:val="008F4D64"/>
    <w:rsid w:val="009020AC"/>
    <w:rsid w:val="00903982"/>
    <w:rsid w:val="009374D6"/>
    <w:rsid w:val="00943CAA"/>
    <w:rsid w:val="00946717"/>
    <w:rsid w:val="00947D97"/>
    <w:rsid w:val="0095103C"/>
    <w:rsid w:val="00962D21"/>
    <w:rsid w:val="0096780F"/>
    <w:rsid w:val="00972343"/>
    <w:rsid w:val="009725D6"/>
    <w:rsid w:val="009B147A"/>
    <w:rsid w:val="009B34EE"/>
    <w:rsid w:val="009B43DB"/>
    <w:rsid w:val="009C1FB7"/>
    <w:rsid w:val="009E0D81"/>
    <w:rsid w:val="009E1945"/>
    <w:rsid w:val="009E1946"/>
    <w:rsid w:val="009F4D99"/>
    <w:rsid w:val="00A1612A"/>
    <w:rsid w:val="00A30D00"/>
    <w:rsid w:val="00A3476B"/>
    <w:rsid w:val="00A533CE"/>
    <w:rsid w:val="00A5745E"/>
    <w:rsid w:val="00A630A6"/>
    <w:rsid w:val="00A6565F"/>
    <w:rsid w:val="00A7583E"/>
    <w:rsid w:val="00A85F23"/>
    <w:rsid w:val="00A8608E"/>
    <w:rsid w:val="00A90CBE"/>
    <w:rsid w:val="00A9753F"/>
    <w:rsid w:val="00AA5B43"/>
    <w:rsid w:val="00AB7BA8"/>
    <w:rsid w:val="00AC7AB1"/>
    <w:rsid w:val="00AD70DE"/>
    <w:rsid w:val="00AF5521"/>
    <w:rsid w:val="00B00A28"/>
    <w:rsid w:val="00B11843"/>
    <w:rsid w:val="00B32737"/>
    <w:rsid w:val="00B32D30"/>
    <w:rsid w:val="00B525F7"/>
    <w:rsid w:val="00B6347A"/>
    <w:rsid w:val="00B773C1"/>
    <w:rsid w:val="00B81D35"/>
    <w:rsid w:val="00B82934"/>
    <w:rsid w:val="00B82B8E"/>
    <w:rsid w:val="00B82E04"/>
    <w:rsid w:val="00B90F01"/>
    <w:rsid w:val="00BA2B07"/>
    <w:rsid w:val="00BA347C"/>
    <w:rsid w:val="00BD103E"/>
    <w:rsid w:val="00BD6DF7"/>
    <w:rsid w:val="00BF75C5"/>
    <w:rsid w:val="00C00ED9"/>
    <w:rsid w:val="00C02FFB"/>
    <w:rsid w:val="00C31685"/>
    <w:rsid w:val="00C33514"/>
    <w:rsid w:val="00C36F47"/>
    <w:rsid w:val="00C4750D"/>
    <w:rsid w:val="00C511A3"/>
    <w:rsid w:val="00C8468F"/>
    <w:rsid w:val="00CB2165"/>
    <w:rsid w:val="00CB62DD"/>
    <w:rsid w:val="00CB7E5E"/>
    <w:rsid w:val="00CC64BB"/>
    <w:rsid w:val="00CF078F"/>
    <w:rsid w:val="00CF6AE9"/>
    <w:rsid w:val="00D23DC6"/>
    <w:rsid w:val="00D416D6"/>
    <w:rsid w:val="00D50DE3"/>
    <w:rsid w:val="00D64213"/>
    <w:rsid w:val="00D845BC"/>
    <w:rsid w:val="00D94FC6"/>
    <w:rsid w:val="00DA2B15"/>
    <w:rsid w:val="00DC087B"/>
    <w:rsid w:val="00DC398F"/>
    <w:rsid w:val="00DC39BD"/>
    <w:rsid w:val="00DC6C81"/>
    <w:rsid w:val="00DD0E4D"/>
    <w:rsid w:val="00DD621E"/>
    <w:rsid w:val="00DD697A"/>
    <w:rsid w:val="00DE1BA2"/>
    <w:rsid w:val="00DE2F30"/>
    <w:rsid w:val="00E062D0"/>
    <w:rsid w:val="00E10964"/>
    <w:rsid w:val="00E23998"/>
    <w:rsid w:val="00E4448D"/>
    <w:rsid w:val="00E44F7E"/>
    <w:rsid w:val="00E85988"/>
    <w:rsid w:val="00E92806"/>
    <w:rsid w:val="00E95371"/>
    <w:rsid w:val="00EA3AB9"/>
    <w:rsid w:val="00EA639F"/>
    <w:rsid w:val="00EB2024"/>
    <w:rsid w:val="00EC41C1"/>
    <w:rsid w:val="00EC4B59"/>
    <w:rsid w:val="00EC618E"/>
    <w:rsid w:val="00ED6D08"/>
    <w:rsid w:val="00EE075A"/>
    <w:rsid w:val="00EE2925"/>
    <w:rsid w:val="00EF317C"/>
    <w:rsid w:val="00F01A8D"/>
    <w:rsid w:val="00F037DC"/>
    <w:rsid w:val="00F12D01"/>
    <w:rsid w:val="00F22A3B"/>
    <w:rsid w:val="00F30D3B"/>
    <w:rsid w:val="00F32381"/>
    <w:rsid w:val="00F32C8C"/>
    <w:rsid w:val="00F807B2"/>
    <w:rsid w:val="00F8748D"/>
    <w:rsid w:val="00F923DF"/>
    <w:rsid w:val="00FA733D"/>
    <w:rsid w:val="00FB70AF"/>
    <w:rsid w:val="00FB717B"/>
    <w:rsid w:val="00FB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E3AD-78D0-4915-AD3B-DBB4A9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4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D4C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D4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4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4D4C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D4C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4C4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4D4C42"/>
    <w:rPr>
      <w:rFonts w:asciiTheme="majorHAnsi" w:eastAsiaTheme="majorEastAsia" w:hAnsiTheme="majorHAnsi" w:cstheme="majorBidi"/>
      <w:color w:val="1F4D78" w:themeColor="accent1" w:themeShade="7F"/>
    </w:rPr>
  </w:style>
  <w:style w:type="paragraph" w:styleId="Header">
    <w:name w:val="header"/>
    <w:basedOn w:val="Normal"/>
    <w:link w:val="HeaderChar"/>
    <w:unhideWhenUsed/>
    <w:rsid w:val="004D4C42"/>
    <w:pPr>
      <w:tabs>
        <w:tab w:val="center" w:pos="4680"/>
        <w:tab w:val="right" w:pos="9360"/>
      </w:tabs>
      <w:spacing w:after="0" w:line="240" w:lineRule="auto"/>
    </w:pPr>
  </w:style>
  <w:style w:type="character" w:customStyle="1" w:styleId="HeaderChar">
    <w:name w:val="Header Char"/>
    <w:basedOn w:val="DefaultParagraphFont"/>
    <w:link w:val="Header"/>
    <w:rsid w:val="004D4C42"/>
    <w:rPr>
      <w:rFonts w:ascii="Calibri" w:eastAsia="Times New Roman" w:hAnsi="Calibri" w:cs="Times New Roman"/>
    </w:rPr>
  </w:style>
  <w:style w:type="paragraph" w:styleId="Footer">
    <w:name w:val="footer"/>
    <w:basedOn w:val="Normal"/>
    <w:link w:val="FooterChar"/>
    <w:uiPriority w:val="99"/>
    <w:unhideWhenUsed/>
    <w:rsid w:val="004D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42"/>
    <w:rPr>
      <w:rFonts w:ascii="Calibri" w:eastAsia="Times New Roman" w:hAnsi="Calibri" w:cs="Times New Roman"/>
    </w:rPr>
  </w:style>
  <w:style w:type="paragraph" w:styleId="ListParagraph">
    <w:name w:val="List Paragraph"/>
    <w:basedOn w:val="Normal"/>
    <w:uiPriority w:val="34"/>
    <w:qFormat/>
    <w:rsid w:val="004D4C42"/>
    <w:pPr>
      <w:ind w:left="720"/>
      <w:contextualSpacing/>
    </w:pPr>
  </w:style>
  <w:style w:type="table" w:styleId="TableGrid">
    <w:name w:val="Table Grid"/>
    <w:basedOn w:val="TableNormal"/>
    <w:rsid w:val="004D4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D4C42"/>
  </w:style>
  <w:style w:type="paragraph" w:styleId="BalloonText">
    <w:name w:val="Balloon Text"/>
    <w:basedOn w:val="Normal"/>
    <w:link w:val="BalloonTextChar"/>
    <w:uiPriority w:val="99"/>
    <w:semiHidden/>
    <w:unhideWhenUsed/>
    <w:rsid w:val="004D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42"/>
    <w:rPr>
      <w:rFonts w:ascii="Tahoma" w:eastAsia="Times New Roman" w:hAnsi="Tahoma" w:cs="Tahoma"/>
      <w:sz w:val="16"/>
      <w:szCs w:val="16"/>
    </w:rPr>
  </w:style>
  <w:style w:type="paragraph" w:customStyle="1" w:styleId="Outline">
    <w:name w:val="Outline"/>
    <w:basedOn w:val="Normal"/>
    <w:rsid w:val="004D4C42"/>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D4C42"/>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4D4C42"/>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D4C42"/>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D4C42"/>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4D4C42"/>
    <w:rPr>
      <w:sz w:val="16"/>
      <w:szCs w:val="16"/>
    </w:rPr>
  </w:style>
  <w:style w:type="paragraph" w:styleId="CommentText">
    <w:name w:val="annotation text"/>
    <w:basedOn w:val="Normal"/>
    <w:link w:val="CommentTextChar"/>
    <w:unhideWhenUsed/>
    <w:rsid w:val="004D4C42"/>
    <w:pPr>
      <w:spacing w:line="240" w:lineRule="auto"/>
    </w:pPr>
    <w:rPr>
      <w:sz w:val="20"/>
      <w:szCs w:val="20"/>
    </w:rPr>
  </w:style>
  <w:style w:type="character" w:customStyle="1" w:styleId="CommentTextChar">
    <w:name w:val="Comment Text Char"/>
    <w:basedOn w:val="DefaultParagraphFont"/>
    <w:link w:val="CommentText"/>
    <w:rsid w:val="004D4C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C42"/>
    <w:rPr>
      <w:b/>
      <w:bCs/>
    </w:rPr>
  </w:style>
  <w:style w:type="character" w:customStyle="1" w:styleId="CommentSubjectChar">
    <w:name w:val="Comment Subject Char"/>
    <w:basedOn w:val="CommentTextChar"/>
    <w:link w:val="CommentSubject"/>
    <w:uiPriority w:val="99"/>
    <w:semiHidden/>
    <w:rsid w:val="004D4C42"/>
    <w:rPr>
      <w:rFonts w:ascii="Calibri" w:eastAsia="Times New Roman" w:hAnsi="Calibri" w:cs="Times New Roman"/>
      <w:b/>
      <w:bCs/>
      <w:sz w:val="20"/>
      <w:szCs w:val="20"/>
    </w:rPr>
  </w:style>
  <w:style w:type="paragraph" w:customStyle="1" w:styleId="Para">
    <w:name w:val="Para"/>
    <w:uiPriority w:val="99"/>
    <w:rsid w:val="004D4C4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4D4C4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4D4C4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D4C4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D4C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C42"/>
    <w:rPr>
      <w:color w:val="0563C1" w:themeColor="hyperlink"/>
      <w:u w:val="single"/>
    </w:rPr>
  </w:style>
  <w:style w:type="table" w:customStyle="1" w:styleId="TableGrid1">
    <w:name w:val="Table Grid1"/>
    <w:basedOn w:val="TableNormal"/>
    <w:next w:val="TableGrid"/>
    <w:uiPriority w:val="39"/>
    <w:rsid w:val="004D4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DefaultParagraphFont"/>
    <w:rsid w:val="004D4C42"/>
  </w:style>
  <w:style w:type="paragraph" w:styleId="NormalWeb">
    <w:name w:val="Normal (Web)"/>
    <w:basedOn w:val="Normal"/>
    <w:uiPriority w:val="99"/>
    <w:semiHidden/>
    <w:unhideWhenUsed/>
    <w:rsid w:val="004D4C42"/>
    <w:rPr>
      <w:rFonts w:ascii="Times New Roman" w:hAnsi="Times New Roman"/>
      <w:sz w:val="24"/>
      <w:szCs w:val="24"/>
    </w:rPr>
  </w:style>
  <w:style w:type="table" w:customStyle="1" w:styleId="TableGrid2">
    <w:name w:val="Table Grid2"/>
    <w:basedOn w:val="TableNormal"/>
    <w:next w:val="TableGrid"/>
    <w:uiPriority w:val="39"/>
    <w:rsid w:val="002818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2818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5208">
      <w:bodyDiv w:val="1"/>
      <w:marLeft w:val="0"/>
      <w:marRight w:val="0"/>
      <w:marTop w:val="0"/>
      <w:marBottom w:val="0"/>
      <w:divBdr>
        <w:top w:val="none" w:sz="0" w:space="0" w:color="auto"/>
        <w:left w:val="none" w:sz="0" w:space="0" w:color="auto"/>
        <w:bottom w:val="none" w:sz="0" w:space="0" w:color="auto"/>
        <w:right w:val="none" w:sz="0" w:space="0" w:color="auto"/>
      </w:divBdr>
    </w:div>
    <w:div w:id="12135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PURCHASE.TENDER@NRC.NO"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INQUIRIES.EV@NRC.NO" TargetMode="External"/><Relationship Id="rId12" Type="http://schemas.openxmlformats.org/officeDocument/2006/relationships/hyperlink" Target="mailto:INQUIRIES.EV@NRC.N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3.jpg@01D56272.4AA26C5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er.davey@nrc.n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EVPURCHASE.TENDER@NRC.NO"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QUIRIES.EV@NRC.NO" TargetMode="External"/><Relationship Id="rId14" Type="http://schemas.openxmlformats.org/officeDocument/2006/relationships/image" Target="media/image2.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6502</Words>
  <Characters>37066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Sebit</dc:creator>
  <cp:keywords/>
  <dc:description/>
  <cp:lastModifiedBy>Micheal Obol Amos</cp:lastModifiedBy>
  <cp:revision>4</cp:revision>
  <cp:lastPrinted>2020-06-25T08:12:00Z</cp:lastPrinted>
  <dcterms:created xsi:type="dcterms:W3CDTF">2020-06-25T11:50:00Z</dcterms:created>
  <dcterms:modified xsi:type="dcterms:W3CDTF">2020-06-25T11:55:00Z</dcterms:modified>
</cp:coreProperties>
</file>