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7F94" w14:textId="4F879A73" w:rsidR="55BF0242" w:rsidRDefault="5AD38931" w:rsidP="29DF11A9">
      <w:pPr>
        <w:spacing w:line="257" w:lineRule="auto"/>
        <w:jc w:val="both"/>
        <w:rPr>
          <w:rFonts w:ascii="Franklin Gothic Book" w:eastAsia="Franklin Gothic Book" w:hAnsi="Franklin Gothic Book" w:cs="Franklin Gothic Book"/>
          <w:color w:val="FF7602"/>
          <w:sz w:val="36"/>
          <w:szCs w:val="36"/>
        </w:rPr>
      </w:pPr>
      <w:r w:rsidRPr="608874B8">
        <w:rPr>
          <w:rFonts w:ascii="Franklin Gothic Book" w:eastAsia="Franklin Gothic Book" w:hAnsi="Franklin Gothic Book" w:cs="Franklin Gothic Book"/>
          <w:color w:val="FF7602"/>
          <w:sz w:val="36"/>
          <w:szCs w:val="36"/>
        </w:rPr>
        <w:t>Terms of Reference</w:t>
      </w:r>
    </w:p>
    <w:p w14:paraId="63A5C380" w14:textId="7A6DE423" w:rsidR="29DF11A9" w:rsidRDefault="29DF11A9" w:rsidP="29DF11A9">
      <w:pPr>
        <w:rPr>
          <w:rFonts w:ascii="Franklin Gothic Book" w:eastAsia="Franklin Gothic Book" w:hAnsi="Franklin Gothic Book" w:cs="Franklin Gothic Book"/>
          <w:color w:val="464645"/>
          <w:sz w:val="20"/>
          <w:szCs w:val="20"/>
        </w:rPr>
      </w:pPr>
    </w:p>
    <w:p w14:paraId="00733173" w14:textId="113A48EA" w:rsidR="5AD38931" w:rsidRDefault="5AD38931" w:rsidP="7FAEC9EB">
      <w:pPr>
        <w:rPr>
          <w:rFonts w:ascii="Franklin Gothic Book" w:eastAsia="Franklin Gothic Book" w:hAnsi="Franklin Gothic Book" w:cs="Franklin Gothic Book"/>
          <w:color w:val="464645"/>
          <w:sz w:val="20"/>
          <w:szCs w:val="20"/>
        </w:rPr>
      </w:pPr>
      <w:r w:rsidRPr="3EC249C8">
        <w:rPr>
          <w:rFonts w:ascii="Franklin Gothic Book" w:eastAsia="Franklin Gothic Book" w:hAnsi="Franklin Gothic Book" w:cs="Franklin Gothic Book"/>
          <w:b/>
          <w:bCs/>
          <w:color w:val="464645"/>
          <w:sz w:val="28"/>
          <w:szCs w:val="28"/>
        </w:rPr>
        <w:t xml:space="preserve">Consultancy to </w:t>
      </w:r>
      <w:r w:rsidR="5A2864A3" w:rsidRPr="3EC249C8">
        <w:rPr>
          <w:rFonts w:ascii="Franklin Gothic Book" w:eastAsia="Franklin Gothic Book" w:hAnsi="Franklin Gothic Book" w:cs="Franklin Gothic Book"/>
          <w:b/>
          <w:bCs/>
          <w:color w:val="464645"/>
          <w:sz w:val="28"/>
          <w:szCs w:val="28"/>
        </w:rPr>
        <w:t>support development of</w:t>
      </w:r>
      <w:r w:rsidR="009D7BEA" w:rsidRPr="3EC249C8">
        <w:rPr>
          <w:rFonts w:ascii="Franklin Gothic Book" w:eastAsia="Franklin Gothic Book" w:hAnsi="Franklin Gothic Book" w:cs="Franklin Gothic Book"/>
          <w:b/>
          <w:bCs/>
          <w:color w:val="464645"/>
          <w:sz w:val="28"/>
          <w:szCs w:val="28"/>
        </w:rPr>
        <w:t xml:space="preserve"> </w:t>
      </w:r>
      <w:r w:rsidR="28A4D9A5" w:rsidRPr="3EC249C8">
        <w:rPr>
          <w:rFonts w:ascii="Franklin Gothic Book" w:eastAsia="Franklin Gothic Book" w:hAnsi="Franklin Gothic Book" w:cs="Franklin Gothic Book"/>
          <w:b/>
          <w:bCs/>
          <w:color w:val="464645"/>
          <w:sz w:val="28"/>
          <w:szCs w:val="28"/>
        </w:rPr>
        <w:t>NORCA</w:t>
      </w:r>
      <w:r w:rsidR="006C1441" w:rsidRPr="3EC249C8">
        <w:rPr>
          <w:rFonts w:ascii="Franklin Gothic Book" w:eastAsia="Franklin Gothic Book" w:hAnsi="Franklin Gothic Book" w:cs="Franklin Gothic Book"/>
          <w:b/>
          <w:bCs/>
          <w:color w:val="464645"/>
          <w:sz w:val="28"/>
          <w:szCs w:val="28"/>
        </w:rPr>
        <w:t xml:space="preserve">P Expert Reporting System </w:t>
      </w:r>
      <w:r w:rsidR="009F300A" w:rsidRPr="3EC249C8">
        <w:rPr>
          <w:rFonts w:ascii="Franklin Gothic Book" w:eastAsia="Franklin Gothic Book" w:hAnsi="Franklin Gothic Book" w:cs="Franklin Gothic Book"/>
          <w:b/>
          <w:bCs/>
          <w:color w:val="464645"/>
          <w:sz w:val="28"/>
          <w:szCs w:val="28"/>
        </w:rPr>
        <w:t xml:space="preserve">(ERS) </w:t>
      </w:r>
      <w:r w:rsidR="006C1441" w:rsidRPr="3EC249C8">
        <w:rPr>
          <w:rFonts w:ascii="Franklin Gothic Book" w:eastAsia="Franklin Gothic Book" w:hAnsi="Franklin Gothic Book" w:cs="Franklin Gothic Book"/>
          <w:b/>
          <w:bCs/>
          <w:color w:val="464645"/>
          <w:sz w:val="28"/>
          <w:szCs w:val="28"/>
        </w:rPr>
        <w:t>Project.</w:t>
      </w:r>
    </w:p>
    <w:p w14:paraId="10CA328C" w14:textId="2FC94865" w:rsidR="5AD38931" w:rsidRDefault="5AD38931" w:rsidP="7FAEC9EB">
      <w:pPr>
        <w:rPr>
          <w:rFonts w:ascii="Franklin Gothic Book" w:eastAsia="Franklin Gothic Book" w:hAnsi="Franklin Gothic Book" w:cs="Franklin Gothic Book"/>
          <w:color w:val="464645"/>
          <w:sz w:val="20"/>
          <w:szCs w:val="20"/>
        </w:rPr>
      </w:pPr>
      <w:r w:rsidRPr="3EC249C8">
        <w:rPr>
          <w:rFonts w:ascii="Franklin Gothic Book" w:eastAsia="Franklin Gothic Book" w:hAnsi="Franklin Gothic Book" w:cs="Franklin Gothic Book"/>
          <w:b/>
          <w:bCs/>
          <w:color w:val="464645"/>
          <w:sz w:val="20"/>
          <w:szCs w:val="20"/>
        </w:rPr>
        <w:t>Duration:</w:t>
      </w:r>
      <w:r w:rsidRPr="3EC249C8">
        <w:rPr>
          <w:rFonts w:ascii="Franklin Gothic Book" w:eastAsia="Franklin Gothic Book" w:hAnsi="Franklin Gothic Book" w:cs="Franklin Gothic Book"/>
          <w:color w:val="464645"/>
          <w:sz w:val="20"/>
          <w:szCs w:val="20"/>
        </w:rPr>
        <w:t xml:space="preserve"> </w:t>
      </w:r>
      <w:r w:rsidR="0043750C">
        <w:rPr>
          <w:rFonts w:ascii="Franklin Gothic Book" w:eastAsia="Franklin Gothic Book" w:hAnsi="Franklin Gothic Book" w:cs="Franklin Gothic Book"/>
          <w:color w:val="464645"/>
          <w:sz w:val="20"/>
          <w:szCs w:val="20"/>
        </w:rPr>
        <w:t xml:space="preserve">October - </w:t>
      </w:r>
      <w:r w:rsidR="372DC920" w:rsidRPr="3EC249C8">
        <w:rPr>
          <w:rFonts w:ascii="Franklin Gothic Book" w:eastAsia="Franklin Gothic Book" w:hAnsi="Franklin Gothic Book" w:cs="Franklin Gothic Book"/>
          <w:color w:val="464645"/>
          <w:sz w:val="20"/>
          <w:szCs w:val="20"/>
        </w:rPr>
        <w:t>December 202</w:t>
      </w:r>
      <w:r w:rsidR="0C745E8A" w:rsidRPr="3EC249C8">
        <w:rPr>
          <w:rFonts w:ascii="Franklin Gothic Book" w:eastAsia="Franklin Gothic Book" w:hAnsi="Franklin Gothic Book" w:cs="Franklin Gothic Book"/>
          <w:color w:val="464645"/>
          <w:sz w:val="20"/>
          <w:szCs w:val="20"/>
        </w:rPr>
        <w:t>6</w:t>
      </w:r>
    </w:p>
    <w:p w14:paraId="3B54859A" w14:textId="5FBEAF2B" w:rsidR="00D94570" w:rsidRPr="00E35A54" w:rsidRDefault="5AD38931" w:rsidP="00D94570">
      <w:p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b/>
          <w:bCs/>
          <w:color w:val="464645"/>
          <w:sz w:val="20"/>
          <w:szCs w:val="20"/>
        </w:rPr>
        <w:t>Re</w:t>
      </w:r>
      <w:r w:rsidR="7FCBD41E" w:rsidRPr="00E35A54">
        <w:rPr>
          <w:rFonts w:ascii="Franklin Gothic Book" w:eastAsia="Franklin Gothic Book" w:hAnsi="Franklin Gothic Book" w:cs="Franklin Gothic Book"/>
          <w:b/>
          <w:bCs/>
          <w:color w:val="464645"/>
          <w:sz w:val="20"/>
          <w:szCs w:val="20"/>
        </w:rPr>
        <w:t>sponsible:</w:t>
      </w:r>
      <w:r w:rsidRPr="00E35A54">
        <w:rPr>
          <w:rFonts w:ascii="Franklin Gothic Book" w:eastAsia="Franklin Gothic Book" w:hAnsi="Franklin Gothic Book" w:cs="Franklin Gothic Book"/>
          <w:color w:val="464645"/>
          <w:sz w:val="20"/>
          <w:szCs w:val="20"/>
        </w:rPr>
        <w:t xml:space="preserve"> </w:t>
      </w:r>
      <w:r w:rsidR="009C5B72" w:rsidRPr="00E35A54">
        <w:rPr>
          <w:rFonts w:ascii="Franklin Gothic Book" w:eastAsia="Franklin Gothic Book" w:hAnsi="Franklin Gothic Book" w:cs="Franklin Gothic Book"/>
          <w:color w:val="464645"/>
          <w:sz w:val="20"/>
          <w:szCs w:val="20"/>
        </w:rPr>
        <w:t xml:space="preserve">Kostyantyn Bazhenov, </w:t>
      </w:r>
      <w:r w:rsidR="00D94570" w:rsidRPr="00E35A54">
        <w:rPr>
          <w:rFonts w:ascii="Franklin Gothic Book" w:eastAsia="Franklin Gothic Book" w:hAnsi="Franklin Gothic Book" w:cs="Franklin Gothic Book"/>
          <w:color w:val="464645"/>
          <w:sz w:val="20"/>
          <w:szCs w:val="20"/>
        </w:rPr>
        <w:t>NORCAP MEL</w:t>
      </w:r>
    </w:p>
    <w:p w14:paraId="059655D9" w14:textId="0A4718E7" w:rsidR="5AD38931" w:rsidRDefault="00D94570" w:rsidP="00D94570">
      <w:pPr>
        <w:spacing w:after="0" w:line="240" w:lineRule="auto"/>
        <w:rPr>
          <w:rFonts w:ascii="Franklin Gothic Book" w:eastAsia="Franklin Gothic Book" w:hAnsi="Franklin Gothic Book" w:cs="Franklin Gothic Book"/>
          <w:color w:val="464645"/>
          <w:sz w:val="20"/>
          <w:szCs w:val="20"/>
        </w:rPr>
      </w:pPr>
      <w:r>
        <w:rPr>
          <w:rFonts w:ascii="Franklin Gothic Book" w:eastAsia="Franklin Gothic Book" w:hAnsi="Franklin Gothic Book" w:cs="Franklin Gothic Book"/>
          <w:b/>
          <w:bCs/>
          <w:color w:val="464645"/>
          <w:sz w:val="20"/>
          <w:szCs w:val="20"/>
        </w:rPr>
        <w:t>Loc</w:t>
      </w:r>
      <w:r w:rsidR="5AD38931" w:rsidRPr="7FAEC9EB">
        <w:rPr>
          <w:rFonts w:ascii="Franklin Gothic Book" w:eastAsia="Franklin Gothic Book" w:hAnsi="Franklin Gothic Book" w:cs="Franklin Gothic Book"/>
          <w:b/>
          <w:bCs/>
          <w:color w:val="464645"/>
          <w:sz w:val="20"/>
          <w:szCs w:val="20"/>
        </w:rPr>
        <w:t>ation:</w:t>
      </w:r>
      <w:r w:rsidR="5AD38931" w:rsidRPr="7FAEC9EB">
        <w:rPr>
          <w:rFonts w:ascii="Franklin Gothic Book" w:eastAsia="Franklin Gothic Book" w:hAnsi="Franklin Gothic Book" w:cs="Franklin Gothic Book"/>
          <w:color w:val="464645"/>
          <w:sz w:val="20"/>
          <w:szCs w:val="20"/>
        </w:rPr>
        <w:t xml:space="preserve"> </w:t>
      </w:r>
      <w:r w:rsidR="04B075F0" w:rsidRPr="7FAEC9EB">
        <w:rPr>
          <w:rFonts w:ascii="Franklin Gothic Book" w:eastAsia="Franklin Gothic Book" w:hAnsi="Franklin Gothic Book" w:cs="Franklin Gothic Book"/>
          <w:color w:val="464645"/>
          <w:sz w:val="20"/>
          <w:szCs w:val="20"/>
        </w:rPr>
        <w:t>NRC HO, Oslo</w:t>
      </w:r>
      <w:r w:rsidR="6EBCFC56" w:rsidRPr="7FAEC9EB">
        <w:rPr>
          <w:rFonts w:ascii="Franklin Gothic Book" w:eastAsia="Franklin Gothic Book" w:hAnsi="Franklin Gothic Book" w:cs="Franklin Gothic Book"/>
          <w:color w:val="464645"/>
          <w:sz w:val="20"/>
          <w:szCs w:val="20"/>
        </w:rPr>
        <w:t xml:space="preserve"> or remote</w:t>
      </w:r>
      <w:r w:rsidR="005B2389">
        <w:rPr>
          <w:rFonts w:ascii="Franklin Gothic Book" w:eastAsia="Franklin Gothic Book" w:hAnsi="Franklin Gothic Book" w:cs="Franklin Gothic Book"/>
          <w:color w:val="464645"/>
          <w:sz w:val="20"/>
          <w:szCs w:val="20"/>
        </w:rPr>
        <w:tab/>
      </w:r>
    </w:p>
    <w:p w14:paraId="6DD54C8F" w14:textId="37A7D6D8" w:rsidR="5AD38931" w:rsidRDefault="5AD38931" w:rsidP="0982D07A">
      <w:pPr>
        <w:rPr>
          <w:rFonts w:ascii="Franklin Gothic Book" w:eastAsia="Franklin Gothic Book" w:hAnsi="Franklin Gothic Book" w:cs="Franklin Gothic Book"/>
          <w:color w:val="464645"/>
          <w:sz w:val="20"/>
          <w:szCs w:val="20"/>
        </w:rPr>
      </w:pPr>
    </w:p>
    <w:p w14:paraId="7C1D0A33" w14:textId="42040424" w:rsidR="5AD38931" w:rsidRDefault="5AD38931" w:rsidP="29DF11A9">
      <w:pPr>
        <w:pStyle w:val="Heading1"/>
        <w:spacing w:after="480"/>
        <w:rPr>
          <w:rFonts w:ascii="Franklin Gothic Book" w:eastAsia="Franklin Gothic Book" w:hAnsi="Franklin Gothic Book" w:cs="Franklin Gothic Book"/>
          <w:color w:val="FF7602"/>
        </w:rPr>
      </w:pPr>
      <w:r w:rsidRPr="225F26BA">
        <w:rPr>
          <w:rFonts w:ascii="Franklin Gothic Book" w:eastAsia="Franklin Gothic Book" w:hAnsi="Franklin Gothic Book" w:cs="Franklin Gothic Book"/>
          <w:color w:val="FF7602"/>
          <w:lang w:val="en-US"/>
        </w:rPr>
        <w:t>Background information</w:t>
      </w:r>
    </w:p>
    <w:tbl>
      <w:tblPr>
        <w:tblStyle w:val="TableGrid"/>
        <w:tblW w:w="8926" w:type="dxa"/>
        <w:tblLayout w:type="fixed"/>
        <w:tblLook w:val="04A0" w:firstRow="1" w:lastRow="0" w:firstColumn="1" w:lastColumn="0" w:noHBand="0" w:noVBand="1"/>
      </w:tblPr>
      <w:tblGrid>
        <w:gridCol w:w="8926"/>
      </w:tblGrid>
      <w:tr w:rsidR="29DF11A9" w14:paraId="33048AB2" w14:textId="77777777" w:rsidTr="00F7460A">
        <w:trPr>
          <w:trHeight w:val="300"/>
        </w:trPr>
        <w:tc>
          <w:tcPr>
            <w:tcW w:w="8926" w:type="dxa"/>
          </w:tcPr>
          <w:p w14:paraId="1441DB8E" w14:textId="1AB40BB7" w:rsidR="29DF11A9" w:rsidRDefault="29DF11A9" w:rsidP="7FAEC9EB">
            <w:pPr>
              <w:pStyle w:val="Heading2"/>
              <w:spacing w:before="400" w:after="200" w:line="259" w:lineRule="auto"/>
              <w:rPr>
                <w:rFonts w:ascii="Franklin Gothic Book" w:eastAsia="Franklin Gothic Book" w:hAnsi="Franklin Gothic Book" w:cs="Franklin Gothic Book"/>
                <w:color w:val="A6A6A5"/>
                <w:sz w:val="28"/>
                <w:szCs w:val="28"/>
              </w:rPr>
            </w:pPr>
            <w:r w:rsidRPr="167F9335">
              <w:rPr>
                <w:rFonts w:ascii="Franklin Gothic Book" w:eastAsia="Franklin Gothic Book" w:hAnsi="Franklin Gothic Book" w:cs="Franklin Gothic Book"/>
                <w:color w:val="A6A6A5"/>
                <w:sz w:val="28"/>
                <w:szCs w:val="28"/>
              </w:rPr>
              <w:t xml:space="preserve">Who we are: </w:t>
            </w:r>
            <w:r w:rsidR="3BE019E8" w:rsidRPr="167F9335">
              <w:rPr>
                <w:rFonts w:ascii="Franklin Gothic Book" w:eastAsia="Franklin Gothic Book" w:hAnsi="Franklin Gothic Book" w:cs="Franklin Gothic Book"/>
                <w:color w:val="A6A6A5"/>
                <w:sz w:val="28"/>
                <w:szCs w:val="28"/>
              </w:rPr>
              <w:t>NORCA</w:t>
            </w:r>
            <w:r w:rsidR="4E26008F" w:rsidRPr="167F9335">
              <w:rPr>
                <w:rFonts w:ascii="Franklin Gothic Book" w:eastAsia="Franklin Gothic Book" w:hAnsi="Franklin Gothic Book" w:cs="Franklin Gothic Book"/>
                <w:color w:val="A6A6A5"/>
                <w:sz w:val="28"/>
                <w:szCs w:val="28"/>
              </w:rPr>
              <w:t xml:space="preserve">P </w:t>
            </w:r>
          </w:p>
        </w:tc>
      </w:tr>
      <w:tr w:rsidR="00F7460A" w14:paraId="2E93940F" w14:textId="77777777" w:rsidTr="00F7460A">
        <w:trPr>
          <w:trHeight w:val="300"/>
        </w:trPr>
        <w:tc>
          <w:tcPr>
            <w:tcW w:w="8926" w:type="dxa"/>
          </w:tcPr>
          <w:p w14:paraId="5E46FCA8" w14:textId="332CA7E8" w:rsidR="00F7460A" w:rsidRDefault="00F7460A" w:rsidP="34688116">
            <w:pPr>
              <w:pStyle w:val="Heading2"/>
              <w:spacing w:before="240" w:after="240"/>
              <w:ind w:right="-90"/>
              <w:rPr>
                <w:rFonts w:eastAsiaTheme="minorEastAsia"/>
                <w:color w:val="454545"/>
                <w:sz w:val="20"/>
                <w:szCs w:val="20"/>
              </w:rPr>
            </w:pPr>
            <w:r w:rsidRPr="34688116">
              <w:rPr>
                <w:rFonts w:eastAsiaTheme="minorEastAsia"/>
                <w:color w:val="454545"/>
                <w:sz w:val="20"/>
                <w:szCs w:val="20"/>
              </w:rPr>
              <w:t>NORCAP works to improve aid to better protect and empower people affected by crisis and climate change. We do this by providing expertise and solutions to humanitarian, development and peacebuilding partners.</w:t>
            </w:r>
          </w:p>
          <w:p w14:paraId="6774CE96" w14:textId="44CD4B52" w:rsidR="00F7460A" w:rsidRDefault="00F7460A" w:rsidP="34688116">
            <w:pPr>
              <w:spacing w:before="240" w:after="240"/>
              <w:rPr>
                <w:rFonts w:eastAsiaTheme="minorEastAsia"/>
                <w:color w:val="454545"/>
                <w:sz w:val="20"/>
                <w:szCs w:val="20"/>
              </w:rPr>
            </w:pPr>
            <w:r w:rsidRPr="34688116">
              <w:rPr>
                <w:rFonts w:eastAsiaTheme="minorEastAsia"/>
                <w:color w:val="454545"/>
                <w:sz w:val="20"/>
                <w:szCs w:val="20"/>
              </w:rPr>
              <w:t>NORCAP works in two complementary ways to improve aid:</w:t>
            </w:r>
          </w:p>
          <w:p w14:paraId="3A615149" w14:textId="0CE4ADEF" w:rsidR="00F7460A" w:rsidRDefault="00F7460A" w:rsidP="34688116">
            <w:pPr>
              <w:spacing w:before="240" w:after="240"/>
              <w:rPr>
                <w:rFonts w:eastAsiaTheme="minorEastAsia"/>
                <w:color w:val="454545"/>
                <w:sz w:val="20"/>
                <w:szCs w:val="20"/>
              </w:rPr>
            </w:pPr>
            <w:r w:rsidRPr="34688116">
              <w:rPr>
                <w:rFonts w:eastAsiaTheme="minorEastAsia"/>
                <w:color w:val="454545"/>
                <w:sz w:val="20"/>
                <w:szCs w:val="20"/>
              </w:rPr>
              <w:t>· We provide targeted expertise to strengthen our partners’ response.</w:t>
            </w:r>
          </w:p>
          <w:p w14:paraId="1E9ECAFD" w14:textId="7EB349FD" w:rsidR="00F7460A" w:rsidRDefault="00F7460A" w:rsidP="34688116">
            <w:pPr>
              <w:spacing w:before="240" w:after="240"/>
              <w:rPr>
                <w:rFonts w:eastAsiaTheme="minorEastAsia"/>
                <w:color w:val="454545"/>
                <w:sz w:val="20"/>
                <w:szCs w:val="20"/>
              </w:rPr>
            </w:pPr>
            <w:r w:rsidRPr="34688116">
              <w:rPr>
                <w:rFonts w:eastAsiaTheme="minorEastAsia"/>
                <w:color w:val="454545"/>
                <w:sz w:val="20"/>
                <w:szCs w:val="20"/>
              </w:rPr>
              <w:t>· We collaborate with partners to develop solutions to unmet gaps and challenges.</w:t>
            </w:r>
          </w:p>
          <w:p w14:paraId="3EC381F1" w14:textId="62D63FCF" w:rsidR="00F7460A" w:rsidRDefault="00F7460A" w:rsidP="34688116">
            <w:pPr>
              <w:spacing w:before="240" w:after="240"/>
              <w:rPr>
                <w:rFonts w:eastAsiaTheme="minorEastAsia"/>
                <w:color w:val="454545"/>
                <w:sz w:val="20"/>
                <w:szCs w:val="20"/>
              </w:rPr>
            </w:pPr>
            <w:r w:rsidRPr="34688116">
              <w:rPr>
                <w:rFonts w:eastAsiaTheme="minorEastAsia"/>
                <w:color w:val="454545"/>
                <w:sz w:val="20"/>
                <w:szCs w:val="20"/>
              </w:rPr>
              <w:t>NORCAP is a part of the Norwegian Refugee Council.</w:t>
            </w:r>
          </w:p>
          <w:p w14:paraId="047E93CF" w14:textId="7521FD3F" w:rsidR="00F7460A" w:rsidRDefault="00F7460A" w:rsidP="34688116">
            <w:pPr>
              <w:jc w:val="both"/>
              <w:rPr>
                <w:rFonts w:eastAsiaTheme="minorEastAsia"/>
                <w:color w:val="454545"/>
                <w:sz w:val="20"/>
                <w:szCs w:val="20"/>
              </w:rPr>
            </w:pPr>
            <w:r w:rsidRPr="34688116">
              <w:rPr>
                <w:rFonts w:eastAsiaTheme="minorEastAsia"/>
                <w:color w:val="454545"/>
                <w:sz w:val="20"/>
                <w:szCs w:val="20"/>
              </w:rPr>
              <w:t xml:space="preserve">The NORCAP MEL unit is responsible for Monitoring, Evaluation and Learning </w:t>
            </w:r>
            <w:r w:rsidR="00451C3B">
              <w:rPr>
                <w:rFonts w:eastAsiaTheme="minorEastAsia"/>
                <w:color w:val="454545"/>
                <w:sz w:val="20"/>
                <w:szCs w:val="20"/>
              </w:rPr>
              <w:t xml:space="preserve">(MEL) </w:t>
            </w:r>
            <w:r w:rsidRPr="34688116">
              <w:rPr>
                <w:rFonts w:eastAsiaTheme="minorEastAsia"/>
                <w:color w:val="454545"/>
                <w:sz w:val="20"/>
                <w:szCs w:val="20"/>
              </w:rPr>
              <w:t xml:space="preserve">withing NORCAP. The MEL unit has initiated a project </w:t>
            </w:r>
            <w:r w:rsidR="00B57B3B">
              <w:rPr>
                <w:rFonts w:eastAsiaTheme="minorEastAsia"/>
                <w:color w:val="454545"/>
                <w:sz w:val="20"/>
                <w:szCs w:val="20"/>
              </w:rPr>
              <w:t>to design</w:t>
            </w:r>
            <w:r w:rsidRPr="34688116">
              <w:rPr>
                <w:rFonts w:eastAsiaTheme="minorEastAsia"/>
                <w:color w:val="454545"/>
                <w:sz w:val="20"/>
                <w:szCs w:val="20"/>
              </w:rPr>
              <w:t xml:space="preserve"> a new </w:t>
            </w:r>
            <w:r w:rsidR="00451C3B">
              <w:rPr>
                <w:rFonts w:eastAsiaTheme="minorEastAsia"/>
                <w:color w:val="454545"/>
                <w:sz w:val="20"/>
                <w:szCs w:val="20"/>
              </w:rPr>
              <w:t>e</w:t>
            </w:r>
            <w:r w:rsidRPr="34688116">
              <w:rPr>
                <w:rFonts w:eastAsiaTheme="minorEastAsia"/>
                <w:color w:val="454545"/>
                <w:sz w:val="20"/>
                <w:szCs w:val="20"/>
              </w:rPr>
              <w:t xml:space="preserve">xpert reporting system (ERS), </w:t>
            </w:r>
            <w:r w:rsidR="00B57B3B">
              <w:rPr>
                <w:rFonts w:eastAsiaTheme="minorEastAsia"/>
                <w:color w:val="454545"/>
                <w:sz w:val="20"/>
                <w:szCs w:val="20"/>
              </w:rPr>
              <w:t xml:space="preserve">whose goal it is to </w:t>
            </w:r>
            <w:r w:rsidRPr="34688116">
              <w:rPr>
                <w:rFonts w:eastAsiaTheme="minorEastAsia"/>
                <w:color w:val="454545"/>
                <w:sz w:val="20"/>
                <w:szCs w:val="20"/>
              </w:rPr>
              <w:t xml:space="preserve">organize and streamline reporting by experts within the organisation. We have completed a market review of solutions and designed the architecture and user </w:t>
            </w:r>
            <w:r w:rsidR="00C82C62">
              <w:rPr>
                <w:rFonts w:eastAsiaTheme="minorEastAsia"/>
                <w:color w:val="454545"/>
                <w:sz w:val="20"/>
                <w:szCs w:val="20"/>
              </w:rPr>
              <w:t xml:space="preserve">profiles of the </w:t>
            </w:r>
            <w:r w:rsidRPr="34688116">
              <w:rPr>
                <w:rFonts w:eastAsiaTheme="minorEastAsia"/>
                <w:color w:val="454545"/>
                <w:sz w:val="20"/>
                <w:szCs w:val="20"/>
              </w:rPr>
              <w:t>ERS, and at this stage we are seeking a consultant to support the development of a minimum viable product</w:t>
            </w:r>
            <w:r w:rsidR="00C82C62">
              <w:rPr>
                <w:rFonts w:eastAsiaTheme="minorEastAsia"/>
                <w:color w:val="454545"/>
                <w:sz w:val="20"/>
                <w:szCs w:val="20"/>
              </w:rPr>
              <w:t xml:space="preserve">, </w:t>
            </w:r>
            <w:r w:rsidRPr="34688116">
              <w:rPr>
                <w:rFonts w:eastAsiaTheme="minorEastAsia"/>
                <w:color w:val="454545"/>
                <w:sz w:val="20"/>
                <w:szCs w:val="20"/>
              </w:rPr>
              <w:t>collect</w:t>
            </w:r>
            <w:r w:rsidR="00C82C62">
              <w:rPr>
                <w:rFonts w:eastAsiaTheme="minorEastAsia"/>
                <w:color w:val="454545"/>
                <w:sz w:val="20"/>
                <w:szCs w:val="20"/>
              </w:rPr>
              <w:t xml:space="preserve"> and integrate </w:t>
            </w:r>
            <w:r w:rsidRPr="34688116">
              <w:rPr>
                <w:rFonts w:eastAsiaTheme="minorEastAsia"/>
                <w:color w:val="454545"/>
                <w:sz w:val="20"/>
                <w:szCs w:val="20"/>
              </w:rPr>
              <w:t>user feedback</w:t>
            </w:r>
            <w:r w:rsidR="00C82C62">
              <w:rPr>
                <w:rFonts w:eastAsiaTheme="minorEastAsia"/>
                <w:color w:val="454545"/>
                <w:sz w:val="20"/>
                <w:szCs w:val="20"/>
              </w:rPr>
              <w:t>, and document processes in a user manual</w:t>
            </w:r>
            <w:r w:rsidRPr="34688116">
              <w:rPr>
                <w:rFonts w:eastAsiaTheme="minorEastAsia"/>
                <w:color w:val="454545"/>
                <w:sz w:val="20"/>
                <w:szCs w:val="20"/>
              </w:rPr>
              <w:t>.</w:t>
            </w:r>
          </w:p>
        </w:tc>
      </w:tr>
      <w:tr w:rsidR="29DF11A9" w14:paraId="6A5B94E4" w14:textId="77777777" w:rsidTr="00F7460A">
        <w:trPr>
          <w:trHeight w:val="300"/>
        </w:trPr>
        <w:tc>
          <w:tcPr>
            <w:tcW w:w="8926" w:type="dxa"/>
          </w:tcPr>
          <w:p w14:paraId="20D4C98A" w14:textId="5D518848" w:rsidR="29DF11A9" w:rsidRDefault="29DF11A9" w:rsidP="29DF11A9">
            <w:pPr>
              <w:pStyle w:val="Heading2"/>
              <w:spacing w:before="400" w:after="200" w:line="259" w:lineRule="auto"/>
              <w:rPr>
                <w:rFonts w:ascii="Franklin Gothic Book" w:eastAsia="Franklin Gothic Book" w:hAnsi="Franklin Gothic Book" w:cs="Franklin Gothic Book"/>
                <w:color w:val="A6A6A5"/>
                <w:sz w:val="28"/>
                <w:szCs w:val="28"/>
              </w:rPr>
            </w:pPr>
            <w:r w:rsidRPr="29DF11A9">
              <w:rPr>
                <w:rFonts w:ascii="Franklin Gothic Book" w:eastAsia="Franklin Gothic Book" w:hAnsi="Franklin Gothic Book" w:cs="Franklin Gothic Book"/>
                <w:color w:val="A6A6A5"/>
                <w:sz w:val="28"/>
                <w:szCs w:val="28"/>
              </w:rPr>
              <w:t>Our work</w:t>
            </w:r>
          </w:p>
        </w:tc>
      </w:tr>
      <w:tr w:rsidR="29DF11A9" w14:paraId="5411B72B" w14:textId="77777777" w:rsidTr="00F7460A">
        <w:trPr>
          <w:trHeight w:val="300"/>
        </w:trPr>
        <w:tc>
          <w:tcPr>
            <w:tcW w:w="8926" w:type="dxa"/>
          </w:tcPr>
          <w:p w14:paraId="6C62A958" w14:textId="77777777" w:rsidR="005951DE" w:rsidRPr="005951DE" w:rsidRDefault="005951DE" w:rsidP="005951DE">
            <w:pPr>
              <w:jc w:val="both"/>
              <w:rPr>
                <w:rFonts w:eastAsiaTheme="minorEastAsia"/>
                <w:color w:val="454545"/>
                <w:sz w:val="20"/>
                <w:szCs w:val="20"/>
              </w:rPr>
            </w:pPr>
            <w:r w:rsidRPr="005951DE">
              <w:rPr>
                <w:rFonts w:eastAsiaTheme="minorEastAsia"/>
                <w:color w:val="454545"/>
                <w:sz w:val="20"/>
                <w:szCs w:val="20"/>
              </w:rPr>
              <w:t>NORCAP is part of Norwegian Refugee council (NRC), and has a mission is to improve aid to protect and empower people affected by crises and climate change. With expertise in the humanitarian, development, and peacebuilding sectors, we collaborate with local, national, and international partners on finding solutions that meet the needs of people at risk.</w:t>
            </w:r>
          </w:p>
          <w:p w14:paraId="30EDA3A0" w14:textId="77777777" w:rsidR="005951DE" w:rsidRDefault="005951DE" w:rsidP="167F9335">
            <w:pPr>
              <w:jc w:val="both"/>
              <w:rPr>
                <w:rFonts w:eastAsiaTheme="minorEastAsia"/>
                <w:color w:val="454545"/>
                <w:sz w:val="20"/>
                <w:szCs w:val="20"/>
              </w:rPr>
            </w:pPr>
          </w:p>
          <w:p w14:paraId="01AADEC1" w14:textId="059B4689" w:rsidR="29DF11A9" w:rsidRPr="003E74A6" w:rsidRDefault="29DF11A9" w:rsidP="167F9335">
            <w:pPr>
              <w:jc w:val="both"/>
              <w:rPr>
                <w:rFonts w:eastAsiaTheme="minorEastAsia"/>
                <w:color w:val="454545"/>
                <w:sz w:val="20"/>
                <w:szCs w:val="20"/>
              </w:rPr>
            </w:pPr>
            <w:r w:rsidRPr="167F9335">
              <w:rPr>
                <w:rFonts w:eastAsiaTheme="minorEastAsia"/>
                <w:color w:val="454545"/>
                <w:sz w:val="20"/>
                <w:szCs w:val="20"/>
              </w:rPr>
              <w:t xml:space="preserve">NORCAP is the department that houses </w:t>
            </w:r>
            <w:r w:rsidR="132946C9" w:rsidRPr="167F9335">
              <w:rPr>
                <w:rFonts w:eastAsiaTheme="minorEastAsia"/>
                <w:color w:val="454545"/>
                <w:sz w:val="20"/>
                <w:szCs w:val="20"/>
              </w:rPr>
              <w:t xml:space="preserve">a variety of projects within humanitarian, </w:t>
            </w:r>
            <w:r w:rsidR="411226A3" w:rsidRPr="167F9335">
              <w:rPr>
                <w:rFonts w:eastAsiaTheme="minorEastAsia"/>
                <w:color w:val="454545"/>
                <w:sz w:val="20"/>
                <w:szCs w:val="20"/>
              </w:rPr>
              <w:t>peacebuilding</w:t>
            </w:r>
            <w:r w:rsidR="132946C9" w:rsidRPr="167F9335">
              <w:rPr>
                <w:rFonts w:eastAsiaTheme="minorEastAsia"/>
                <w:color w:val="454545"/>
                <w:sz w:val="20"/>
                <w:szCs w:val="20"/>
              </w:rPr>
              <w:t xml:space="preserve"> and development sectors. </w:t>
            </w:r>
            <w:r w:rsidR="7B8EE220" w:rsidRPr="167F9335">
              <w:rPr>
                <w:rFonts w:eastAsiaTheme="minorEastAsia"/>
                <w:color w:val="454545"/>
                <w:sz w:val="20"/>
                <w:szCs w:val="20"/>
              </w:rPr>
              <w:t xml:space="preserve">Examples of projects are within humanitarian </w:t>
            </w:r>
            <w:r w:rsidR="6D2B1CE1" w:rsidRPr="167F9335">
              <w:rPr>
                <w:rFonts w:eastAsiaTheme="minorEastAsia"/>
                <w:color w:val="454545"/>
                <w:sz w:val="20"/>
                <w:szCs w:val="20"/>
              </w:rPr>
              <w:t xml:space="preserve">crisis </w:t>
            </w:r>
            <w:r w:rsidR="7B8EE220" w:rsidRPr="167F9335">
              <w:rPr>
                <w:rFonts w:eastAsiaTheme="minorEastAsia"/>
                <w:color w:val="454545"/>
                <w:sz w:val="20"/>
                <w:szCs w:val="20"/>
              </w:rPr>
              <w:t>response,</w:t>
            </w:r>
            <w:r w:rsidR="4299100E" w:rsidRPr="167F9335">
              <w:rPr>
                <w:rFonts w:eastAsiaTheme="minorEastAsia"/>
                <w:color w:val="454545"/>
                <w:sz w:val="20"/>
                <w:szCs w:val="20"/>
              </w:rPr>
              <w:t xml:space="preserve"> </w:t>
            </w:r>
            <w:r w:rsidR="7B8EE220" w:rsidRPr="167F9335">
              <w:rPr>
                <w:rFonts w:eastAsiaTheme="minorEastAsia"/>
                <w:color w:val="454545"/>
                <w:sz w:val="20"/>
                <w:szCs w:val="20"/>
              </w:rPr>
              <w:t>inclusion and empowerment, protection, peace</w:t>
            </w:r>
            <w:r w:rsidR="0C249298" w:rsidRPr="167F9335">
              <w:rPr>
                <w:rFonts w:eastAsiaTheme="minorEastAsia"/>
                <w:color w:val="454545"/>
                <w:sz w:val="20"/>
                <w:szCs w:val="20"/>
              </w:rPr>
              <w:t xml:space="preserve"> and democracy</w:t>
            </w:r>
            <w:r w:rsidR="4431B584" w:rsidRPr="167F9335">
              <w:rPr>
                <w:rFonts w:eastAsiaTheme="minorEastAsia"/>
                <w:color w:val="454545"/>
                <w:sz w:val="20"/>
                <w:szCs w:val="20"/>
              </w:rPr>
              <w:t>, climate adaptation</w:t>
            </w:r>
            <w:r w:rsidR="0C249298" w:rsidRPr="167F9335">
              <w:rPr>
                <w:rFonts w:eastAsiaTheme="minorEastAsia"/>
                <w:color w:val="454545"/>
                <w:sz w:val="20"/>
                <w:szCs w:val="20"/>
              </w:rPr>
              <w:t xml:space="preserve"> </w:t>
            </w:r>
            <w:r w:rsidR="7B8EE220" w:rsidRPr="167F9335">
              <w:rPr>
                <w:rFonts w:eastAsiaTheme="minorEastAsia"/>
                <w:color w:val="454545"/>
                <w:sz w:val="20"/>
                <w:szCs w:val="20"/>
              </w:rPr>
              <w:t xml:space="preserve">and support to </w:t>
            </w:r>
            <w:r w:rsidR="121548E3" w:rsidRPr="167F9335">
              <w:rPr>
                <w:rFonts w:eastAsiaTheme="minorEastAsia"/>
                <w:color w:val="454545"/>
                <w:sz w:val="20"/>
                <w:szCs w:val="20"/>
              </w:rPr>
              <w:t xml:space="preserve">governments. </w:t>
            </w:r>
            <w:r w:rsidR="551CC1CB" w:rsidRPr="167F9335">
              <w:rPr>
                <w:rFonts w:eastAsiaTheme="minorEastAsia"/>
                <w:color w:val="454545"/>
                <w:sz w:val="20"/>
                <w:szCs w:val="20"/>
              </w:rPr>
              <w:t xml:space="preserve"> </w:t>
            </w:r>
          </w:p>
          <w:p w14:paraId="65EF6C47" w14:textId="18F70D99" w:rsidR="6D015AE5" w:rsidRPr="003E74A6" w:rsidRDefault="6D015AE5" w:rsidP="003E74A6">
            <w:pPr>
              <w:jc w:val="both"/>
              <w:rPr>
                <w:rFonts w:eastAsiaTheme="minorEastAsia"/>
                <w:color w:val="454545"/>
                <w:sz w:val="20"/>
                <w:szCs w:val="20"/>
              </w:rPr>
            </w:pPr>
          </w:p>
          <w:p w14:paraId="2D242F0B" w14:textId="68CB852A" w:rsidR="29DF11A9" w:rsidRPr="003E74A6" w:rsidRDefault="301432BA" w:rsidP="167F9335">
            <w:pPr>
              <w:jc w:val="both"/>
              <w:rPr>
                <w:rFonts w:eastAsiaTheme="minorEastAsia"/>
                <w:color w:val="454545"/>
                <w:sz w:val="20"/>
                <w:szCs w:val="20"/>
              </w:rPr>
            </w:pPr>
            <w:r w:rsidRPr="167F9335">
              <w:rPr>
                <w:rFonts w:eastAsiaTheme="minorEastAsia"/>
                <w:color w:val="454545"/>
                <w:sz w:val="20"/>
                <w:szCs w:val="20"/>
              </w:rPr>
              <w:lastRenderedPageBreak/>
              <w:t>NORCAP works</w:t>
            </w:r>
            <w:r w:rsidR="1C1B202B" w:rsidRPr="167F9335">
              <w:rPr>
                <w:rFonts w:eastAsiaTheme="minorEastAsia"/>
                <w:color w:val="454545"/>
                <w:sz w:val="20"/>
                <w:szCs w:val="20"/>
              </w:rPr>
              <w:t xml:space="preserve"> </w:t>
            </w:r>
            <w:r w:rsidRPr="167F9335">
              <w:rPr>
                <w:rFonts w:eastAsiaTheme="minorEastAsia"/>
                <w:color w:val="454545"/>
                <w:sz w:val="20"/>
                <w:szCs w:val="20"/>
              </w:rPr>
              <w:t>through partners in two different business models</w:t>
            </w:r>
            <w:r w:rsidR="003E74A6" w:rsidRPr="167F9335">
              <w:rPr>
                <w:rFonts w:eastAsiaTheme="minorEastAsia"/>
                <w:color w:val="454545"/>
                <w:sz w:val="20"/>
                <w:szCs w:val="20"/>
              </w:rPr>
              <w:t>, s</w:t>
            </w:r>
            <w:r w:rsidRPr="167F9335">
              <w:rPr>
                <w:rFonts w:eastAsiaTheme="minorEastAsia"/>
                <w:color w:val="454545"/>
                <w:sz w:val="20"/>
                <w:szCs w:val="20"/>
              </w:rPr>
              <w:t>ystem support and system change</w:t>
            </w:r>
            <w:r w:rsidR="6F9CE8CC" w:rsidRPr="167F9335">
              <w:rPr>
                <w:rFonts w:eastAsiaTheme="minorEastAsia"/>
                <w:color w:val="454545"/>
                <w:sz w:val="20"/>
                <w:szCs w:val="20"/>
              </w:rPr>
              <w:t xml:space="preserve"> – where assignments of experts to support and work with different partners is a core activity</w:t>
            </w:r>
            <w:r w:rsidRPr="167F9335">
              <w:rPr>
                <w:rFonts w:eastAsiaTheme="minorEastAsia"/>
                <w:color w:val="454545"/>
                <w:sz w:val="20"/>
                <w:szCs w:val="20"/>
              </w:rPr>
              <w:t>.</w:t>
            </w:r>
            <w:r w:rsidR="7FB34D06" w:rsidRPr="167F9335">
              <w:rPr>
                <w:rFonts w:eastAsiaTheme="minorEastAsia"/>
                <w:color w:val="454545"/>
                <w:sz w:val="20"/>
                <w:szCs w:val="20"/>
              </w:rPr>
              <w:t xml:space="preserve"> At any time, NORCAP has over 350 experts on assignment around the world. </w:t>
            </w:r>
            <w:r w:rsidRPr="167F9335">
              <w:rPr>
                <w:rFonts w:eastAsiaTheme="minorEastAsia"/>
                <w:color w:val="454545"/>
                <w:sz w:val="20"/>
                <w:szCs w:val="20"/>
              </w:rPr>
              <w:t xml:space="preserve"> </w:t>
            </w:r>
            <w:r w:rsidR="1AE16B18" w:rsidRPr="167F9335">
              <w:rPr>
                <w:rFonts w:eastAsiaTheme="minorEastAsia"/>
                <w:color w:val="454545"/>
                <w:sz w:val="20"/>
                <w:szCs w:val="20"/>
              </w:rPr>
              <w:t xml:space="preserve">The </w:t>
            </w:r>
            <w:r w:rsidRPr="167F9335">
              <w:rPr>
                <w:rFonts w:eastAsiaTheme="minorEastAsia"/>
                <w:color w:val="454545"/>
                <w:sz w:val="20"/>
                <w:szCs w:val="20"/>
              </w:rPr>
              <w:t>experts</w:t>
            </w:r>
            <w:r w:rsidR="7CF0A449" w:rsidRPr="167F9335">
              <w:rPr>
                <w:rFonts w:eastAsiaTheme="minorEastAsia"/>
                <w:color w:val="454545"/>
                <w:sz w:val="20"/>
                <w:szCs w:val="20"/>
              </w:rPr>
              <w:t xml:space="preserve"> </w:t>
            </w:r>
            <w:r w:rsidRPr="167F9335">
              <w:rPr>
                <w:rFonts w:eastAsiaTheme="minorEastAsia"/>
                <w:color w:val="454545"/>
                <w:sz w:val="20"/>
                <w:szCs w:val="20"/>
              </w:rPr>
              <w:t xml:space="preserve">employed by the NRC / NORCAP and deployed </w:t>
            </w:r>
            <w:r w:rsidR="41CD5C0F" w:rsidRPr="167F9335">
              <w:rPr>
                <w:rFonts w:eastAsiaTheme="minorEastAsia"/>
                <w:color w:val="454545"/>
                <w:sz w:val="20"/>
                <w:szCs w:val="20"/>
              </w:rPr>
              <w:t>to</w:t>
            </w:r>
            <w:r w:rsidR="55CBEA4A" w:rsidRPr="167F9335">
              <w:rPr>
                <w:rFonts w:eastAsiaTheme="minorEastAsia"/>
                <w:color w:val="454545"/>
                <w:sz w:val="20"/>
                <w:szCs w:val="20"/>
              </w:rPr>
              <w:t xml:space="preserve"> more than 60 partners. Around 50 % of partners are in the </w:t>
            </w:r>
            <w:r w:rsidR="23D07F46" w:rsidRPr="167F9335">
              <w:rPr>
                <w:rFonts w:eastAsiaTheme="minorEastAsia"/>
                <w:color w:val="454545"/>
                <w:sz w:val="20"/>
                <w:szCs w:val="20"/>
              </w:rPr>
              <w:t>UN (United Nations)</w:t>
            </w:r>
            <w:r w:rsidR="55CBEA4A" w:rsidRPr="167F9335">
              <w:rPr>
                <w:rFonts w:eastAsiaTheme="minorEastAsia"/>
                <w:color w:val="454545"/>
                <w:sz w:val="20"/>
                <w:szCs w:val="20"/>
              </w:rPr>
              <w:t xml:space="preserve"> system</w:t>
            </w:r>
            <w:r w:rsidR="0654469D" w:rsidRPr="167F9335">
              <w:rPr>
                <w:rFonts w:eastAsiaTheme="minorEastAsia"/>
                <w:color w:val="454545"/>
                <w:sz w:val="20"/>
                <w:szCs w:val="20"/>
              </w:rPr>
              <w:t xml:space="preserve">. Other partners are the </w:t>
            </w:r>
            <w:r w:rsidR="29431C7D" w:rsidRPr="167F9335">
              <w:rPr>
                <w:rFonts w:eastAsiaTheme="minorEastAsia"/>
                <w:color w:val="454545"/>
                <w:sz w:val="20"/>
                <w:szCs w:val="20"/>
              </w:rPr>
              <w:t>Organisation for Security and Cooperation in Europe (</w:t>
            </w:r>
            <w:r w:rsidR="0654469D" w:rsidRPr="167F9335">
              <w:rPr>
                <w:rFonts w:eastAsiaTheme="minorEastAsia"/>
                <w:color w:val="454545"/>
                <w:sz w:val="20"/>
                <w:szCs w:val="20"/>
              </w:rPr>
              <w:t>OSCE</w:t>
            </w:r>
            <w:r w:rsidR="2C39DFED" w:rsidRPr="167F9335">
              <w:rPr>
                <w:rFonts w:eastAsiaTheme="minorEastAsia"/>
                <w:color w:val="454545"/>
                <w:sz w:val="20"/>
                <w:szCs w:val="20"/>
              </w:rPr>
              <w:t>)</w:t>
            </w:r>
            <w:r w:rsidR="0654469D" w:rsidRPr="167F9335">
              <w:rPr>
                <w:rFonts w:eastAsiaTheme="minorEastAsia"/>
                <w:color w:val="454545"/>
                <w:sz w:val="20"/>
                <w:szCs w:val="20"/>
              </w:rPr>
              <w:t xml:space="preserve">, </w:t>
            </w:r>
            <w:r w:rsidR="47B2D6B4" w:rsidRPr="167F9335">
              <w:rPr>
                <w:rFonts w:eastAsiaTheme="minorEastAsia"/>
                <w:color w:val="454545"/>
                <w:sz w:val="20"/>
                <w:szCs w:val="20"/>
              </w:rPr>
              <w:t>The African Union (</w:t>
            </w:r>
            <w:r w:rsidR="0654469D" w:rsidRPr="167F9335">
              <w:rPr>
                <w:rFonts w:eastAsiaTheme="minorEastAsia"/>
                <w:color w:val="454545"/>
                <w:sz w:val="20"/>
                <w:szCs w:val="20"/>
              </w:rPr>
              <w:t>AU</w:t>
            </w:r>
            <w:r w:rsidR="4B85672C" w:rsidRPr="167F9335">
              <w:rPr>
                <w:rFonts w:eastAsiaTheme="minorEastAsia"/>
                <w:color w:val="454545"/>
                <w:sz w:val="20"/>
                <w:szCs w:val="20"/>
              </w:rPr>
              <w:t>)</w:t>
            </w:r>
            <w:r w:rsidR="003E74A6" w:rsidRPr="167F9335">
              <w:rPr>
                <w:rFonts w:eastAsiaTheme="minorEastAsia"/>
                <w:color w:val="454545"/>
                <w:sz w:val="20"/>
                <w:szCs w:val="20"/>
              </w:rPr>
              <w:t xml:space="preserve">, </w:t>
            </w:r>
            <w:r w:rsidR="0654469D" w:rsidRPr="167F9335">
              <w:rPr>
                <w:rFonts w:eastAsiaTheme="minorEastAsia"/>
                <w:color w:val="454545"/>
                <w:sz w:val="20"/>
                <w:szCs w:val="20"/>
              </w:rPr>
              <w:t>other multinational and regional institutions</w:t>
            </w:r>
            <w:r w:rsidR="003E74A6" w:rsidRPr="167F9335">
              <w:rPr>
                <w:rFonts w:eastAsiaTheme="minorEastAsia"/>
                <w:color w:val="454545"/>
                <w:sz w:val="20"/>
                <w:szCs w:val="20"/>
              </w:rPr>
              <w:t>, and NGOs</w:t>
            </w:r>
            <w:r w:rsidR="6A92C45F" w:rsidRPr="167F9335">
              <w:rPr>
                <w:rFonts w:eastAsiaTheme="minorEastAsia"/>
                <w:color w:val="454545"/>
                <w:sz w:val="20"/>
                <w:szCs w:val="20"/>
              </w:rPr>
              <w:t>.</w:t>
            </w:r>
            <w:r w:rsidR="0654469D" w:rsidRPr="167F9335">
              <w:rPr>
                <w:rFonts w:eastAsiaTheme="minorEastAsia"/>
                <w:color w:val="454545"/>
                <w:sz w:val="20"/>
                <w:szCs w:val="20"/>
              </w:rPr>
              <w:t xml:space="preserve"> </w:t>
            </w:r>
            <w:r w:rsidR="51F1F1CD" w:rsidRPr="167F9335">
              <w:rPr>
                <w:rFonts w:eastAsiaTheme="minorEastAsia"/>
                <w:color w:val="454545"/>
                <w:sz w:val="20"/>
                <w:szCs w:val="20"/>
              </w:rPr>
              <w:t>N</w:t>
            </w:r>
            <w:r w:rsidR="0654469D" w:rsidRPr="167F9335">
              <w:rPr>
                <w:rFonts w:eastAsiaTheme="minorEastAsia"/>
                <w:color w:val="454545"/>
                <w:sz w:val="20"/>
                <w:szCs w:val="20"/>
              </w:rPr>
              <w:t>ational governments</w:t>
            </w:r>
            <w:r w:rsidR="68A375A5" w:rsidRPr="167F9335">
              <w:rPr>
                <w:rFonts w:eastAsiaTheme="minorEastAsia"/>
                <w:color w:val="454545"/>
                <w:sz w:val="20"/>
                <w:szCs w:val="20"/>
              </w:rPr>
              <w:t xml:space="preserve"> are also partners at the receiving end of NORCAP expertise</w:t>
            </w:r>
            <w:r w:rsidR="0654469D" w:rsidRPr="167F9335">
              <w:rPr>
                <w:rFonts w:eastAsiaTheme="minorEastAsia"/>
                <w:color w:val="454545"/>
                <w:sz w:val="20"/>
                <w:szCs w:val="20"/>
              </w:rPr>
              <w:t xml:space="preserve">. </w:t>
            </w:r>
          </w:p>
          <w:p w14:paraId="62F2791A" w14:textId="655E3BEA" w:rsidR="29DF11A9" w:rsidRDefault="29DF11A9" w:rsidP="003E74A6">
            <w:pPr>
              <w:jc w:val="both"/>
              <w:rPr>
                <w:rFonts w:ascii="Franklin Gothic Book" w:eastAsia="Franklin Gothic Book" w:hAnsi="Franklin Gothic Book" w:cs="Franklin Gothic Book"/>
                <w:color w:val="454545"/>
                <w:sz w:val="20"/>
                <w:szCs w:val="20"/>
              </w:rPr>
            </w:pPr>
          </w:p>
        </w:tc>
      </w:tr>
    </w:tbl>
    <w:p w14:paraId="30796070" w14:textId="66FABFAA" w:rsidR="29DF11A9" w:rsidRDefault="29DF11A9" w:rsidP="29DF11A9">
      <w:pPr>
        <w:jc w:val="both"/>
        <w:rPr>
          <w:rFonts w:ascii="Calibri" w:eastAsia="Calibri" w:hAnsi="Calibri" w:cs="Calibri"/>
          <w:color w:val="464645"/>
          <w:sz w:val="20"/>
          <w:szCs w:val="20"/>
        </w:rPr>
      </w:pPr>
    </w:p>
    <w:p w14:paraId="56A23C9E" w14:textId="1A118520" w:rsidR="5AD38931" w:rsidRDefault="5AD38931" w:rsidP="29DF11A9">
      <w:pPr>
        <w:pStyle w:val="Heading1"/>
        <w:spacing w:after="480"/>
        <w:ind w:left="680" w:hanging="680"/>
        <w:rPr>
          <w:rFonts w:ascii="Franklin Gothic Book" w:eastAsia="Franklin Gothic Book" w:hAnsi="Franklin Gothic Book" w:cs="Franklin Gothic Book"/>
          <w:color w:val="FF7602"/>
        </w:rPr>
      </w:pPr>
      <w:r w:rsidRPr="29DF11A9">
        <w:rPr>
          <w:rFonts w:ascii="Franklin Gothic Book" w:eastAsia="Franklin Gothic Book" w:hAnsi="Franklin Gothic Book" w:cs="Franklin Gothic Book"/>
          <w:color w:val="FF7602"/>
        </w:rPr>
        <w:t>Purpose of the work and intended use</w:t>
      </w:r>
    </w:p>
    <w:tbl>
      <w:tblPr>
        <w:tblStyle w:val="TableGrid"/>
        <w:tblW w:w="0" w:type="auto"/>
        <w:tblLayout w:type="fixed"/>
        <w:tblLook w:val="04A0" w:firstRow="1" w:lastRow="0" w:firstColumn="1" w:lastColumn="0" w:noHBand="0" w:noVBand="1"/>
      </w:tblPr>
      <w:tblGrid>
        <w:gridCol w:w="8926"/>
      </w:tblGrid>
      <w:tr w:rsidR="29DF11A9" w14:paraId="03405BE6" w14:textId="77777777" w:rsidTr="34688116">
        <w:trPr>
          <w:trHeight w:val="300"/>
        </w:trPr>
        <w:tc>
          <w:tcPr>
            <w:tcW w:w="8926" w:type="dxa"/>
          </w:tcPr>
          <w:p w14:paraId="05A061BB" w14:textId="26A85BD0" w:rsidR="29DF11A9" w:rsidRDefault="2C5923D0" w:rsidP="07D795D8">
            <w:pPr>
              <w:pStyle w:val="Heading2"/>
              <w:spacing w:before="400" w:after="200" w:line="259" w:lineRule="auto"/>
              <w:rPr>
                <w:rFonts w:ascii="Franklin Gothic Book" w:eastAsia="Franklin Gothic Book" w:hAnsi="Franklin Gothic Book" w:cs="Franklin Gothic Book"/>
                <w:color w:val="A6A6A5"/>
                <w:sz w:val="28"/>
                <w:szCs w:val="28"/>
              </w:rPr>
            </w:pPr>
            <w:r w:rsidRPr="07D795D8">
              <w:rPr>
                <w:rFonts w:ascii="Franklin Gothic Book" w:eastAsia="Franklin Gothic Book" w:hAnsi="Franklin Gothic Book" w:cs="Franklin Gothic Book"/>
                <w:color w:val="A6A6A5"/>
                <w:sz w:val="28"/>
                <w:szCs w:val="28"/>
              </w:rPr>
              <w:t>Overall purpose</w:t>
            </w:r>
            <w:r w:rsidR="002141B9">
              <w:rPr>
                <w:rFonts w:ascii="Franklin Gothic Book" w:eastAsia="Franklin Gothic Book" w:hAnsi="Franklin Gothic Book" w:cs="Franklin Gothic Book"/>
                <w:color w:val="A6A6A5"/>
                <w:sz w:val="28"/>
                <w:szCs w:val="28"/>
              </w:rPr>
              <w:t>/objective</w:t>
            </w:r>
            <w:r w:rsidR="000562B1">
              <w:rPr>
                <w:rFonts w:ascii="Franklin Gothic Book" w:eastAsia="Franklin Gothic Book" w:hAnsi="Franklin Gothic Book" w:cs="Franklin Gothic Book"/>
                <w:color w:val="A6A6A5"/>
                <w:sz w:val="28"/>
                <w:szCs w:val="28"/>
              </w:rPr>
              <w:t>/mandate</w:t>
            </w:r>
            <w:r w:rsidRPr="07D795D8">
              <w:rPr>
                <w:rFonts w:ascii="Franklin Gothic Book" w:eastAsia="Franklin Gothic Book" w:hAnsi="Franklin Gothic Book" w:cs="Franklin Gothic Book"/>
                <w:color w:val="A6A6A5"/>
                <w:sz w:val="28"/>
                <w:szCs w:val="28"/>
              </w:rPr>
              <w:t xml:space="preserve">: </w:t>
            </w:r>
          </w:p>
        </w:tc>
      </w:tr>
      <w:tr w:rsidR="29DF11A9" w14:paraId="3B8D6C46" w14:textId="77777777" w:rsidTr="34688116">
        <w:tc>
          <w:tcPr>
            <w:tcW w:w="8926" w:type="dxa"/>
            <w:shd w:val="clear" w:color="auto" w:fill="FFFFFF" w:themeFill="background1"/>
          </w:tcPr>
          <w:p w14:paraId="65ECFBB3" w14:textId="64DC4E7D" w:rsidR="780C274C" w:rsidRPr="00C82C62" w:rsidRDefault="04CA5B5D" w:rsidP="00C82C62">
            <w:pPr>
              <w:jc w:val="both"/>
              <w:rPr>
                <w:rFonts w:eastAsiaTheme="minorEastAsia"/>
                <w:color w:val="454545"/>
                <w:sz w:val="20"/>
                <w:szCs w:val="20"/>
              </w:rPr>
            </w:pPr>
            <w:r w:rsidRPr="00C82C62">
              <w:rPr>
                <w:rFonts w:eastAsiaTheme="minorEastAsia"/>
                <w:color w:val="454545"/>
                <w:sz w:val="20"/>
                <w:szCs w:val="20"/>
              </w:rPr>
              <w:t xml:space="preserve">This assignment is </w:t>
            </w:r>
            <w:r w:rsidR="00565B69" w:rsidRPr="00C82C62">
              <w:rPr>
                <w:rFonts w:eastAsiaTheme="minorEastAsia"/>
                <w:color w:val="454545"/>
                <w:sz w:val="20"/>
                <w:szCs w:val="20"/>
              </w:rPr>
              <w:t>supporting</w:t>
            </w:r>
            <w:r w:rsidRPr="00C82C62">
              <w:rPr>
                <w:rFonts w:eastAsiaTheme="minorEastAsia"/>
                <w:color w:val="454545"/>
                <w:sz w:val="20"/>
                <w:szCs w:val="20"/>
              </w:rPr>
              <w:t xml:space="preserve"> the </w:t>
            </w:r>
            <w:r w:rsidR="325A9504" w:rsidRPr="00C82C62">
              <w:rPr>
                <w:rFonts w:eastAsiaTheme="minorEastAsia"/>
                <w:color w:val="454545"/>
                <w:sz w:val="20"/>
                <w:szCs w:val="20"/>
              </w:rPr>
              <w:t xml:space="preserve">second phase of the </w:t>
            </w:r>
            <w:r w:rsidRPr="00C82C62">
              <w:rPr>
                <w:rFonts w:eastAsiaTheme="minorEastAsia"/>
                <w:color w:val="454545"/>
                <w:sz w:val="20"/>
                <w:szCs w:val="20"/>
              </w:rPr>
              <w:t xml:space="preserve">development of the internal </w:t>
            </w:r>
            <w:r w:rsidR="008F4A6E">
              <w:rPr>
                <w:rFonts w:eastAsiaTheme="minorEastAsia"/>
                <w:color w:val="454545"/>
                <w:sz w:val="20"/>
                <w:szCs w:val="20"/>
              </w:rPr>
              <w:t>e</w:t>
            </w:r>
            <w:r w:rsidRPr="00C82C62">
              <w:rPr>
                <w:rFonts w:eastAsiaTheme="minorEastAsia"/>
                <w:color w:val="454545"/>
                <w:sz w:val="20"/>
                <w:szCs w:val="20"/>
              </w:rPr>
              <w:t xml:space="preserve">xpert reporting </w:t>
            </w:r>
            <w:r w:rsidR="008F4A6E">
              <w:rPr>
                <w:rFonts w:eastAsiaTheme="minorEastAsia"/>
                <w:color w:val="454545"/>
                <w:sz w:val="20"/>
                <w:szCs w:val="20"/>
              </w:rPr>
              <w:t>s</w:t>
            </w:r>
            <w:r w:rsidRPr="00C82C62">
              <w:rPr>
                <w:rFonts w:eastAsiaTheme="minorEastAsia"/>
                <w:color w:val="454545"/>
                <w:sz w:val="20"/>
                <w:szCs w:val="20"/>
              </w:rPr>
              <w:t>ystem</w:t>
            </w:r>
            <w:r w:rsidR="007F2E25">
              <w:rPr>
                <w:rFonts w:eastAsiaTheme="minorEastAsia"/>
                <w:color w:val="454545"/>
                <w:sz w:val="20"/>
                <w:szCs w:val="20"/>
              </w:rPr>
              <w:t xml:space="preserve"> (ERS)</w:t>
            </w:r>
            <w:r w:rsidRPr="00C82C62">
              <w:rPr>
                <w:rFonts w:eastAsiaTheme="minorEastAsia"/>
                <w:color w:val="454545"/>
                <w:sz w:val="20"/>
                <w:szCs w:val="20"/>
              </w:rPr>
              <w:t xml:space="preserve"> for NORCAP. </w:t>
            </w:r>
            <w:r w:rsidR="008F4A6E">
              <w:rPr>
                <w:rFonts w:eastAsiaTheme="minorEastAsia"/>
                <w:color w:val="454545"/>
                <w:sz w:val="20"/>
                <w:szCs w:val="20"/>
              </w:rPr>
              <w:t>In the first phase w</w:t>
            </w:r>
            <w:r w:rsidRPr="00C82C62">
              <w:rPr>
                <w:rFonts w:eastAsiaTheme="minorEastAsia"/>
                <w:color w:val="454545"/>
                <w:sz w:val="20"/>
                <w:szCs w:val="20"/>
              </w:rPr>
              <w:t xml:space="preserve">e have collected, </w:t>
            </w:r>
            <w:r w:rsidR="5A3060FC" w:rsidRPr="00C82C62">
              <w:rPr>
                <w:rFonts w:eastAsiaTheme="minorEastAsia"/>
                <w:color w:val="454545"/>
                <w:sz w:val="20"/>
                <w:szCs w:val="20"/>
              </w:rPr>
              <w:t>analysed</w:t>
            </w:r>
            <w:r w:rsidRPr="00C82C62">
              <w:rPr>
                <w:rFonts w:eastAsiaTheme="minorEastAsia"/>
                <w:color w:val="454545"/>
                <w:sz w:val="20"/>
                <w:szCs w:val="20"/>
              </w:rPr>
              <w:t xml:space="preserve"> a</w:t>
            </w:r>
            <w:r w:rsidR="4DA6EDDC" w:rsidRPr="00C82C62">
              <w:rPr>
                <w:rFonts w:eastAsiaTheme="minorEastAsia"/>
                <w:color w:val="454545"/>
                <w:sz w:val="20"/>
                <w:szCs w:val="20"/>
              </w:rPr>
              <w:t>nd prioritized our requirement</w:t>
            </w:r>
            <w:r w:rsidR="3C767914" w:rsidRPr="00C82C62">
              <w:rPr>
                <w:rFonts w:eastAsiaTheme="minorEastAsia"/>
                <w:color w:val="454545"/>
                <w:sz w:val="20"/>
                <w:szCs w:val="20"/>
              </w:rPr>
              <w:t>s</w:t>
            </w:r>
            <w:r w:rsidR="4DA6EDDC" w:rsidRPr="00C82C62">
              <w:rPr>
                <w:rFonts w:eastAsiaTheme="minorEastAsia"/>
                <w:color w:val="454545"/>
                <w:sz w:val="20"/>
                <w:szCs w:val="20"/>
              </w:rPr>
              <w:t>, de</w:t>
            </w:r>
            <w:r w:rsidR="00761AE3" w:rsidRPr="00C82C62">
              <w:rPr>
                <w:rFonts w:eastAsiaTheme="minorEastAsia"/>
                <w:color w:val="454545"/>
                <w:sz w:val="20"/>
                <w:szCs w:val="20"/>
              </w:rPr>
              <w:t>s</w:t>
            </w:r>
            <w:r w:rsidR="4DA6EDDC" w:rsidRPr="00C82C62">
              <w:rPr>
                <w:rFonts w:eastAsiaTheme="minorEastAsia"/>
                <w:color w:val="454545"/>
                <w:sz w:val="20"/>
                <w:szCs w:val="20"/>
              </w:rPr>
              <w:t xml:space="preserve">igned </w:t>
            </w:r>
            <w:r w:rsidR="3B718DE5" w:rsidRPr="00C82C62">
              <w:rPr>
                <w:rFonts w:eastAsiaTheme="minorEastAsia"/>
                <w:color w:val="454545"/>
                <w:sz w:val="20"/>
                <w:szCs w:val="20"/>
              </w:rPr>
              <w:t>the data architecture</w:t>
            </w:r>
            <w:r w:rsidR="00B01F91">
              <w:rPr>
                <w:rFonts w:eastAsiaTheme="minorEastAsia"/>
                <w:color w:val="454545"/>
                <w:sz w:val="20"/>
                <w:szCs w:val="20"/>
              </w:rPr>
              <w:t xml:space="preserve">, </w:t>
            </w:r>
            <w:r w:rsidR="3B718DE5" w:rsidRPr="00C82C62">
              <w:rPr>
                <w:rFonts w:eastAsiaTheme="minorEastAsia"/>
                <w:color w:val="454545"/>
                <w:sz w:val="20"/>
                <w:szCs w:val="20"/>
              </w:rPr>
              <w:t>collected user stories</w:t>
            </w:r>
            <w:r w:rsidR="00B01F91">
              <w:rPr>
                <w:rFonts w:eastAsiaTheme="minorEastAsia"/>
                <w:color w:val="454545"/>
                <w:sz w:val="20"/>
                <w:szCs w:val="20"/>
              </w:rPr>
              <w:t xml:space="preserve"> and identified user profiles</w:t>
            </w:r>
            <w:r w:rsidR="3B718DE5" w:rsidRPr="00C82C62">
              <w:rPr>
                <w:rFonts w:eastAsiaTheme="minorEastAsia"/>
                <w:color w:val="454545"/>
                <w:sz w:val="20"/>
                <w:szCs w:val="20"/>
              </w:rPr>
              <w:t xml:space="preserve">. This assignment </w:t>
            </w:r>
            <w:r w:rsidR="008F4A6E">
              <w:rPr>
                <w:rFonts w:eastAsiaTheme="minorEastAsia"/>
                <w:color w:val="454545"/>
                <w:sz w:val="20"/>
                <w:szCs w:val="20"/>
              </w:rPr>
              <w:t xml:space="preserve">will </w:t>
            </w:r>
            <w:r w:rsidR="01791CEA" w:rsidRPr="00C82C62">
              <w:rPr>
                <w:rFonts w:eastAsiaTheme="minorEastAsia"/>
                <w:color w:val="454545"/>
                <w:sz w:val="20"/>
                <w:szCs w:val="20"/>
              </w:rPr>
              <w:t>support</w:t>
            </w:r>
            <w:r w:rsidR="3B718DE5" w:rsidRPr="00C82C62">
              <w:rPr>
                <w:rFonts w:eastAsiaTheme="minorEastAsia"/>
                <w:color w:val="454545"/>
                <w:sz w:val="20"/>
                <w:szCs w:val="20"/>
              </w:rPr>
              <w:t xml:space="preserve"> the next</w:t>
            </w:r>
            <w:r w:rsidR="793D2ABD" w:rsidRPr="00C82C62">
              <w:rPr>
                <w:rFonts w:eastAsiaTheme="minorEastAsia"/>
                <w:color w:val="454545"/>
                <w:sz w:val="20"/>
                <w:szCs w:val="20"/>
              </w:rPr>
              <w:t xml:space="preserve"> phase of development</w:t>
            </w:r>
            <w:r w:rsidR="431CFBCC" w:rsidRPr="00C82C62">
              <w:rPr>
                <w:rFonts w:eastAsiaTheme="minorEastAsia"/>
                <w:color w:val="454545"/>
                <w:sz w:val="20"/>
                <w:szCs w:val="20"/>
              </w:rPr>
              <w:t xml:space="preserve"> where we are delivering and testing the MVP of the system.</w:t>
            </w:r>
          </w:p>
          <w:p w14:paraId="0855755A" w14:textId="18C5033D" w:rsidR="780C274C" w:rsidRDefault="780C274C" w:rsidP="34688116">
            <w:pPr>
              <w:pStyle w:val="ListParagraph"/>
              <w:ind w:left="394" w:hanging="360"/>
              <w:jc w:val="both"/>
              <w:rPr>
                <w:rFonts w:eastAsiaTheme="minorEastAsia"/>
                <w:sz w:val="20"/>
                <w:szCs w:val="20"/>
              </w:rPr>
            </w:pPr>
          </w:p>
          <w:p w14:paraId="4E362CD3" w14:textId="643A0929" w:rsidR="780C274C" w:rsidRDefault="431CFBCC" w:rsidP="34688116">
            <w:pPr>
              <w:pStyle w:val="ListParagraph"/>
              <w:ind w:left="394" w:hanging="360"/>
              <w:jc w:val="both"/>
              <w:rPr>
                <w:rFonts w:eastAsiaTheme="minorEastAsia"/>
                <w:sz w:val="20"/>
                <w:szCs w:val="20"/>
              </w:rPr>
            </w:pPr>
            <w:r w:rsidRPr="34688116">
              <w:rPr>
                <w:rFonts w:eastAsiaTheme="minorEastAsia"/>
                <w:sz w:val="20"/>
                <w:szCs w:val="20"/>
              </w:rPr>
              <w:t>Specifically, this assignment will require to s</w:t>
            </w:r>
            <w:r w:rsidR="4E9CE0F8" w:rsidRPr="34688116">
              <w:rPr>
                <w:rFonts w:eastAsiaTheme="minorEastAsia"/>
                <w:sz w:val="20"/>
                <w:szCs w:val="20"/>
              </w:rPr>
              <w:t xml:space="preserve">upport the MEL unit in </w:t>
            </w:r>
            <w:r w:rsidR="44FC3BCF" w:rsidRPr="34688116">
              <w:rPr>
                <w:rFonts w:eastAsiaTheme="minorEastAsia"/>
                <w:sz w:val="20"/>
                <w:szCs w:val="20"/>
              </w:rPr>
              <w:t xml:space="preserve">building </w:t>
            </w:r>
            <w:r w:rsidR="005D47ED">
              <w:rPr>
                <w:rFonts w:eastAsiaTheme="minorEastAsia"/>
                <w:sz w:val="20"/>
                <w:szCs w:val="20"/>
              </w:rPr>
              <w:t xml:space="preserve">and testing </w:t>
            </w:r>
            <w:r w:rsidR="00B01F91">
              <w:rPr>
                <w:rFonts w:eastAsiaTheme="minorEastAsia"/>
                <w:sz w:val="20"/>
                <w:szCs w:val="20"/>
              </w:rPr>
              <w:t>an</w:t>
            </w:r>
            <w:r w:rsidR="005D47ED">
              <w:rPr>
                <w:rFonts w:eastAsiaTheme="minorEastAsia"/>
                <w:sz w:val="20"/>
                <w:szCs w:val="20"/>
              </w:rPr>
              <w:t xml:space="preserve"> </w:t>
            </w:r>
            <w:r w:rsidR="00C82C62">
              <w:rPr>
                <w:rFonts w:eastAsiaTheme="minorEastAsia"/>
                <w:sz w:val="20"/>
                <w:szCs w:val="20"/>
              </w:rPr>
              <w:t>MVP of the</w:t>
            </w:r>
            <w:r w:rsidR="44FC3BCF" w:rsidRPr="34688116">
              <w:rPr>
                <w:rFonts w:eastAsiaTheme="minorEastAsia"/>
                <w:sz w:val="20"/>
                <w:szCs w:val="20"/>
              </w:rPr>
              <w:t xml:space="preserve"> </w:t>
            </w:r>
            <w:r w:rsidR="4E9CE0F8" w:rsidRPr="34688116">
              <w:rPr>
                <w:rFonts w:eastAsiaTheme="minorEastAsia"/>
                <w:sz w:val="20"/>
                <w:szCs w:val="20"/>
              </w:rPr>
              <w:t xml:space="preserve">Expert reporting system: </w:t>
            </w:r>
          </w:p>
          <w:p w14:paraId="2FA9B827" w14:textId="047372ED" w:rsidR="11F8F2F9" w:rsidRDefault="21015B62" w:rsidP="34688116">
            <w:pPr>
              <w:pStyle w:val="ListParagraph"/>
              <w:numPr>
                <w:ilvl w:val="0"/>
                <w:numId w:val="6"/>
              </w:numPr>
              <w:jc w:val="both"/>
              <w:rPr>
                <w:rFonts w:eastAsiaTheme="minorEastAsia"/>
                <w:sz w:val="20"/>
                <w:szCs w:val="20"/>
              </w:rPr>
            </w:pPr>
            <w:r w:rsidRPr="34688116">
              <w:rPr>
                <w:rFonts w:eastAsiaTheme="minorEastAsia"/>
                <w:sz w:val="20"/>
                <w:szCs w:val="20"/>
              </w:rPr>
              <w:t>Organizing the MS Fabric workspace for the ERS</w:t>
            </w:r>
            <w:r w:rsidR="1C9D0E90" w:rsidRPr="34688116">
              <w:rPr>
                <w:rFonts w:eastAsiaTheme="minorEastAsia"/>
                <w:sz w:val="20"/>
                <w:szCs w:val="20"/>
              </w:rPr>
              <w:t xml:space="preserve"> and integration of </w:t>
            </w:r>
            <w:r w:rsidRPr="34688116">
              <w:rPr>
                <w:rFonts w:eastAsiaTheme="minorEastAsia"/>
                <w:sz w:val="20"/>
                <w:szCs w:val="20"/>
              </w:rPr>
              <w:t>data s</w:t>
            </w:r>
            <w:r w:rsidR="60C3D1FC" w:rsidRPr="34688116">
              <w:rPr>
                <w:rFonts w:eastAsiaTheme="minorEastAsia"/>
                <w:sz w:val="20"/>
                <w:szCs w:val="20"/>
              </w:rPr>
              <w:t xml:space="preserve">ources </w:t>
            </w:r>
            <w:r w:rsidR="1684B86B" w:rsidRPr="34688116">
              <w:rPr>
                <w:rFonts w:eastAsiaTheme="minorEastAsia"/>
                <w:sz w:val="20"/>
                <w:szCs w:val="20"/>
              </w:rPr>
              <w:t>from</w:t>
            </w:r>
            <w:r w:rsidR="60C3D1FC" w:rsidRPr="34688116">
              <w:rPr>
                <w:rFonts w:eastAsiaTheme="minorEastAsia"/>
                <w:sz w:val="20"/>
                <w:szCs w:val="20"/>
              </w:rPr>
              <w:t xml:space="preserve"> v</w:t>
            </w:r>
            <w:r w:rsidRPr="34688116">
              <w:rPr>
                <w:rFonts w:eastAsiaTheme="minorEastAsia"/>
                <w:sz w:val="20"/>
                <w:szCs w:val="20"/>
              </w:rPr>
              <w:t>arious NRC</w:t>
            </w:r>
            <w:r w:rsidR="005D47ED">
              <w:rPr>
                <w:rFonts w:eastAsiaTheme="minorEastAsia"/>
                <w:sz w:val="20"/>
                <w:szCs w:val="20"/>
              </w:rPr>
              <w:t xml:space="preserve"> and </w:t>
            </w:r>
            <w:r w:rsidRPr="34688116">
              <w:rPr>
                <w:rFonts w:eastAsiaTheme="minorEastAsia"/>
                <w:sz w:val="20"/>
                <w:szCs w:val="20"/>
              </w:rPr>
              <w:t>NORCAP systems</w:t>
            </w:r>
            <w:r w:rsidR="006F1165">
              <w:rPr>
                <w:rFonts w:eastAsiaTheme="minorEastAsia"/>
                <w:sz w:val="20"/>
                <w:szCs w:val="20"/>
              </w:rPr>
              <w:t>.</w:t>
            </w:r>
          </w:p>
          <w:p w14:paraId="0A36AE9A" w14:textId="24E58066" w:rsidR="11F8F2F9" w:rsidRPr="00C803E6" w:rsidRDefault="21015B62" w:rsidP="00C803E6">
            <w:pPr>
              <w:pStyle w:val="ListParagraph"/>
              <w:numPr>
                <w:ilvl w:val="0"/>
                <w:numId w:val="6"/>
              </w:numPr>
              <w:jc w:val="both"/>
              <w:rPr>
                <w:rFonts w:eastAsiaTheme="minorEastAsia"/>
                <w:sz w:val="20"/>
                <w:szCs w:val="20"/>
              </w:rPr>
            </w:pPr>
            <w:r w:rsidRPr="34688116">
              <w:rPr>
                <w:rFonts w:eastAsiaTheme="minorEastAsia"/>
                <w:sz w:val="20"/>
                <w:szCs w:val="20"/>
              </w:rPr>
              <w:t xml:space="preserve">Piloting solutions for surveying </w:t>
            </w:r>
            <w:r w:rsidR="005D47ED">
              <w:rPr>
                <w:rFonts w:eastAsiaTheme="minorEastAsia"/>
                <w:sz w:val="20"/>
                <w:szCs w:val="20"/>
              </w:rPr>
              <w:t xml:space="preserve">and data analysis </w:t>
            </w:r>
            <w:r w:rsidRPr="34688116">
              <w:rPr>
                <w:rFonts w:eastAsiaTheme="minorEastAsia"/>
                <w:sz w:val="20"/>
                <w:szCs w:val="20"/>
              </w:rPr>
              <w:t>modules</w:t>
            </w:r>
            <w:r w:rsidR="28D549C3" w:rsidRPr="34688116">
              <w:rPr>
                <w:rFonts w:eastAsiaTheme="minorEastAsia"/>
                <w:sz w:val="20"/>
                <w:szCs w:val="20"/>
              </w:rPr>
              <w:t xml:space="preserve"> </w:t>
            </w:r>
            <w:r w:rsidR="00EE714D">
              <w:rPr>
                <w:rFonts w:eastAsiaTheme="minorEastAsia"/>
                <w:sz w:val="20"/>
                <w:szCs w:val="20"/>
              </w:rPr>
              <w:t>(</w:t>
            </w:r>
            <w:r w:rsidR="28D549C3" w:rsidRPr="34688116">
              <w:rPr>
                <w:rFonts w:eastAsiaTheme="minorEastAsia"/>
                <w:sz w:val="20"/>
                <w:szCs w:val="20"/>
              </w:rPr>
              <w:t>using kobo-derived systems)</w:t>
            </w:r>
            <w:r w:rsidR="00C803E6">
              <w:rPr>
                <w:rFonts w:eastAsiaTheme="minorEastAsia"/>
                <w:sz w:val="20"/>
                <w:szCs w:val="20"/>
              </w:rPr>
              <w:t xml:space="preserve">, including </w:t>
            </w:r>
            <w:r w:rsidR="006F1165">
              <w:rPr>
                <w:rFonts w:eastAsiaTheme="minorEastAsia"/>
                <w:sz w:val="20"/>
                <w:szCs w:val="20"/>
              </w:rPr>
              <w:t xml:space="preserve">roles, </w:t>
            </w:r>
            <w:r w:rsidR="00C803E6">
              <w:rPr>
                <w:rFonts w:eastAsiaTheme="minorEastAsia"/>
                <w:sz w:val="20"/>
                <w:szCs w:val="20"/>
              </w:rPr>
              <w:t xml:space="preserve">RBAC and </w:t>
            </w:r>
            <w:r w:rsidR="00E96CE5">
              <w:rPr>
                <w:rFonts w:eastAsiaTheme="minorEastAsia"/>
                <w:sz w:val="20"/>
                <w:szCs w:val="20"/>
              </w:rPr>
              <w:t>automat</w:t>
            </w:r>
            <w:r w:rsidR="006F1165">
              <w:rPr>
                <w:rFonts w:eastAsiaTheme="minorEastAsia"/>
                <w:sz w:val="20"/>
                <w:szCs w:val="20"/>
              </w:rPr>
              <w:t xml:space="preserve">ed </w:t>
            </w:r>
            <w:r w:rsidR="00E96CE5">
              <w:rPr>
                <w:rFonts w:eastAsiaTheme="minorEastAsia"/>
                <w:sz w:val="20"/>
                <w:szCs w:val="20"/>
              </w:rPr>
              <w:t>dataflows.</w:t>
            </w:r>
            <w:r w:rsidR="28D549C3" w:rsidRPr="00C803E6">
              <w:rPr>
                <w:rFonts w:eastAsiaTheme="minorEastAsia"/>
                <w:sz w:val="20"/>
                <w:szCs w:val="20"/>
              </w:rPr>
              <w:t xml:space="preserve"> </w:t>
            </w:r>
          </w:p>
          <w:p w14:paraId="0DD04B0B" w14:textId="137B8394" w:rsidR="11F8F2F9" w:rsidRDefault="28D549C3" w:rsidP="34688116">
            <w:pPr>
              <w:pStyle w:val="ListParagraph"/>
              <w:numPr>
                <w:ilvl w:val="0"/>
                <w:numId w:val="6"/>
              </w:numPr>
              <w:jc w:val="both"/>
              <w:rPr>
                <w:rFonts w:eastAsiaTheme="minorEastAsia"/>
                <w:sz w:val="20"/>
                <w:szCs w:val="20"/>
              </w:rPr>
            </w:pPr>
            <w:r w:rsidRPr="34688116">
              <w:rPr>
                <w:rFonts w:eastAsiaTheme="minorEastAsia"/>
                <w:sz w:val="20"/>
                <w:szCs w:val="20"/>
              </w:rPr>
              <w:t>Creating and p</w:t>
            </w:r>
            <w:r w:rsidR="21015B62" w:rsidRPr="34688116">
              <w:rPr>
                <w:rFonts w:eastAsiaTheme="minorEastAsia"/>
                <w:sz w:val="20"/>
                <w:szCs w:val="20"/>
              </w:rPr>
              <w:t xml:space="preserve">iloting dashboards </w:t>
            </w:r>
            <w:r w:rsidR="00EE714D">
              <w:rPr>
                <w:rFonts w:eastAsiaTheme="minorEastAsia"/>
                <w:sz w:val="20"/>
                <w:szCs w:val="20"/>
              </w:rPr>
              <w:t xml:space="preserve">and analytical tools </w:t>
            </w:r>
            <w:r w:rsidR="21015B62" w:rsidRPr="34688116">
              <w:rPr>
                <w:rFonts w:eastAsiaTheme="minorEastAsia"/>
                <w:sz w:val="20"/>
                <w:szCs w:val="20"/>
              </w:rPr>
              <w:t>for the Expert reporting system</w:t>
            </w:r>
            <w:r w:rsidR="006F1165">
              <w:rPr>
                <w:rFonts w:eastAsiaTheme="minorEastAsia"/>
                <w:sz w:val="20"/>
                <w:szCs w:val="20"/>
              </w:rPr>
              <w:t>.</w:t>
            </w:r>
          </w:p>
          <w:p w14:paraId="273BB056" w14:textId="5C0C9D60" w:rsidR="11F8F2F9" w:rsidRDefault="008B24E5" w:rsidP="34688116">
            <w:pPr>
              <w:pStyle w:val="ListParagraph"/>
              <w:numPr>
                <w:ilvl w:val="0"/>
                <w:numId w:val="6"/>
              </w:numPr>
              <w:jc w:val="both"/>
              <w:rPr>
                <w:rFonts w:eastAsiaTheme="minorEastAsia"/>
                <w:sz w:val="20"/>
                <w:szCs w:val="20"/>
              </w:rPr>
            </w:pPr>
            <w:r>
              <w:rPr>
                <w:rFonts w:eastAsiaTheme="minorEastAsia"/>
                <w:sz w:val="20"/>
                <w:szCs w:val="20"/>
              </w:rPr>
              <w:t>Piloting</w:t>
            </w:r>
            <w:r w:rsidR="00E96CE5">
              <w:rPr>
                <w:rFonts w:eastAsiaTheme="minorEastAsia"/>
                <w:sz w:val="20"/>
                <w:szCs w:val="20"/>
              </w:rPr>
              <w:t xml:space="preserve"> internal</w:t>
            </w:r>
            <w:r>
              <w:rPr>
                <w:rFonts w:eastAsiaTheme="minorEastAsia"/>
                <w:sz w:val="20"/>
                <w:szCs w:val="20"/>
              </w:rPr>
              <w:t xml:space="preserve"> AI powered search for </w:t>
            </w:r>
            <w:r w:rsidR="21015B62" w:rsidRPr="34688116">
              <w:rPr>
                <w:rFonts w:eastAsiaTheme="minorEastAsia"/>
                <w:sz w:val="20"/>
                <w:szCs w:val="20"/>
              </w:rPr>
              <w:t xml:space="preserve">data sorting and RAG </w:t>
            </w:r>
            <w:r w:rsidR="4FBC332F" w:rsidRPr="34688116">
              <w:rPr>
                <w:rFonts w:eastAsiaTheme="minorEastAsia"/>
                <w:sz w:val="20"/>
                <w:szCs w:val="20"/>
              </w:rPr>
              <w:t xml:space="preserve">within the </w:t>
            </w:r>
            <w:r w:rsidR="21015B62" w:rsidRPr="34688116">
              <w:rPr>
                <w:rFonts w:eastAsiaTheme="minorEastAsia"/>
                <w:sz w:val="20"/>
                <w:szCs w:val="20"/>
              </w:rPr>
              <w:t>expert reporting system</w:t>
            </w:r>
            <w:r w:rsidR="00EE714D">
              <w:rPr>
                <w:rFonts w:eastAsiaTheme="minorEastAsia"/>
                <w:sz w:val="20"/>
                <w:szCs w:val="20"/>
              </w:rPr>
              <w:t xml:space="preserve"> datasets</w:t>
            </w:r>
            <w:r w:rsidR="006F1165">
              <w:rPr>
                <w:rFonts w:eastAsiaTheme="minorEastAsia"/>
                <w:sz w:val="20"/>
                <w:szCs w:val="20"/>
              </w:rPr>
              <w:t>.</w:t>
            </w:r>
          </w:p>
          <w:p w14:paraId="05E97411" w14:textId="6AFE5D50" w:rsidR="3E59C16C" w:rsidRDefault="3E59C16C" w:rsidP="34688116">
            <w:pPr>
              <w:pStyle w:val="ListParagraph"/>
              <w:numPr>
                <w:ilvl w:val="0"/>
                <w:numId w:val="6"/>
              </w:numPr>
              <w:jc w:val="both"/>
              <w:rPr>
                <w:rFonts w:eastAsiaTheme="minorEastAsia"/>
                <w:sz w:val="20"/>
                <w:szCs w:val="20"/>
              </w:rPr>
            </w:pPr>
            <w:r w:rsidRPr="34688116">
              <w:rPr>
                <w:rFonts w:eastAsiaTheme="minorEastAsia"/>
                <w:sz w:val="20"/>
                <w:szCs w:val="20"/>
              </w:rPr>
              <w:t>Testing solutions with reference users, collecting and integrating feedback</w:t>
            </w:r>
            <w:r w:rsidR="006F1165">
              <w:rPr>
                <w:rFonts w:eastAsiaTheme="minorEastAsia"/>
                <w:sz w:val="20"/>
                <w:szCs w:val="20"/>
              </w:rPr>
              <w:t>.</w:t>
            </w:r>
          </w:p>
          <w:p w14:paraId="3F783E65" w14:textId="3B4EC66A" w:rsidR="11F8F2F9" w:rsidRDefault="11F8F2F9" w:rsidP="3EC249C8">
            <w:pPr>
              <w:pStyle w:val="ListParagraph"/>
              <w:numPr>
                <w:ilvl w:val="0"/>
                <w:numId w:val="6"/>
              </w:numPr>
              <w:jc w:val="both"/>
              <w:rPr>
                <w:rFonts w:eastAsiaTheme="minorEastAsia"/>
                <w:sz w:val="20"/>
                <w:szCs w:val="20"/>
              </w:rPr>
            </w:pPr>
            <w:r w:rsidRPr="3EC249C8">
              <w:rPr>
                <w:rFonts w:eastAsiaTheme="minorEastAsia"/>
                <w:sz w:val="20"/>
                <w:szCs w:val="20"/>
              </w:rPr>
              <w:t xml:space="preserve">Documenting processes for users </w:t>
            </w:r>
            <w:r w:rsidR="00EE714D">
              <w:rPr>
                <w:rFonts w:eastAsiaTheme="minorEastAsia"/>
                <w:sz w:val="20"/>
                <w:szCs w:val="20"/>
              </w:rPr>
              <w:t xml:space="preserve">and admins </w:t>
            </w:r>
            <w:r w:rsidRPr="3EC249C8">
              <w:rPr>
                <w:rFonts w:eastAsiaTheme="minorEastAsia"/>
                <w:sz w:val="20"/>
                <w:szCs w:val="20"/>
              </w:rPr>
              <w:t>in a</w:t>
            </w:r>
            <w:r w:rsidR="56D87EE8" w:rsidRPr="3EC249C8">
              <w:rPr>
                <w:rFonts w:eastAsiaTheme="minorEastAsia"/>
                <w:sz w:val="20"/>
                <w:szCs w:val="20"/>
              </w:rPr>
              <w:t>n ERS</w:t>
            </w:r>
            <w:r w:rsidRPr="3EC249C8">
              <w:rPr>
                <w:rFonts w:eastAsiaTheme="minorEastAsia"/>
                <w:sz w:val="20"/>
                <w:szCs w:val="20"/>
              </w:rPr>
              <w:t xml:space="preserve"> manual</w:t>
            </w:r>
            <w:r w:rsidR="006F1165">
              <w:rPr>
                <w:rFonts w:eastAsiaTheme="minorEastAsia"/>
                <w:sz w:val="20"/>
                <w:szCs w:val="20"/>
              </w:rPr>
              <w:t>.</w:t>
            </w:r>
          </w:p>
          <w:p w14:paraId="45B4DD83" w14:textId="19481D8B" w:rsidR="29DF11A9" w:rsidRDefault="29DF11A9" w:rsidP="29DF11A9">
            <w:pPr>
              <w:spacing w:line="259" w:lineRule="auto"/>
              <w:jc w:val="both"/>
              <w:rPr>
                <w:rFonts w:ascii="Franklin Gothic Book" w:eastAsia="Franklin Gothic Book" w:hAnsi="Franklin Gothic Book" w:cs="Franklin Gothic Book"/>
                <w:color w:val="808080" w:themeColor="background1" w:themeShade="80"/>
                <w:sz w:val="20"/>
                <w:szCs w:val="20"/>
              </w:rPr>
            </w:pPr>
          </w:p>
        </w:tc>
      </w:tr>
      <w:tr w:rsidR="29DF11A9" w14:paraId="23EDBE36" w14:textId="77777777" w:rsidTr="34688116">
        <w:tc>
          <w:tcPr>
            <w:tcW w:w="8926" w:type="dxa"/>
          </w:tcPr>
          <w:p w14:paraId="3EF3A6A8" w14:textId="64BD1AC3" w:rsidR="29DF11A9" w:rsidRDefault="00758887" w:rsidP="07D795D8">
            <w:pPr>
              <w:pStyle w:val="Heading2"/>
              <w:spacing w:before="400" w:after="200" w:line="259" w:lineRule="auto"/>
              <w:rPr>
                <w:rFonts w:ascii="Franklin Gothic Book" w:eastAsia="Franklin Gothic Book" w:hAnsi="Franklin Gothic Book" w:cs="Franklin Gothic Book"/>
                <w:color w:val="A6A6A5"/>
                <w:sz w:val="28"/>
                <w:szCs w:val="28"/>
              </w:rPr>
            </w:pPr>
            <w:r w:rsidRPr="07D795D8">
              <w:rPr>
                <w:rFonts w:ascii="Franklin Gothic Book" w:eastAsia="Franklin Gothic Book" w:hAnsi="Franklin Gothic Book" w:cs="Franklin Gothic Book"/>
                <w:color w:val="A6A6A5"/>
                <w:sz w:val="28"/>
                <w:szCs w:val="28"/>
              </w:rPr>
              <w:t>I</w:t>
            </w:r>
            <w:r w:rsidR="29DF11A9" w:rsidRPr="07D795D8">
              <w:rPr>
                <w:rFonts w:ascii="Franklin Gothic Book" w:eastAsia="Franklin Gothic Book" w:hAnsi="Franklin Gothic Book" w:cs="Franklin Gothic Book"/>
                <w:color w:val="A6A6A5"/>
                <w:sz w:val="28"/>
                <w:szCs w:val="28"/>
              </w:rPr>
              <w:t>ntended users</w:t>
            </w:r>
            <w:r w:rsidR="0D001708" w:rsidRPr="07D795D8">
              <w:rPr>
                <w:rFonts w:ascii="Franklin Gothic Book" w:eastAsia="Franklin Gothic Book" w:hAnsi="Franklin Gothic Book" w:cs="Franklin Gothic Book"/>
                <w:color w:val="A6A6A5"/>
                <w:sz w:val="28"/>
                <w:szCs w:val="28"/>
              </w:rPr>
              <w:t xml:space="preserve">:  </w:t>
            </w:r>
          </w:p>
        </w:tc>
      </w:tr>
      <w:tr w:rsidR="29DF11A9" w:rsidRPr="001934C1" w14:paraId="47CDF0BF" w14:textId="77777777" w:rsidTr="34688116">
        <w:tc>
          <w:tcPr>
            <w:tcW w:w="8926" w:type="dxa"/>
          </w:tcPr>
          <w:p w14:paraId="7818CF34" w14:textId="2EF2425E" w:rsidR="29DF11A9" w:rsidRPr="00174F13" w:rsidRDefault="00B1EB97" w:rsidP="7B659F61">
            <w:pPr>
              <w:spacing w:line="259" w:lineRule="auto"/>
              <w:rPr>
                <w:rFonts w:ascii="Franklin Gothic Book" w:eastAsia="Franklin Gothic Book" w:hAnsi="Franklin Gothic Book" w:cs="Franklin Gothic Book"/>
                <w:color w:val="464645"/>
                <w:sz w:val="20"/>
                <w:szCs w:val="20"/>
              </w:rPr>
            </w:pPr>
            <w:r w:rsidRPr="3EC249C8">
              <w:rPr>
                <w:rFonts w:ascii="Franklin Gothic Book" w:eastAsia="Franklin Gothic Book" w:hAnsi="Franklin Gothic Book" w:cs="Franklin Gothic Book"/>
                <w:color w:val="464645"/>
                <w:sz w:val="20"/>
                <w:szCs w:val="20"/>
              </w:rPr>
              <w:t xml:space="preserve"> </w:t>
            </w:r>
          </w:p>
          <w:p w14:paraId="23F0EE8D" w14:textId="506205F1" w:rsidR="29DF11A9" w:rsidRPr="001667FA" w:rsidRDefault="7FC49132" w:rsidP="3EC249C8">
            <w:pPr>
              <w:pStyle w:val="ListParagraph"/>
              <w:numPr>
                <w:ilvl w:val="0"/>
                <w:numId w:val="17"/>
              </w:numPr>
              <w:rPr>
                <w:rFonts w:eastAsiaTheme="minorEastAsia"/>
                <w:color w:val="454545"/>
                <w:sz w:val="20"/>
                <w:szCs w:val="20"/>
              </w:rPr>
            </w:pPr>
            <w:r w:rsidRPr="3EC249C8">
              <w:rPr>
                <w:rFonts w:eastAsiaTheme="minorEastAsia"/>
                <w:color w:val="454545"/>
                <w:sz w:val="20"/>
                <w:szCs w:val="20"/>
              </w:rPr>
              <w:t xml:space="preserve">NORCAP </w:t>
            </w:r>
            <w:r w:rsidR="1D876465" w:rsidRPr="3EC249C8">
              <w:rPr>
                <w:rFonts w:eastAsiaTheme="minorEastAsia"/>
                <w:color w:val="454545"/>
                <w:sz w:val="20"/>
                <w:szCs w:val="20"/>
              </w:rPr>
              <w:t>MEL unit</w:t>
            </w:r>
          </w:p>
          <w:p w14:paraId="7570AF74" w14:textId="391AF693" w:rsidR="29DF11A9" w:rsidRPr="001667FA" w:rsidRDefault="78B36DE7" w:rsidP="34688116">
            <w:pPr>
              <w:pStyle w:val="ListParagraph"/>
              <w:numPr>
                <w:ilvl w:val="0"/>
                <w:numId w:val="17"/>
              </w:numPr>
              <w:rPr>
                <w:rFonts w:eastAsiaTheme="minorEastAsia"/>
                <w:color w:val="454545"/>
                <w:sz w:val="20"/>
                <w:szCs w:val="20"/>
              </w:rPr>
            </w:pPr>
            <w:r w:rsidRPr="34688116">
              <w:rPr>
                <w:rFonts w:eastAsiaTheme="minorEastAsia"/>
                <w:color w:val="454545"/>
                <w:sz w:val="20"/>
                <w:szCs w:val="20"/>
              </w:rPr>
              <w:t xml:space="preserve">NORCAP </w:t>
            </w:r>
            <w:r w:rsidR="00FE1792" w:rsidRPr="34688116">
              <w:rPr>
                <w:rFonts w:eastAsiaTheme="minorEastAsia"/>
                <w:color w:val="454545"/>
                <w:sz w:val="20"/>
                <w:szCs w:val="20"/>
              </w:rPr>
              <w:t>ERS reference group</w:t>
            </w:r>
            <w:r w:rsidR="5AFCB3B4" w:rsidRPr="34688116">
              <w:rPr>
                <w:rFonts w:eastAsiaTheme="minorEastAsia"/>
                <w:color w:val="454545"/>
                <w:sz w:val="20"/>
                <w:szCs w:val="20"/>
              </w:rPr>
              <w:t xml:space="preserve">, </w:t>
            </w:r>
            <w:r w:rsidR="5AE05856" w:rsidRPr="34688116">
              <w:rPr>
                <w:rFonts w:eastAsiaTheme="minorEastAsia"/>
                <w:color w:val="454545"/>
                <w:sz w:val="20"/>
                <w:szCs w:val="20"/>
              </w:rPr>
              <w:t>NORCAP management</w:t>
            </w:r>
          </w:p>
          <w:p w14:paraId="3AB34CEE" w14:textId="26251143" w:rsidR="29DF11A9" w:rsidRPr="001667FA" w:rsidRDefault="00EE714D" w:rsidP="34688116">
            <w:pPr>
              <w:pStyle w:val="ListParagraph"/>
              <w:numPr>
                <w:ilvl w:val="0"/>
                <w:numId w:val="17"/>
              </w:numPr>
              <w:rPr>
                <w:rFonts w:eastAsiaTheme="minorEastAsia"/>
                <w:color w:val="454545"/>
                <w:sz w:val="20"/>
                <w:szCs w:val="20"/>
              </w:rPr>
            </w:pPr>
            <w:r>
              <w:rPr>
                <w:rFonts w:eastAsiaTheme="minorEastAsia"/>
                <w:color w:val="454545"/>
                <w:sz w:val="20"/>
                <w:szCs w:val="20"/>
              </w:rPr>
              <w:t xml:space="preserve">NORCAP staff </w:t>
            </w:r>
            <w:r w:rsidR="035F9A60" w:rsidRPr="34688116">
              <w:rPr>
                <w:rFonts w:eastAsiaTheme="minorEastAsia"/>
                <w:color w:val="454545"/>
                <w:sz w:val="20"/>
                <w:szCs w:val="20"/>
              </w:rPr>
              <w:t>(ca</w:t>
            </w:r>
            <w:r w:rsidR="00C803E6">
              <w:rPr>
                <w:rFonts w:eastAsiaTheme="minorEastAsia"/>
                <w:color w:val="454545"/>
                <w:sz w:val="20"/>
                <w:szCs w:val="20"/>
              </w:rPr>
              <w:t>.</w:t>
            </w:r>
            <w:r w:rsidR="035F9A60" w:rsidRPr="34688116">
              <w:rPr>
                <w:rFonts w:eastAsiaTheme="minorEastAsia"/>
                <w:color w:val="454545"/>
                <w:sz w:val="20"/>
                <w:szCs w:val="20"/>
              </w:rPr>
              <w:t xml:space="preserve"> 100</w:t>
            </w:r>
            <w:r w:rsidR="00C803E6">
              <w:rPr>
                <w:rFonts w:eastAsiaTheme="minorEastAsia"/>
                <w:color w:val="454545"/>
                <w:sz w:val="20"/>
                <w:szCs w:val="20"/>
              </w:rPr>
              <w:t xml:space="preserve"> users</w:t>
            </w:r>
            <w:r w:rsidR="035F9A60" w:rsidRPr="34688116">
              <w:rPr>
                <w:rFonts w:eastAsiaTheme="minorEastAsia"/>
                <w:color w:val="454545"/>
                <w:sz w:val="20"/>
                <w:szCs w:val="20"/>
              </w:rPr>
              <w:t>)</w:t>
            </w:r>
          </w:p>
          <w:p w14:paraId="3B2630EC" w14:textId="57227CCC" w:rsidR="035F9A60" w:rsidRDefault="035F9A60" w:rsidP="34688116">
            <w:pPr>
              <w:pStyle w:val="ListParagraph"/>
              <w:numPr>
                <w:ilvl w:val="0"/>
                <w:numId w:val="17"/>
              </w:numPr>
              <w:rPr>
                <w:rFonts w:eastAsiaTheme="minorEastAsia"/>
                <w:color w:val="454545"/>
                <w:sz w:val="20"/>
                <w:szCs w:val="20"/>
              </w:rPr>
            </w:pPr>
            <w:r w:rsidRPr="34688116">
              <w:rPr>
                <w:rFonts w:eastAsiaTheme="minorEastAsia"/>
                <w:color w:val="454545"/>
                <w:sz w:val="20"/>
                <w:szCs w:val="20"/>
              </w:rPr>
              <w:t>NORCAP experts on assignment (</w:t>
            </w:r>
            <w:r w:rsidR="00C803E6">
              <w:rPr>
                <w:rFonts w:eastAsiaTheme="minorEastAsia"/>
                <w:color w:val="454545"/>
                <w:sz w:val="20"/>
                <w:szCs w:val="20"/>
              </w:rPr>
              <w:t>up to 1000 every year</w:t>
            </w:r>
            <w:r w:rsidRPr="34688116">
              <w:rPr>
                <w:rFonts w:eastAsiaTheme="minorEastAsia"/>
                <w:color w:val="454545"/>
                <w:sz w:val="20"/>
                <w:szCs w:val="20"/>
              </w:rPr>
              <w:t>)</w:t>
            </w:r>
          </w:p>
          <w:p w14:paraId="1E324E18" w14:textId="09E2CCAB" w:rsidR="29DF11A9" w:rsidRPr="001667FA" w:rsidRDefault="29DF11A9" w:rsidP="3EC249C8">
            <w:pPr>
              <w:rPr>
                <w:rFonts w:eastAsiaTheme="minorEastAsia"/>
                <w:color w:val="454545"/>
                <w:sz w:val="20"/>
                <w:szCs w:val="20"/>
              </w:rPr>
            </w:pPr>
          </w:p>
        </w:tc>
      </w:tr>
      <w:tr w:rsidR="34688116" w14:paraId="1C079CE2" w14:textId="77777777" w:rsidTr="34688116">
        <w:trPr>
          <w:trHeight w:val="300"/>
        </w:trPr>
        <w:tc>
          <w:tcPr>
            <w:tcW w:w="8926" w:type="dxa"/>
          </w:tcPr>
          <w:p w14:paraId="094AC949" w14:textId="28A2422C" w:rsidR="51501806" w:rsidRDefault="51501806" w:rsidP="34688116">
            <w:pPr>
              <w:pStyle w:val="Heading2"/>
              <w:spacing w:before="400" w:after="200" w:line="259" w:lineRule="auto"/>
              <w:rPr>
                <w:rFonts w:ascii="Franklin Gothic Book" w:eastAsia="Franklin Gothic Book" w:hAnsi="Franklin Gothic Book" w:cs="Franklin Gothic Book"/>
                <w:color w:val="A6A6A5"/>
                <w:sz w:val="28"/>
                <w:szCs w:val="28"/>
              </w:rPr>
            </w:pPr>
            <w:r w:rsidRPr="34688116">
              <w:rPr>
                <w:rFonts w:ascii="Franklin Gothic Book" w:eastAsia="Franklin Gothic Book" w:hAnsi="Franklin Gothic Book" w:cs="Franklin Gothic Book"/>
                <w:color w:val="A6A6A5"/>
                <w:sz w:val="28"/>
                <w:szCs w:val="28"/>
              </w:rPr>
              <w:t>Existing Assets Provided by NORCAP</w:t>
            </w:r>
          </w:p>
          <w:p w14:paraId="66F9C894" w14:textId="40C98676" w:rsidR="34688116" w:rsidRDefault="34688116" w:rsidP="34688116">
            <w:pPr>
              <w:spacing w:line="259" w:lineRule="auto"/>
              <w:rPr>
                <w:rFonts w:ascii="Franklin Gothic Book" w:eastAsia="Franklin Gothic Book" w:hAnsi="Franklin Gothic Book" w:cs="Franklin Gothic Book"/>
                <w:color w:val="464645"/>
                <w:sz w:val="20"/>
                <w:szCs w:val="20"/>
              </w:rPr>
            </w:pPr>
          </w:p>
        </w:tc>
      </w:tr>
      <w:tr w:rsidR="34688116" w14:paraId="4C492F65" w14:textId="77777777" w:rsidTr="34688116">
        <w:trPr>
          <w:trHeight w:val="300"/>
        </w:trPr>
        <w:tc>
          <w:tcPr>
            <w:tcW w:w="8926" w:type="dxa"/>
          </w:tcPr>
          <w:p w14:paraId="12036110" w14:textId="5366B55D" w:rsidR="51501806" w:rsidRPr="0043750C" w:rsidRDefault="51501806" w:rsidP="34688116">
            <w:pPr>
              <w:jc w:val="both"/>
              <w:rPr>
                <w:rFonts w:eastAsiaTheme="minorEastAsia"/>
                <w:color w:val="454545"/>
                <w:sz w:val="20"/>
                <w:szCs w:val="20"/>
              </w:rPr>
            </w:pPr>
            <w:r w:rsidRPr="0043750C">
              <w:rPr>
                <w:rFonts w:eastAsiaTheme="minorEastAsia"/>
                <w:color w:val="454545"/>
                <w:sz w:val="20"/>
                <w:szCs w:val="20"/>
              </w:rPr>
              <w:t>NORCAP will provide:</w:t>
            </w:r>
          </w:p>
          <w:p w14:paraId="04EA8FED" w14:textId="31CAA210" w:rsidR="51501806" w:rsidRPr="0043750C" w:rsidRDefault="51501806" w:rsidP="0043750C">
            <w:pPr>
              <w:pStyle w:val="ListParagraph"/>
              <w:numPr>
                <w:ilvl w:val="0"/>
                <w:numId w:val="17"/>
              </w:numPr>
              <w:rPr>
                <w:rFonts w:eastAsiaTheme="minorEastAsia"/>
                <w:color w:val="454545"/>
                <w:sz w:val="20"/>
                <w:szCs w:val="20"/>
              </w:rPr>
            </w:pPr>
            <w:r w:rsidRPr="0043750C">
              <w:rPr>
                <w:rFonts w:eastAsiaTheme="minorEastAsia"/>
                <w:color w:val="454545"/>
                <w:sz w:val="20"/>
                <w:szCs w:val="20"/>
              </w:rPr>
              <w:t>Existing architecture documents</w:t>
            </w:r>
            <w:r w:rsidR="00E96CE5" w:rsidRPr="0043750C">
              <w:rPr>
                <w:rFonts w:eastAsiaTheme="minorEastAsia"/>
                <w:color w:val="454545"/>
                <w:sz w:val="20"/>
                <w:szCs w:val="20"/>
              </w:rPr>
              <w:t xml:space="preserve"> and other project documentation</w:t>
            </w:r>
          </w:p>
          <w:p w14:paraId="34BFDA7D" w14:textId="52875AAF" w:rsidR="51501806" w:rsidRPr="0043750C" w:rsidRDefault="51501806" w:rsidP="0043750C">
            <w:pPr>
              <w:pStyle w:val="ListParagraph"/>
              <w:numPr>
                <w:ilvl w:val="0"/>
                <w:numId w:val="17"/>
              </w:numPr>
              <w:rPr>
                <w:rFonts w:eastAsiaTheme="minorEastAsia"/>
                <w:color w:val="454545"/>
                <w:sz w:val="20"/>
                <w:szCs w:val="20"/>
                <w:lang w:val="fr-CA"/>
              </w:rPr>
            </w:pPr>
            <w:r w:rsidRPr="0043750C">
              <w:rPr>
                <w:rFonts w:eastAsiaTheme="minorEastAsia"/>
                <w:color w:val="454545"/>
                <w:sz w:val="20"/>
                <w:szCs w:val="20"/>
                <w:lang w:val="fr-CA"/>
              </w:rPr>
              <w:lastRenderedPageBreak/>
              <w:t>Data model documentation</w:t>
            </w:r>
            <w:r w:rsidR="00E96CE5" w:rsidRPr="0043750C">
              <w:rPr>
                <w:rFonts w:eastAsiaTheme="minorEastAsia"/>
                <w:color w:val="454545"/>
                <w:sz w:val="20"/>
                <w:szCs w:val="20"/>
                <w:lang w:val="fr-CA"/>
              </w:rPr>
              <w:t>, user profiles</w:t>
            </w:r>
            <w:r w:rsidR="006E5324" w:rsidRPr="0043750C">
              <w:rPr>
                <w:rFonts w:eastAsiaTheme="minorEastAsia"/>
                <w:color w:val="454545"/>
                <w:sz w:val="20"/>
                <w:szCs w:val="20"/>
                <w:lang w:val="fr-CA"/>
              </w:rPr>
              <w:t>, etc.</w:t>
            </w:r>
          </w:p>
          <w:p w14:paraId="543B2798" w14:textId="3E9921A1" w:rsidR="51501806" w:rsidRPr="0043750C" w:rsidRDefault="51501806" w:rsidP="0043750C">
            <w:pPr>
              <w:pStyle w:val="ListParagraph"/>
              <w:numPr>
                <w:ilvl w:val="0"/>
                <w:numId w:val="17"/>
              </w:numPr>
              <w:rPr>
                <w:rFonts w:eastAsiaTheme="minorEastAsia"/>
                <w:color w:val="454545"/>
                <w:sz w:val="20"/>
                <w:szCs w:val="20"/>
              </w:rPr>
            </w:pPr>
            <w:r w:rsidRPr="0043750C">
              <w:rPr>
                <w:rFonts w:eastAsiaTheme="minorEastAsia"/>
                <w:color w:val="454545"/>
                <w:sz w:val="20"/>
                <w:szCs w:val="20"/>
              </w:rPr>
              <w:t>Access to Fabric workspace</w:t>
            </w:r>
          </w:p>
          <w:p w14:paraId="043C2C78" w14:textId="419BDC2C" w:rsidR="51501806" w:rsidRPr="0043750C" w:rsidRDefault="51501806" w:rsidP="0043750C">
            <w:pPr>
              <w:pStyle w:val="ListParagraph"/>
              <w:numPr>
                <w:ilvl w:val="0"/>
                <w:numId w:val="17"/>
              </w:numPr>
              <w:rPr>
                <w:rFonts w:eastAsiaTheme="minorEastAsia"/>
                <w:color w:val="454545"/>
                <w:sz w:val="20"/>
                <w:szCs w:val="20"/>
              </w:rPr>
            </w:pPr>
            <w:r w:rsidRPr="0043750C">
              <w:rPr>
                <w:rFonts w:eastAsiaTheme="minorEastAsia"/>
                <w:color w:val="454545"/>
                <w:sz w:val="20"/>
                <w:szCs w:val="20"/>
              </w:rPr>
              <w:t>Stakeholder access</w:t>
            </w:r>
          </w:p>
          <w:p w14:paraId="2863066F" w14:textId="43F86C63" w:rsidR="34688116" w:rsidRDefault="51501806" w:rsidP="0043750C">
            <w:pPr>
              <w:pStyle w:val="ListParagraph"/>
              <w:numPr>
                <w:ilvl w:val="0"/>
                <w:numId w:val="17"/>
              </w:numPr>
              <w:rPr>
                <w:rFonts w:ascii="Franklin Gothic Book" w:eastAsia="Franklin Gothic Book" w:hAnsi="Franklin Gothic Book" w:cs="Franklin Gothic Book"/>
                <w:color w:val="464645"/>
                <w:sz w:val="20"/>
                <w:szCs w:val="20"/>
              </w:rPr>
            </w:pPr>
            <w:r w:rsidRPr="0043750C">
              <w:rPr>
                <w:rFonts w:eastAsiaTheme="minorEastAsia"/>
                <w:color w:val="454545"/>
                <w:sz w:val="20"/>
                <w:szCs w:val="20"/>
              </w:rPr>
              <w:t>API documentation where available</w:t>
            </w:r>
          </w:p>
        </w:tc>
      </w:tr>
    </w:tbl>
    <w:p w14:paraId="4ABFC2E3" w14:textId="6CCEAAC1" w:rsidR="000E6B05" w:rsidRPr="001934C1" w:rsidRDefault="000E6B05" w:rsidP="000E6B05">
      <w:pPr>
        <w:spacing w:after="0" w:line="240" w:lineRule="auto"/>
        <w:textAlignment w:val="baseline"/>
        <w:rPr>
          <w:rFonts w:ascii="Franklin Gothic Book" w:eastAsia="Times New Roman" w:hAnsi="Franklin Gothic Book" w:cs="Times New Roman"/>
          <w:color w:val="464645"/>
          <w:sz w:val="32"/>
          <w:szCs w:val="32"/>
          <w:lang w:eastAsia="en-GB"/>
        </w:rPr>
      </w:pPr>
      <w:r w:rsidRPr="001934C1">
        <w:rPr>
          <w:rFonts w:ascii="Calibri" w:eastAsia="Times New Roman" w:hAnsi="Calibri" w:cs="Calibri"/>
          <w:color w:val="454545"/>
          <w:sz w:val="20"/>
          <w:szCs w:val="20"/>
          <w:lang w:eastAsia="en-GB"/>
        </w:rPr>
        <w:lastRenderedPageBreak/>
        <w:t> </w:t>
      </w:r>
    </w:p>
    <w:p w14:paraId="39A44A85" w14:textId="77777777" w:rsidR="000E6B05" w:rsidRPr="001934C1" w:rsidRDefault="000E6B05" w:rsidP="000E6B05">
      <w:pPr>
        <w:spacing w:after="0" w:line="240" w:lineRule="auto"/>
        <w:jc w:val="both"/>
        <w:textAlignment w:val="baseline"/>
        <w:rPr>
          <w:rFonts w:ascii="Franklin Gothic Book" w:eastAsia="Times New Roman" w:hAnsi="Franklin Gothic Book" w:cs="Times New Roman"/>
          <w:color w:val="464645"/>
          <w:sz w:val="32"/>
          <w:szCs w:val="32"/>
          <w:lang w:eastAsia="en-GB"/>
        </w:rPr>
      </w:pPr>
      <w:r w:rsidRPr="001934C1">
        <w:rPr>
          <w:rFonts w:ascii="Calibri" w:eastAsia="Times New Roman" w:hAnsi="Calibri" w:cs="Calibri"/>
          <w:color w:val="464645"/>
          <w:sz w:val="20"/>
          <w:szCs w:val="20"/>
          <w:lang w:eastAsia="en-GB"/>
        </w:rPr>
        <w:t> </w:t>
      </w:r>
    </w:p>
    <w:p w14:paraId="5BA51559" w14:textId="7766AD25" w:rsidR="000E6B05" w:rsidRDefault="000E6B05" w:rsidP="29DF11A9">
      <w:pPr>
        <w:spacing w:after="0" w:line="240" w:lineRule="auto"/>
        <w:rPr>
          <w:rFonts w:ascii="Franklin Gothic Book" w:eastAsia="Times New Roman" w:hAnsi="Franklin Gothic Book" w:cs="Times New Roman"/>
          <w:color w:val="FF7602"/>
          <w:sz w:val="32"/>
          <w:szCs w:val="32"/>
          <w:lang w:eastAsia="en-GB"/>
        </w:rPr>
      </w:pPr>
      <w:r w:rsidRPr="29DF11A9">
        <w:rPr>
          <w:rFonts w:ascii="Franklin Gothic Book" w:eastAsia="Times New Roman" w:hAnsi="Franklin Gothic Book" w:cs="Times New Roman"/>
          <w:color w:val="FF7602"/>
          <w:sz w:val="32"/>
          <w:szCs w:val="32"/>
          <w:lang w:val="en-US" w:eastAsia="en-GB"/>
        </w:rPr>
        <w:t>Deliverables </w:t>
      </w:r>
    </w:p>
    <w:p w14:paraId="6D371DF0" w14:textId="0E2207E6" w:rsidR="29DF11A9" w:rsidRDefault="29DF11A9" w:rsidP="29DF11A9">
      <w:pPr>
        <w:spacing w:after="0" w:line="240" w:lineRule="auto"/>
        <w:ind w:left="360"/>
        <w:rPr>
          <w:rFonts w:ascii="Franklin Gothic Book" w:eastAsia="Times New Roman" w:hAnsi="Franklin Gothic Book" w:cs="Times New Roman"/>
          <w:color w:val="FF7602"/>
          <w:sz w:val="32"/>
          <w:szCs w:val="32"/>
          <w:lang w:eastAsia="en-GB"/>
        </w:rPr>
      </w:pPr>
    </w:p>
    <w:tbl>
      <w:tblPr>
        <w:tblStyle w:val="TableGrid"/>
        <w:tblW w:w="8926" w:type="dxa"/>
        <w:tblLayout w:type="fixed"/>
        <w:tblLook w:val="06A0" w:firstRow="1" w:lastRow="0" w:firstColumn="1" w:lastColumn="0" w:noHBand="1" w:noVBand="1"/>
      </w:tblPr>
      <w:tblGrid>
        <w:gridCol w:w="8926"/>
      </w:tblGrid>
      <w:tr w:rsidR="00FC2677" w14:paraId="2D306BD4" w14:textId="77777777" w:rsidTr="34688116">
        <w:tc>
          <w:tcPr>
            <w:tcW w:w="8926" w:type="dxa"/>
          </w:tcPr>
          <w:p w14:paraId="240A2D85" w14:textId="77777777" w:rsidR="00FC2677" w:rsidRPr="00955C28" w:rsidRDefault="00FC2677" w:rsidP="00955C28">
            <w:pPr>
              <w:jc w:val="both"/>
              <w:rPr>
                <w:rFonts w:eastAsiaTheme="minorEastAsia"/>
                <w:color w:val="454545"/>
                <w:sz w:val="20"/>
                <w:szCs w:val="20"/>
              </w:rPr>
            </w:pPr>
            <w:r w:rsidRPr="00955C28">
              <w:rPr>
                <w:rFonts w:eastAsiaTheme="minorEastAsia"/>
                <w:color w:val="454545"/>
                <w:sz w:val="20"/>
                <w:szCs w:val="20"/>
              </w:rPr>
              <w:t>Key deliverables for the consultant:  </w:t>
            </w:r>
          </w:p>
          <w:p w14:paraId="3580FAB8" w14:textId="273D156B" w:rsidR="00FC2677" w:rsidRPr="00075D00" w:rsidRDefault="713E882B"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In close connection with MEL team, provide suggestions to develop</w:t>
            </w:r>
            <w:r w:rsidR="61A93219" w:rsidRPr="0043750C">
              <w:rPr>
                <w:rFonts w:eastAsiaTheme="minorEastAsia"/>
                <w:sz w:val="20"/>
                <w:szCs w:val="20"/>
              </w:rPr>
              <w:t>ment</w:t>
            </w:r>
            <w:r w:rsidRPr="0043750C">
              <w:rPr>
                <w:rFonts w:eastAsiaTheme="minorEastAsia"/>
                <w:sz w:val="20"/>
                <w:szCs w:val="20"/>
              </w:rPr>
              <w:t xml:space="preserve"> </w:t>
            </w:r>
            <w:r w:rsidR="1CBC7B1C" w:rsidRPr="0043750C">
              <w:rPr>
                <w:rFonts w:eastAsiaTheme="minorEastAsia"/>
                <w:sz w:val="20"/>
                <w:szCs w:val="20"/>
              </w:rPr>
              <w:t xml:space="preserve">of </w:t>
            </w:r>
            <w:r w:rsidRPr="0043750C">
              <w:rPr>
                <w:rFonts w:eastAsiaTheme="minorEastAsia"/>
                <w:sz w:val="20"/>
                <w:szCs w:val="20"/>
              </w:rPr>
              <w:t>the architecture of the ERS modules</w:t>
            </w:r>
            <w:r w:rsidR="6719C982" w:rsidRPr="0043750C">
              <w:rPr>
                <w:rFonts w:eastAsiaTheme="minorEastAsia"/>
                <w:sz w:val="20"/>
                <w:szCs w:val="20"/>
              </w:rPr>
              <w:t xml:space="preserve">, semantic models, </w:t>
            </w:r>
            <w:r w:rsidRPr="0043750C">
              <w:rPr>
                <w:rFonts w:eastAsiaTheme="minorEastAsia"/>
                <w:sz w:val="20"/>
                <w:szCs w:val="20"/>
              </w:rPr>
              <w:t xml:space="preserve">and </w:t>
            </w:r>
            <w:r w:rsidR="11628002" w:rsidRPr="0043750C">
              <w:rPr>
                <w:rFonts w:eastAsiaTheme="minorEastAsia"/>
                <w:sz w:val="20"/>
                <w:szCs w:val="20"/>
              </w:rPr>
              <w:t xml:space="preserve">specific </w:t>
            </w:r>
            <w:r w:rsidRPr="0043750C">
              <w:rPr>
                <w:rFonts w:eastAsiaTheme="minorEastAsia"/>
                <w:sz w:val="20"/>
                <w:szCs w:val="20"/>
              </w:rPr>
              <w:t>variables</w:t>
            </w:r>
            <w:r w:rsidR="75E932E9" w:rsidRPr="0043750C">
              <w:rPr>
                <w:rFonts w:eastAsiaTheme="minorEastAsia"/>
                <w:sz w:val="20"/>
                <w:szCs w:val="20"/>
              </w:rPr>
              <w:t>. (The project team already has a substantial architecture</w:t>
            </w:r>
            <w:r w:rsidR="006E5324" w:rsidRPr="0043750C">
              <w:rPr>
                <w:rFonts w:eastAsiaTheme="minorEastAsia"/>
                <w:sz w:val="20"/>
                <w:szCs w:val="20"/>
              </w:rPr>
              <w:t xml:space="preserve"> </w:t>
            </w:r>
            <w:r w:rsidR="00220C8B" w:rsidRPr="0043750C">
              <w:rPr>
                <w:rFonts w:eastAsiaTheme="minorEastAsia"/>
                <w:sz w:val="20"/>
                <w:szCs w:val="20"/>
              </w:rPr>
              <w:t>documentation, including u</w:t>
            </w:r>
            <w:r w:rsidR="75E932E9" w:rsidRPr="0043750C">
              <w:rPr>
                <w:rFonts w:eastAsiaTheme="minorEastAsia"/>
                <w:sz w:val="20"/>
                <w:szCs w:val="20"/>
              </w:rPr>
              <w:t xml:space="preserve">ser roles, </w:t>
            </w:r>
            <w:r w:rsidR="0179E60E" w:rsidRPr="0043750C">
              <w:rPr>
                <w:rFonts w:eastAsiaTheme="minorEastAsia"/>
                <w:sz w:val="20"/>
                <w:szCs w:val="20"/>
              </w:rPr>
              <w:t>variables</w:t>
            </w:r>
            <w:r w:rsidR="75E932E9" w:rsidRPr="0043750C">
              <w:rPr>
                <w:rFonts w:eastAsiaTheme="minorEastAsia"/>
                <w:sz w:val="20"/>
                <w:szCs w:val="20"/>
              </w:rPr>
              <w:t xml:space="preserve">, and data models. </w:t>
            </w:r>
            <w:r w:rsidR="75E932E9" w:rsidRPr="00075D00">
              <w:rPr>
                <w:rFonts w:eastAsiaTheme="minorEastAsia"/>
                <w:sz w:val="20"/>
                <w:szCs w:val="20"/>
              </w:rPr>
              <w:t xml:space="preserve">We expect that </w:t>
            </w:r>
            <w:r w:rsidR="706C5D9E" w:rsidRPr="00075D00">
              <w:rPr>
                <w:rFonts w:eastAsiaTheme="minorEastAsia"/>
                <w:sz w:val="20"/>
                <w:szCs w:val="20"/>
              </w:rPr>
              <w:t>consultant</w:t>
            </w:r>
            <w:r w:rsidR="4DE73975" w:rsidRPr="00075D00">
              <w:rPr>
                <w:rFonts w:eastAsiaTheme="minorEastAsia"/>
                <w:sz w:val="20"/>
                <w:szCs w:val="20"/>
              </w:rPr>
              <w:t xml:space="preserve"> will help us refine and detail these documents)</w:t>
            </w:r>
            <w:r w:rsidR="00096973" w:rsidRPr="00075D00">
              <w:rPr>
                <w:rFonts w:eastAsiaTheme="minorEastAsia"/>
                <w:sz w:val="20"/>
                <w:szCs w:val="20"/>
              </w:rPr>
              <w:t>.</w:t>
            </w:r>
            <w:r w:rsidR="00075D00" w:rsidRPr="00075D00">
              <w:rPr>
                <w:rFonts w:eastAsiaTheme="minorEastAsia"/>
                <w:sz w:val="20"/>
                <w:szCs w:val="20"/>
              </w:rPr>
              <w:t xml:space="preserve"> </w:t>
            </w:r>
            <w:r w:rsidR="00075D00">
              <w:rPr>
                <w:rFonts w:eastAsiaTheme="minorEastAsia"/>
                <w:sz w:val="20"/>
                <w:szCs w:val="20"/>
              </w:rPr>
              <w:t>See also figure 1 below</w:t>
            </w:r>
            <w:r w:rsidR="0065340D">
              <w:rPr>
                <w:rFonts w:eastAsiaTheme="minorEastAsia"/>
                <w:sz w:val="20"/>
                <w:szCs w:val="20"/>
              </w:rPr>
              <w:t xml:space="preserve"> for illustration</w:t>
            </w:r>
            <w:r w:rsidR="000F038B">
              <w:rPr>
                <w:rFonts w:eastAsiaTheme="minorEastAsia"/>
                <w:sz w:val="20"/>
                <w:szCs w:val="20"/>
              </w:rPr>
              <w:t xml:space="preserve"> (it is an example of the mode, not a definite structure)</w:t>
            </w:r>
            <w:r w:rsidR="00075D00">
              <w:rPr>
                <w:rFonts w:eastAsiaTheme="minorEastAsia"/>
                <w:sz w:val="20"/>
                <w:szCs w:val="20"/>
              </w:rPr>
              <w:t>.</w:t>
            </w:r>
          </w:p>
          <w:p w14:paraId="1D7AB19A" w14:textId="624047F6" w:rsidR="2DA6F446" w:rsidRPr="00075D00" w:rsidRDefault="2DA6F446" w:rsidP="00075D00">
            <w:pPr>
              <w:pStyle w:val="ListParagraph"/>
              <w:numPr>
                <w:ilvl w:val="0"/>
                <w:numId w:val="8"/>
              </w:numPr>
              <w:ind w:left="394"/>
              <w:jc w:val="both"/>
              <w:rPr>
                <w:rFonts w:eastAsiaTheme="minorEastAsia"/>
                <w:sz w:val="20"/>
                <w:szCs w:val="20"/>
              </w:rPr>
            </w:pPr>
            <w:r w:rsidRPr="00075D00">
              <w:rPr>
                <w:rFonts w:eastAsiaTheme="minorEastAsia"/>
                <w:sz w:val="20"/>
                <w:szCs w:val="20"/>
              </w:rPr>
              <w:t>Review and refine RBAC, data governance rules, access controls, and user permissions for the ERS workspace.</w:t>
            </w:r>
          </w:p>
          <w:p w14:paraId="1F217041" w14:textId="248C88AC" w:rsidR="2DA6F446" w:rsidRPr="0043750C" w:rsidRDefault="2DA6F446"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S</w:t>
            </w:r>
            <w:r w:rsidR="0BFE542E" w:rsidRPr="0043750C">
              <w:rPr>
                <w:rFonts w:eastAsiaTheme="minorEastAsia"/>
                <w:sz w:val="20"/>
                <w:szCs w:val="20"/>
              </w:rPr>
              <w:t>upport the MEL team in development</w:t>
            </w:r>
            <w:r w:rsidR="78E73A3D" w:rsidRPr="0043750C">
              <w:rPr>
                <w:rFonts w:eastAsiaTheme="minorEastAsia"/>
                <w:sz w:val="20"/>
                <w:szCs w:val="20"/>
              </w:rPr>
              <w:t xml:space="preserve">, </w:t>
            </w:r>
            <w:r w:rsidRPr="0043750C">
              <w:rPr>
                <w:rFonts w:eastAsiaTheme="minorEastAsia"/>
                <w:sz w:val="20"/>
                <w:szCs w:val="20"/>
              </w:rPr>
              <w:t>document</w:t>
            </w:r>
            <w:r w:rsidR="0ACB421D" w:rsidRPr="0043750C">
              <w:rPr>
                <w:rFonts w:eastAsiaTheme="minorEastAsia"/>
                <w:sz w:val="20"/>
                <w:szCs w:val="20"/>
              </w:rPr>
              <w:t>ing</w:t>
            </w:r>
            <w:r w:rsidR="32126E35" w:rsidRPr="0043750C">
              <w:rPr>
                <w:rFonts w:eastAsiaTheme="minorEastAsia"/>
                <w:sz w:val="20"/>
                <w:szCs w:val="20"/>
              </w:rPr>
              <w:t xml:space="preserve">, and </w:t>
            </w:r>
            <w:r w:rsidR="00E450F3" w:rsidRPr="0043750C">
              <w:rPr>
                <w:rFonts w:eastAsiaTheme="minorEastAsia"/>
                <w:sz w:val="20"/>
                <w:szCs w:val="20"/>
              </w:rPr>
              <w:t>implementing</w:t>
            </w:r>
            <w:r w:rsidR="32126E35" w:rsidRPr="0043750C">
              <w:rPr>
                <w:rFonts w:eastAsiaTheme="minorEastAsia"/>
                <w:sz w:val="20"/>
                <w:szCs w:val="20"/>
              </w:rPr>
              <w:t xml:space="preserve"> </w:t>
            </w:r>
            <w:r w:rsidRPr="0043750C">
              <w:rPr>
                <w:rFonts w:eastAsiaTheme="minorEastAsia"/>
                <w:sz w:val="20"/>
                <w:szCs w:val="20"/>
              </w:rPr>
              <w:t xml:space="preserve">data validation and quality assurance procedures for source </w:t>
            </w:r>
            <w:r w:rsidR="203C19B2" w:rsidRPr="0043750C">
              <w:rPr>
                <w:rFonts w:eastAsiaTheme="minorEastAsia"/>
                <w:sz w:val="20"/>
                <w:szCs w:val="20"/>
              </w:rPr>
              <w:t>data</w:t>
            </w:r>
            <w:r w:rsidRPr="0043750C">
              <w:rPr>
                <w:rFonts w:eastAsiaTheme="minorEastAsia"/>
                <w:sz w:val="20"/>
                <w:szCs w:val="20"/>
              </w:rPr>
              <w:t>.</w:t>
            </w:r>
          </w:p>
          <w:p w14:paraId="1A76D879" w14:textId="519ABFB8" w:rsidR="320D1566" w:rsidRPr="0043750C" w:rsidRDefault="153AE601"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Following established architecture, i</w:t>
            </w:r>
            <w:r w:rsidR="63C4DB5F" w:rsidRPr="0043750C">
              <w:rPr>
                <w:rFonts w:eastAsiaTheme="minorEastAsia"/>
                <w:sz w:val="20"/>
                <w:szCs w:val="20"/>
              </w:rPr>
              <w:t>ntegrate data</w:t>
            </w:r>
            <w:r w:rsidR="713E882B" w:rsidRPr="0043750C">
              <w:rPr>
                <w:rFonts w:eastAsiaTheme="minorEastAsia"/>
                <w:sz w:val="20"/>
                <w:szCs w:val="20"/>
              </w:rPr>
              <w:t xml:space="preserve"> </w:t>
            </w:r>
            <w:r w:rsidR="103DA56C" w:rsidRPr="0043750C">
              <w:rPr>
                <w:rFonts w:eastAsiaTheme="minorEastAsia"/>
                <w:sz w:val="20"/>
                <w:szCs w:val="20"/>
              </w:rPr>
              <w:t xml:space="preserve">from </w:t>
            </w:r>
            <w:r w:rsidR="713E882B" w:rsidRPr="0043750C">
              <w:rPr>
                <w:rFonts w:eastAsiaTheme="minorEastAsia"/>
                <w:sz w:val="20"/>
                <w:szCs w:val="20"/>
              </w:rPr>
              <w:t xml:space="preserve">various NRC / NORCAP sources to the </w:t>
            </w:r>
            <w:r w:rsidR="04FC5CA6" w:rsidRPr="0043750C">
              <w:rPr>
                <w:rFonts w:eastAsiaTheme="minorEastAsia"/>
                <w:sz w:val="20"/>
                <w:szCs w:val="20"/>
              </w:rPr>
              <w:t>Fabric</w:t>
            </w:r>
            <w:r w:rsidR="713E882B" w:rsidRPr="0043750C">
              <w:rPr>
                <w:rFonts w:eastAsiaTheme="minorEastAsia"/>
                <w:sz w:val="20"/>
                <w:szCs w:val="20"/>
              </w:rPr>
              <w:t xml:space="preserve"> </w:t>
            </w:r>
            <w:r w:rsidR="705D0143" w:rsidRPr="0043750C">
              <w:rPr>
                <w:rFonts w:eastAsiaTheme="minorEastAsia"/>
                <w:sz w:val="20"/>
                <w:szCs w:val="20"/>
              </w:rPr>
              <w:t>w</w:t>
            </w:r>
            <w:r w:rsidR="713E882B" w:rsidRPr="0043750C">
              <w:rPr>
                <w:rFonts w:eastAsiaTheme="minorEastAsia"/>
                <w:sz w:val="20"/>
                <w:szCs w:val="20"/>
              </w:rPr>
              <w:t>orkspace</w:t>
            </w:r>
            <w:r w:rsidR="45349FD3" w:rsidRPr="0043750C">
              <w:rPr>
                <w:rFonts w:eastAsiaTheme="minorEastAsia"/>
                <w:sz w:val="20"/>
                <w:szCs w:val="20"/>
              </w:rPr>
              <w:t xml:space="preserve"> using API when possible</w:t>
            </w:r>
            <w:r w:rsidR="713E882B" w:rsidRPr="0043750C">
              <w:rPr>
                <w:rFonts w:eastAsiaTheme="minorEastAsia"/>
                <w:sz w:val="20"/>
                <w:szCs w:val="20"/>
              </w:rPr>
              <w:t>.</w:t>
            </w:r>
            <w:r w:rsidR="337A1352" w:rsidRPr="0043750C">
              <w:rPr>
                <w:rFonts w:eastAsiaTheme="minorEastAsia"/>
                <w:sz w:val="20"/>
                <w:szCs w:val="20"/>
              </w:rPr>
              <w:t xml:space="preserve"> Indicative source systems to be integrated may </w:t>
            </w:r>
            <w:r w:rsidR="54284CC4" w:rsidRPr="0043750C">
              <w:rPr>
                <w:rFonts w:eastAsiaTheme="minorEastAsia"/>
                <w:sz w:val="20"/>
                <w:szCs w:val="20"/>
              </w:rPr>
              <w:t xml:space="preserve">include: </w:t>
            </w:r>
            <w:r w:rsidR="337A1352" w:rsidRPr="0043750C">
              <w:rPr>
                <w:rFonts w:eastAsiaTheme="minorEastAsia"/>
                <w:sz w:val="20"/>
                <w:szCs w:val="20"/>
              </w:rPr>
              <w:t xml:space="preserve">Oracle HR / HCM systems, </w:t>
            </w:r>
            <w:proofErr w:type="spellStart"/>
            <w:r w:rsidR="337A1352" w:rsidRPr="0043750C">
              <w:rPr>
                <w:rFonts w:eastAsiaTheme="minorEastAsia"/>
                <w:sz w:val="20"/>
                <w:szCs w:val="20"/>
              </w:rPr>
              <w:t>Freshworks</w:t>
            </w:r>
            <w:proofErr w:type="spellEnd"/>
            <w:r w:rsidR="337A1352" w:rsidRPr="0043750C">
              <w:rPr>
                <w:rFonts w:eastAsiaTheme="minorEastAsia"/>
                <w:sz w:val="20"/>
                <w:szCs w:val="20"/>
              </w:rPr>
              <w:t xml:space="preserve"> (Freshdesk), Microsoft 365 (including SharePoint and Teams), Kobo Toolbox or equivalent survey platforms, </w:t>
            </w:r>
            <w:r w:rsidR="00096973" w:rsidRPr="0043750C">
              <w:rPr>
                <w:rFonts w:eastAsiaTheme="minorEastAsia"/>
                <w:sz w:val="20"/>
                <w:szCs w:val="20"/>
              </w:rPr>
              <w:t>e</w:t>
            </w:r>
            <w:r w:rsidR="337A1352" w:rsidRPr="0043750C">
              <w:rPr>
                <w:rFonts w:eastAsiaTheme="minorEastAsia"/>
                <w:sz w:val="20"/>
                <w:szCs w:val="20"/>
              </w:rPr>
              <w:t xml:space="preserve">xisting NRC/NORCAP reporting systems, </w:t>
            </w:r>
            <w:r w:rsidR="00096973" w:rsidRPr="0043750C">
              <w:rPr>
                <w:rFonts w:eastAsiaTheme="minorEastAsia"/>
                <w:sz w:val="20"/>
                <w:szCs w:val="20"/>
              </w:rPr>
              <w:t>a</w:t>
            </w:r>
            <w:r w:rsidR="337A1352" w:rsidRPr="0043750C">
              <w:rPr>
                <w:rFonts w:eastAsiaTheme="minorEastAsia"/>
                <w:sz w:val="20"/>
                <w:szCs w:val="20"/>
              </w:rPr>
              <w:t>dditional sources identified during inception phase</w:t>
            </w:r>
            <w:r w:rsidR="00096973" w:rsidRPr="0043750C">
              <w:rPr>
                <w:rFonts w:eastAsiaTheme="minorEastAsia"/>
                <w:sz w:val="20"/>
                <w:szCs w:val="20"/>
              </w:rPr>
              <w:t>.</w:t>
            </w:r>
          </w:p>
          <w:p w14:paraId="387FDDA5" w14:textId="05B4F69A" w:rsidR="320D1566" w:rsidRPr="0043750C" w:rsidRDefault="713E882B"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Transformation of imported data within workspace (bronze-silver-gold) according to agreed requirements</w:t>
            </w:r>
            <w:r w:rsidR="00220C8B" w:rsidRPr="0043750C">
              <w:rPr>
                <w:rFonts w:eastAsiaTheme="minorEastAsia"/>
                <w:sz w:val="20"/>
                <w:szCs w:val="20"/>
              </w:rPr>
              <w:t xml:space="preserve">, workflows, and </w:t>
            </w:r>
            <w:r w:rsidR="00096973" w:rsidRPr="0043750C">
              <w:rPr>
                <w:rFonts w:eastAsiaTheme="minorEastAsia"/>
                <w:sz w:val="20"/>
                <w:szCs w:val="20"/>
              </w:rPr>
              <w:t xml:space="preserve">validation </w:t>
            </w:r>
            <w:r w:rsidR="46EA1E0F" w:rsidRPr="0043750C">
              <w:rPr>
                <w:rFonts w:eastAsiaTheme="minorEastAsia"/>
                <w:sz w:val="20"/>
                <w:szCs w:val="20"/>
              </w:rPr>
              <w:t>procedures</w:t>
            </w:r>
            <w:r w:rsidR="00096973" w:rsidRPr="0043750C">
              <w:rPr>
                <w:rFonts w:eastAsiaTheme="minorEastAsia"/>
                <w:sz w:val="20"/>
                <w:szCs w:val="20"/>
              </w:rPr>
              <w:t>.</w:t>
            </w:r>
          </w:p>
          <w:p w14:paraId="7ED14733" w14:textId="38EFE805" w:rsidR="320D1566" w:rsidRPr="00075D00" w:rsidRDefault="64B5B6CD" w:rsidP="00075D00">
            <w:pPr>
              <w:pStyle w:val="ListParagraph"/>
              <w:numPr>
                <w:ilvl w:val="0"/>
                <w:numId w:val="8"/>
              </w:numPr>
              <w:ind w:left="394"/>
              <w:jc w:val="both"/>
              <w:rPr>
                <w:rFonts w:eastAsiaTheme="minorEastAsia"/>
                <w:sz w:val="20"/>
                <w:szCs w:val="20"/>
              </w:rPr>
            </w:pPr>
            <w:r w:rsidRPr="00075D00">
              <w:rPr>
                <w:rFonts w:eastAsiaTheme="minorEastAsia"/>
                <w:sz w:val="20"/>
                <w:szCs w:val="20"/>
              </w:rPr>
              <w:t xml:space="preserve">Design and pilot </w:t>
            </w:r>
            <w:r w:rsidR="713E882B" w:rsidRPr="00075D00">
              <w:rPr>
                <w:rFonts w:eastAsiaTheme="minorEastAsia"/>
                <w:sz w:val="20"/>
                <w:szCs w:val="20"/>
              </w:rPr>
              <w:t>a connection from the workspace data to a questionnaire / data collection software (e.g. kobo toolbox)</w:t>
            </w:r>
            <w:r w:rsidR="78106873" w:rsidRPr="00075D00">
              <w:rPr>
                <w:rFonts w:eastAsiaTheme="minorEastAsia"/>
                <w:sz w:val="20"/>
                <w:szCs w:val="20"/>
              </w:rPr>
              <w:t xml:space="preserve"> </w:t>
            </w:r>
            <w:r w:rsidR="6C670C25" w:rsidRPr="00075D00">
              <w:rPr>
                <w:rFonts w:eastAsiaTheme="minorEastAsia"/>
                <w:sz w:val="20"/>
                <w:szCs w:val="20"/>
              </w:rPr>
              <w:t>and testing</w:t>
            </w:r>
            <w:r w:rsidR="00E3586C" w:rsidRPr="00075D00">
              <w:rPr>
                <w:rFonts w:eastAsiaTheme="minorEastAsia"/>
                <w:sz w:val="20"/>
                <w:szCs w:val="20"/>
              </w:rPr>
              <w:t xml:space="preserve"> its use</w:t>
            </w:r>
            <w:r w:rsidR="78106873" w:rsidRPr="00075D00">
              <w:rPr>
                <w:rFonts w:eastAsiaTheme="minorEastAsia"/>
                <w:sz w:val="20"/>
                <w:szCs w:val="20"/>
              </w:rPr>
              <w:t>.</w:t>
            </w:r>
            <w:r w:rsidR="00075D00" w:rsidRPr="00075D00">
              <w:rPr>
                <w:rFonts w:eastAsiaTheme="minorEastAsia"/>
                <w:sz w:val="20"/>
                <w:szCs w:val="20"/>
              </w:rPr>
              <w:t xml:space="preserve"> </w:t>
            </w:r>
            <w:r w:rsidR="00075D00">
              <w:rPr>
                <w:rFonts w:eastAsiaTheme="minorEastAsia"/>
                <w:sz w:val="20"/>
                <w:szCs w:val="20"/>
              </w:rPr>
              <w:t>See figure 1.</w:t>
            </w:r>
          </w:p>
          <w:p w14:paraId="556743FD" w14:textId="40AF3289" w:rsidR="320D1566" w:rsidRPr="0043750C" w:rsidRDefault="00E3586C"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 xml:space="preserve">Supporting a creation of </w:t>
            </w:r>
            <w:r w:rsidR="01648E81" w:rsidRPr="0043750C">
              <w:rPr>
                <w:rFonts w:eastAsiaTheme="minorEastAsia"/>
                <w:sz w:val="20"/>
                <w:szCs w:val="20"/>
              </w:rPr>
              <w:t>dashboards</w:t>
            </w:r>
            <w:r w:rsidR="00220C8B" w:rsidRPr="0043750C">
              <w:rPr>
                <w:rFonts w:eastAsiaTheme="minorEastAsia"/>
                <w:sz w:val="20"/>
                <w:szCs w:val="20"/>
              </w:rPr>
              <w:t xml:space="preserve"> and business analytics</w:t>
            </w:r>
            <w:r w:rsidR="01648E81" w:rsidRPr="0043750C">
              <w:rPr>
                <w:rFonts w:eastAsiaTheme="minorEastAsia"/>
                <w:sz w:val="20"/>
                <w:szCs w:val="20"/>
              </w:rPr>
              <w:t xml:space="preserve"> in power BI according to agreed criteria</w:t>
            </w:r>
            <w:r w:rsidR="00912A26" w:rsidRPr="0043750C">
              <w:rPr>
                <w:rFonts w:eastAsiaTheme="minorEastAsia"/>
                <w:sz w:val="20"/>
                <w:szCs w:val="20"/>
              </w:rPr>
              <w:t>.</w:t>
            </w:r>
          </w:p>
          <w:p w14:paraId="1C8F0800" w14:textId="58B1F303" w:rsidR="48394C5A" w:rsidRPr="0043750C" w:rsidRDefault="4889B30B" w:rsidP="00075D00">
            <w:pPr>
              <w:pStyle w:val="ListParagraph"/>
              <w:numPr>
                <w:ilvl w:val="0"/>
                <w:numId w:val="8"/>
              </w:numPr>
              <w:ind w:left="394"/>
              <w:jc w:val="both"/>
              <w:rPr>
                <w:rFonts w:eastAsiaTheme="minorEastAsia"/>
                <w:sz w:val="20"/>
                <w:szCs w:val="20"/>
              </w:rPr>
            </w:pPr>
            <w:r w:rsidRPr="0043750C">
              <w:rPr>
                <w:rFonts w:eastAsiaTheme="minorEastAsia"/>
                <w:sz w:val="20"/>
                <w:szCs w:val="20"/>
              </w:rPr>
              <w:t>Creating and p</w:t>
            </w:r>
            <w:r w:rsidR="44A49768" w:rsidRPr="0043750C">
              <w:rPr>
                <w:rFonts w:eastAsiaTheme="minorEastAsia"/>
                <w:sz w:val="20"/>
                <w:szCs w:val="20"/>
              </w:rPr>
              <w:t xml:space="preserve">rototype </w:t>
            </w:r>
            <w:r w:rsidRPr="0043750C">
              <w:rPr>
                <w:rFonts w:eastAsiaTheme="minorEastAsia"/>
                <w:sz w:val="20"/>
                <w:szCs w:val="20"/>
              </w:rPr>
              <w:t>AI</w:t>
            </w:r>
            <w:r w:rsidR="00912A26" w:rsidRPr="0043750C">
              <w:rPr>
                <w:rFonts w:eastAsiaTheme="minorEastAsia"/>
                <w:sz w:val="20"/>
                <w:szCs w:val="20"/>
              </w:rPr>
              <w:t xml:space="preserve">-powered </w:t>
            </w:r>
            <w:r w:rsidRPr="0043750C">
              <w:rPr>
                <w:rFonts w:eastAsiaTheme="minorEastAsia"/>
                <w:sz w:val="20"/>
                <w:szCs w:val="20"/>
              </w:rPr>
              <w:t>s</w:t>
            </w:r>
            <w:r w:rsidR="37595655" w:rsidRPr="0043750C">
              <w:rPr>
                <w:rFonts w:eastAsiaTheme="minorEastAsia"/>
                <w:sz w:val="20"/>
                <w:szCs w:val="20"/>
              </w:rPr>
              <w:t>earch</w:t>
            </w:r>
            <w:r w:rsidRPr="0043750C">
              <w:rPr>
                <w:rFonts w:eastAsiaTheme="minorEastAsia"/>
                <w:sz w:val="20"/>
                <w:szCs w:val="20"/>
              </w:rPr>
              <w:t xml:space="preserve"> </w:t>
            </w:r>
            <w:r w:rsidR="5982452D" w:rsidRPr="0043750C">
              <w:rPr>
                <w:rFonts w:eastAsiaTheme="minorEastAsia"/>
                <w:sz w:val="20"/>
                <w:szCs w:val="20"/>
              </w:rPr>
              <w:t>and RAG</w:t>
            </w:r>
            <w:r w:rsidR="51B57DD9" w:rsidRPr="0043750C">
              <w:rPr>
                <w:rFonts w:eastAsiaTheme="minorEastAsia"/>
                <w:sz w:val="20"/>
                <w:szCs w:val="20"/>
              </w:rPr>
              <w:t xml:space="preserve"> </w:t>
            </w:r>
            <w:r w:rsidR="00912A26" w:rsidRPr="0043750C">
              <w:rPr>
                <w:rFonts w:eastAsiaTheme="minorEastAsia"/>
                <w:sz w:val="20"/>
                <w:szCs w:val="20"/>
              </w:rPr>
              <w:t>in</w:t>
            </w:r>
            <w:r w:rsidR="51B57DD9" w:rsidRPr="0043750C">
              <w:rPr>
                <w:rFonts w:eastAsiaTheme="minorEastAsia"/>
                <w:sz w:val="20"/>
                <w:szCs w:val="20"/>
              </w:rPr>
              <w:t xml:space="preserve"> existing reports, </w:t>
            </w:r>
            <w:r w:rsidR="5982452D" w:rsidRPr="0043750C">
              <w:rPr>
                <w:rFonts w:eastAsiaTheme="minorEastAsia"/>
                <w:sz w:val="20"/>
                <w:szCs w:val="20"/>
              </w:rPr>
              <w:t xml:space="preserve">summarizing qualitative variables </w:t>
            </w:r>
            <w:r w:rsidRPr="0043750C">
              <w:rPr>
                <w:rFonts w:eastAsiaTheme="minorEastAsia"/>
                <w:sz w:val="20"/>
                <w:szCs w:val="20"/>
              </w:rPr>
              <w:t xml:space="preserve">using </w:t>
            </w:r>
            <w:r w:rsidR="00483652" w:rsidRPr="0043750C">
              <w:rPr>
                <w:rFonts w:eastAsiaTheme="minorEastAsia"/>
                <w:sz w:val="20"/>
                <w:szCs w:val="20"/>
              </w:rPr>
              <w:t xml:space="preserve">internal </w:t>
            </w:r>
            <w:r w:rsidRPr="0043750C">
              <w:rPr>
                <w:rFonts w:eastAsiaTheme="minorEastAsia"/>
                <w:sz w:val="20"/>
                <w:szCs w:val="20"/>
              </w:rPr>
              <w:t>copilot</w:t>
            </w:r>
            <w:r w:rsidR="00483652" w:rsidRPr="0043750C">
              <w:rPr>
                <w:rFonts w:eastAsiaTheme="minorEastAsia"/>
                <w:sz w:val="20"/>
                <w:szCs w:val="20"/>
              </w:rPr>
              <w:t xml:space="preserve"> or other approaches</w:t>
            </w:r>
            <w:r w:rsidR="00912A26" w:rsidRPr="0043750C">
              <w:rPr>
                <w:rFonts w:eastAsiaTheme="minorEastAsia"/>
                <w:sz w:val="20"/>
                <w:szCs w:val="20"/>
              </w:rPr>
              <w:t xml:space="preserve"> (the AI search is expected to be at a prototype level)</w:t>
            </w:r>
            <w:r w:rsidR="00CF35B7" w:rsidRPr="0043750C">
              <w:rPr>
                <w:rFonts w:eastAsiaTheme="minorEastAsia"/>
                <w:sz w:val="20"/>
                <w:szCs w:val="20"/>
              </w:rPr>
              <w:t>.</w:t>
            </w:r>
          </w:p>
          <w:p w14:paraId="0CA5BCDB" w14:textId="0CD7A62E" w:rsidR="48394C5A" w:rsidRPr="00075D00" w:rsidRDefault="3ED39509" w:rsidP="00075D00">
            <w:pPr>
              <w:pStyle w:val="ListParagraph"/>
              <w:numPr>
                <w:ilvl w:val="0"/>
                <w:numId w:val="8"/>
              </w:numPr>
              <w:ind w:left="394"/>
              <w:jc w:val="both"/>
              <w:rPr>
                <w:rFonts w:eastAsiaTheme="minorEastAsia"/>
                <w:sz w:val="20"/>
                <w:szCs w:val="20"/>
              </w:rPr>
            </w:pPr>
            <w:r w:rsidRPr="00075D00">
              <w:rPr>
                <w:rFonts w:eastAsiaTheme="minorEastAsia"/>
                <w:sz w:val="20"/>
                <w:szCs w:val="20"/>
              </w:rPr>
              <w:t>Support the MEL team in presenting the piloted models and prototypes to reference users, supporting the collection of</w:t>
            </w:r>
            <w:r w:rsidR="081793AB" w:rsidRPr="00075D00">
              <w:rPr>
                <w:rFonts w:eastAsiaTheme="minorEastAsia"/>
                <w:sz w:val="20"/>
                <w:szCs w:val="20"/>
              </w:rPr>
              <w:t xml:space="preserve"> feedback and integrating feedback in the ERS</w:t>
            </w:r>
            <w:r w:rsidR="00392906" w:rsidRPr="00075D00">
              <w:rPr>
                <w:rFonts w:eastAsiaTheme="minorEastAsia"/>
                <w:sz w:val="20"/>
                <w:szCs w:val="20"/>
              </w:rPr>
              <w:t>.</w:t>
            </w:r>
          </w:p>
          <w:p w14:paraId="4E00BB35" w14:textId="319CB761" w:rsidR="00075D00" w:rsidRDefault="00075D00" w:rsidP="00F46F0A">
            <w:pPr>
              <w:pStyle w:val="ListParagraph"/>
              <w:keepNext/>
              <w:numPr>
                <w:ilvl w:val="0"/>
                <w:numId w:val="8"/>
              </w:numPr>
              <w:ind w:left="394"/>
              <w:jc w:val="both"/>
            </w:pPr>
            <w:r w:rsidRPr="00075D00">
              <w:rPr>
                <w:rFonts w:eastAsiaTheme="minorEastAsia"/>
                <w:noProof/>
                <w:color w:val="454545"/>
                <w:sz w:val="20"/>
                <w:szCs w:val="20"/>
              </w:rPr>
              <w:drawing>
                <wp:anchor distT="0" distB="0" distL="114300" distR="114300" simplePos="0" relativeHeight="251658240" behindDoc="0" locked="0" layoutInCell="1" allowOverlap="1" wp14:anchorId="213F0399" wp14:editId="66A4E7DF">
                  <wp:simplePos x="0" y="0"/>
                  <wp:positionH relativeFrom="column">
                    <wp:posOffset>29845</wp:posOffset>
                  </wp:positionH>
                  <wp:positionV relativeFrom="paragraph">
                    <wp:posOffset>302260</wp:posOffset>
                  </wp:positionV>
                  <wp:extent cx="5530850" cy="2045335"/>
                  <wp:effectExtent l="19050" t="19050" r="12700" b="12065"/>
                  <wp:wrapTopAndBottom/>
                  <wp:docPr id="17559835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30850" cy="2045335"/>
                          </a:xfrm>
                          <a:prstGeom prst="rect">
                            <a:avLst/>
                          </a:prstGeom>
                          <a:noFill/>
                          <a:ln>
                            <a:solidFill>
                              <a:schemeClr val="tx1"/>
                            </a:solidFill>
                          </a:ln>
                        </pic:spPr>
                      </pic:pic>
                    </a:graphicData>
                  </a:graphic>
                </wp:anchor>
              </w:drawing>
            </w:r>
            <w:r w:rsidR="01648E81" w:rsidRPr="00075D00">
              <w:rPr>
                <w:rFonts w:eastAsiaTheme="minorEastAsia"/>
                <w:sz w:val="20"/>
                <w:szCs w:val="20"/>
              </w:rPr>
              <w:t xml:space="preserve">Documenting </w:t>
            </w:r>
            <w:r w:rsidR="008A6E4D" w:rsidRPr="00075D00">
              <w:rPr>
                <w:rFonts w:eastAsiaTheme="minorEastAsia"/>
                <w:sz w:val="20"/>
                <w:szCs w:val="20"/>
              </w:rPr>
              <w:t xml:space="preserve">all processes and </w:t>
            </w:r>
            <w:r w:rsidR="190E4379" w:rsidRPr="00075D00">
              <w:rPr>
                <w:rFonts w:eastAsiaTheme="minorEastAsia"/>
                <w:sz w:val="20"/>
                <w:szCs w:val="20"/>
              </w:rPr>
              <w:t>workflows</w:t>
            </w:r>
            <w:r w:rsidR="00D512D1">
              <w:rPr>
                <w:rFonts w:eastAsiaTheme="minorEastAsia"/>
                <w:sz w:val="20"/>
                <w:szCs w:val="20"/>
              </w:rPr>
              <w:t xml:space="preserve">, creation of a user manual for </w:t>
            </w:r>
            <w:r w:rsidR="008A6E4D" w:rsidRPr="00075D00">
              <w:rPr>
                <w:rFonts w:eastAsiaTheme="minorEastAsia"/>
                <w:sz w:val="20"/>
                <w:szCs w:val="20"/>
              </w:rPr>
              <w:t xml:space="preserve">admins and </w:t>
            </w:r>
            <w:r w:rsidR="190E4379" w:rsidRPr="00075D00">
              <w:rPr>
                <w:rFonts w:eastAsiaTheme="minorEastAsia"/>
                <w:sz w:val="20"/>
                <w:szCs w:val="20"/>
              </w:rPr>
              <w:t>users</w:t>
            </w:r>
            <w:r w:rsidR="7BA0C944" w:rsidRPr="00075D00">
              <w:rPr>
                <w:rFonts w:eastAsiaTheme="minorEastAsia"/>
                <w:sz w:val="20"/>
                <w:szCs w:val="20"/>
              </w:rPr>
              <w:t xml:space="preserve">. </w:t>
            </w:r>
          </w:p>
          <w:p w14:paraId="404C2651" w14:textId="33D67837" w:rsidR="00161372" w:rsidRPr="00161372" w:rsidRDefault="00075D00" w:rsidP="00075D00">
            <w:pPr>
              <w:pStyle w:val="Caption"/>
              <w:jc w:val="both"/>
              <w:rPr>
                <w:rFonts w:eastAsiaTheme="minorEastAsia"/>
                <w:color w:val="454545"/>
                <w:sz w:val="20"/>
                <w:szCs w:val="20"/>
              </w:rPr>
            </w:pPr>
            <w:r>
              <w:t xml:space="preserve">Figure </w:t>
            </w:r>
            <w:fldSimple w:instr=" SEQ Figure \* ARABIC ">
              <w:r>
                <w:rPr>
                  <w:noProof/>
                </w:rPr>
                <w:t>1</w:t>
              </w:r>
            </w:fldSimple>
            <w:r>
              <w:t xml:space="preserve"> ERS architecture (the scheme is illustrative and subject to change)</w:t>
            </w:r>
          </w:p>
        </w:tc>
      </w:tr>
    </w:tbl>
    <w:p w14:paraId="4F55409F" w14:textId="77777777" w:rsidR="000E6B05" w:rsidRPr="000E6B05" w:rsidRDefault="000E6B05" w:rsidP="000E6B05">
      <w:pPr>
        <w:spacing w:after="0" w:line="240" w:lineRule="auto"/>
        <w:textAlignment w:val="baseline"/>
        <w:rPr>
          <w:rFonts w:ascii="Franklin Gothic Book" w:eastAsia="Times New Roman" w:hAnsi="Franklin Gothic Book" w:cs="Times New Roman"/>
          <w:color w:val="464645"/>
          <w:sz w:val="32"/>
          <w:szCs w:val="32"/>
          <w:lang w:eastAsia="en-GB"/>
        </w:rPr>
      </w:pPr>
      <w:r w:rsidRPr="000E6B05">
        <w:rPr>
          <w:rFonts w:ascii="Franklin Gothic Book" w:eastAsia="Times New Roman" w:hAnsi="Franklin Gothic Book" w:cs="Times New Roman"/>
          <w:color w:val="454545"/>
          <w:sz w:val="20"/>
          <w:szCs w:val="20"/>
          <w:lang w:eastAsia="en-GB"/>
        </w:rPr>
        <w:lastRenderedPageBreak/>
        <w:t> </w:t>
      </w:r>
    </w:p>
    <w:p w14:paraId="149CF40C" w14:textId="77777777" w:rsidR="000E6B05" w:rsidRPr="000E6B05" w:rsidRDefault="000E6B05" w:rsidP="000E6B05">
      <w:pPr>
        <w:spacing w:after="0" w:line="240" w:lineRule="auto"/>
        <w:textAlignment w:val="baseline"/>
        <w:rPr>
          <w:rFonts w:ascii="Franklin Gothic Book" w:eastAsia="Times New Roman" w:hAnsi="Franklin Gothic Book" w:cs="Times New Roman"/>
          <w:color w:val="464645"/>
          <w:sz w:val="32"/>
          <w:szCs w:val="32"/>
          <w:lang w:eastAsia="en-GB"/>
        </w:rPr>
      </w:pPr>
      <w:r w:rsidRPr="29DF11A9">
        <w:rPr>
          <w:rFonts w:ascii="Franklin Gothic Book" w:eastAsia="Times New Roman" w:hAnsi="Franklin Gothic Book" w:cs="Times New Roman"/>
          <w:color w:val="454545"/>
          <w:sz w:val="20"/>
          <w:szCs w:val="20"/>
          <w:lang w:eastAsia="en-GB"/>
        </w:rPr>
        <w:t> </w:t>
      </w:r>
    </w:p>
    <w:p w14:paraId="71DB7A33" w14:textId="7FDE4EC3" w:rsidR="000E6B05" w:rsidRPr="000E6B05" w:rsidRDefault="7DF041A6" w:rsidP="0982D07A">
      <w:pPr>
        <w:spacing w:after="0" w:line="240" w:lineRule="auto"/>
        <w:textAlignment w:val="baseline"/>
        <w:rPr>
          <w:rFonts w:ascii="Franklin Gothic Book" w:eastAsia="Times New Roman" w:hAnsi="Franklin Gothic Book" w:cs="Times New Roman"/>
          <w:color w:val="FF7602"/>
          <w:sz w:val="32"/>
          <w:szCs w:val="32"/>
          <w:lang w:eastAsia="en-GB"/>
        </w:rPr>
      </w:pPr>
      <w:r w:rsidRPr="0982D07A">
        <w:rPr>
          <w:rFonts w:ascii="Franklin Gothic Book" w:eastAsia="Times New Roman" w:hAnsi="Franklin Gothic Book" w:cs="Times New Roman"/>
          <w:color w:val="FF7602"/>
          <w:sz w:val="32"/>
          <w:szCs w:val="32"/>
          <w:lang w:eastAsia="en-GB"/>
        </w:rPr>
        <w:t>Required Qualifications and Experience:</w:t>
      </w:r>
    </w:p>
    <w:p w14:paraId="380D142F" w14:textId="77777777" w:rsidR="006C7853" w:rsidRDefault="006C7853" w:rsidP="0982D07A">
      <w:pPr>
        <w:spacing w:after="0" w:line="257" w:lineRule="auto"/>
        <w:textAlignment w:val="baseline"/>
        <w:rPr>
          <w:rFonts w:ascii="Franklin Gothic Book" w:eastAsia="Times New Roman" w:hAnsi="Franklin Gothic Book" w:cs="Times New Roman"/>
          <w:b/>
          <w:bCs/>
          <w:color w:val="464645"/>
          <w:sz w:val="20"/>
          <w:szCs w:val="20"/>
          <w:lang w:eastAsia="en-GB"/>
        </w:rPr>
      </w:pPr>
    </w:p>
    <w:p w14:paraId="77D8456C" w14:textId="45A3CD70" w:rsidR="000E6B05" w:rsidRPr="00E35A54" w:rsidRDefault="7DF041A6" w:rsidP="008F6A6A">
      <w:pPr>
        <w:spacing w:after="0" w:line="240" w:lineRule="auto"/>
        <w:rPr>
          <w:rFonts w:ascii="Franklin Gothic Book" w:eastAsia="Franklin Gothic Book" w:hAnsi="Franklin Gothic Book" w:cs="Franklin Gothic Book"/>
          <w:b/>
          <w:bCs/>
          <w:color w:val="464645"/>
          <w:sz w:val="20"/>
          <w:szCs w:val="20"/>
        </w:rPr>
      </w:pPr>
      <w:r w:rsidRPr="00E35A54">
        <w:rPr>
          <w:rFonts w:ascii="Franklin Gothic Book" w:eastAsia="Franklin Gothic Book" w:hAnsi="Franklin Gothic Book" w:cs="Franklin Gothic Book"/>
          <w:b/>
          <w:bCs/>
          <w:color w:val="464645"/>
          <w:sz w:val="20"/>
          <w:szCs w:val="20"/>
        </w:rPr>
        <w:t>Education</w:t>
      </w:r>
    </w:p>
    <w:p w14:paraId="2DA47116" w14:textId="50BCCDE2" w:rsidR="000E6B05" w:rsidRPr="00E35A54" w:rsidRDefault="00483652" w:rsidP="008F6A6A">
      <w:pPr>
        <w:spacing w:after="0" w:line="240" w:lineRule="auto"/>
        <w:rPr>
          <w:rFonts w:ascii="Franklin Gothic Book" w:eastAsia="Franklin Gothic Book" w:hAnsi="Franklin Gothic Book" w:cs="Franklin Gothic Book"/>
          <w:color w:val="464645"/>
          <w:sz w:val="20"/>
          <w:szCs w:val="20"/>
        </w:rPr>
      </w:pPr>
      <w:r w:rsidRPr="34688116">
        <w:rPr>
          <w:rFonts w:ascii="Franklin Gothic Book" w:eastAsia="Franklin Gothic Book" w:hAnsi="Franklin Gothic Book" w:cs="Franklin Gothic Book"/>
          <w:color w:val="464645"/>
          <w:sz w:val="20"/>
          <w:szCs w:val="20"/>
        </w:rPr>
        <w:t>Bachelor’s or master’s</w:t>
      </w:r>
      <w:r w:rsidR="7BF87436" w:rsidRPr="34688116">
        <w:rPr>
          <w:rFonts w:ascii="Franklin Gothic Book" w:eastAsia="Franklin Gothic Book" w:hAnsi="Franklin Gothic Book" w:cs="Franklin Gothic Book"/>
          <w:color w:val="464645"/>
          <w:sz w:val="20"/>
          <w:szCs w:val="20"/>
        </w:rPr>
        <w:t xml:space="preserve"> degree in computer science</w:t>
      </w:r>
      <w:r w:rsidR="2C8893E7" w:rsidRPr="34688116">
        <w:rPr>
          <w:rFonts w:ascii="Franklin Gothic Book" w:eastAsia="Franklin Gothic Book" w:hAnsi="Franklin Gothic Book" w:cs="Franklin Gothic Book"/>
          <w:color w:val="464645"/>
          <w:sz w:val="20"/>
          <w:szCs w:val="20"/>
        </w:rPr>
        <w:t xml:space="preserve">, </w:t>
      </w:r>
      <w:r w:rsidR="000F038B">
        <w:rPr>
          <w:rFonts w:ascii="Franklin Gothic Book" w:eastAsia="Franklin Gothic Book" w:hAnsi="Franklin Gothic Book" w:cs="Franklin Gothic Book"/>
          <w:color w:val="464645"/>
          <w:sz w:val="20"/>
          <w:szCs w:val="20"/>
        </w:rPr>
        <w:t>s</w:t>
      </w:r>
      <w:r w:rsidR="2C8893E7" w:rsidRPr="34688116">
        <w:rPr>
          <w:rFonts w:ascii="Franklin Gothic Book" w:eastAsia="Franklin Gothic Book" w:hAnsi="Franklin Gothic Book" w:cs="Franklin Gothic Book"/>
          <w:color w:val="464645"/>
          <w:sz w:val="20"/>
          <w:szCs w:val="20"/>
        </w:rPr>
        <w:t xml:space="preserve">oftware engineering, </w:t>
      </w:r>
      <w:r w:rsidR="7BF87436" w:rsidRPr="34688116">
        <w:rPr>
          <w:rFonts w:ascii="Franklin Gothic Book" w:eastAsia="Franklin Gothic Book" w:hAnsi="Franklin Gothic Book" w:cs="Franklin Gothic Book"/>
          <w:color w:val="464645"/>
          <w:sz w:val="20"/>
          <w:szCs w:val="20"/>
        </w:rPr>
        <w:t>d</w:t>
      </w:r>
      <w:r w:rsidR="3D46A61A" w:rsidRPr="34688116">
        <w:rPr>
          <w:rFonts w:ascii="Franklin Gothic Book" w:eastAsia="Franklin Gothic Book" w:hAnsi="Franklin Gothic Book" w:cs="Franklin Gothic Book"/>
          <w:color w:val="464645"/>
          <w:sz w:val="20"/>
          <w:szCs w:val="20"/>
        </w:rPr>
        <w:t xml:space="preserve">ata </w:t>
      </w:r>
      <w:r w:rsidR="7BF87436" w:rsidRPr="34688116">
        <w:rPr>
          <w:rFonts w:ascii="Franklin Gothic Book" w:eastAsia="Franklin Gothic Book" w:hAnsi="Franklin Gothic Book" w:cs="Franklin Gothic Book"/>
          <w:color w:val="464645"/>
          <w:sz w:val="20"/>
          <w:szCs w:val="20"/>
        </w:rPr>
        <w:t>m</w:t>
      </w:r>
      <w:r w:rsidR="3D46A61A" w:rsidRPr="34688116">
        <w:rPr>
          <w:rFonts w:ascii="Franklin Gothic Book" w:eastAsia="Franklin Gothic Book" w:hAnsi="Franklin Gothic Book" w:cs="Franklin Gothic Book"/>
          <w:color w:val="464645"/>
          <w:sz w:val="20"/>
          <w:szCs w:val="20"/>
        </w:rPr>
        <w:t xml:space="preserve">anagement, </w:t>
      </w:r>
      <w:r w:rsidR="2C8893E7" w:rsidRPr="34688116">
        <w:rPr>
          <w:rFonts w:ascii="Franklin Gothic Book" w:eastAsia="Franklin Gothic Book" w:hAnsi="Franklin Gothic Book" w:cs="Franklin Gothic Book"/>
          <w:color w:val="464645"/>
          <w:sz w:val="20"/>
          <w:szCs w:val="20"/>
        </w:rPr>
        <w:t>or similar, or over 5 years of experience in managing software development products</w:t>
      </w:r>
      <w:r w:rsidR="3410E6A8" w:rsidRPr="34688116">
        <w:rPr>
          <w:rFonts w:ascii="Franklin Gothic Book" w:eastAsia="Franklin Gothic Book" w:hAnsi="Franklin Gothic Book" w:cs="Franklin Gothic Book"/>
          <w:color w:val="464645"/>
          <w:sz w:val="20"/>
          <w:szCs w:val="20"/>
        </w:rPr>
        <w:t>.</w:t>
      </w:r>
      <w:r w:rsidR="24A4775C" w:rsidRPr="34688116">
        <w:rPr>
          <w:rFonts w:ascii="Franklin Gothic Book" w:eastAsia="Franklin Gothic Book" w:hAnsi="Franklin Gothic Book" w:cs="Franklin Gothic Book"/>
          <w:color w:val="464645"/>
          <w:sz w:val="20"/>
          <w:szCs w:val="20"/>
        </w:rPr>
        <w:t xml:space="preserve"> We allow individual consultants or consultant</w:t>
      </w:r>
      <w:r w:rsidR="764F1B9F" w:rsidRPr="34688116">
        <w:rPr>
          <w:rFonts w:ascii="Franklin Gothic Book" w:eastAsia="Franklin Gothic Book" w:hAnsi="Franklin Gothic Book" w:cs="Franklin Gothic Book"/>
          <w:color w:val="464645"/>
          <w:sz w:val="20"/>
          <w:szCs w:val="20"/>
        </w:rPr>
        <w:t xml:space="preserve"> groups /</w:t>
      </w:r>
      <w:r w:rsidR="24A4775C" w:rsidRPr="34688116">
        <w:rPr>
          <w:rFonts w:ascii="Franklin Gothic Book" w:eastAsia="Franklin Gothic Book" w:hAnsi="Franklin Gothic Book" w:cs="Franklin Gothic Book"/>
          <w:color w:val="464645"/>
          <w:sz w:val="20"/>
          <w:szCs w:val="20"/>
        </w:rPr>
        <w:t xml:space="preserve"> teams</w:t>
      </w:r>
      <w:r w:rsidR="640CFFA4" w:rsidRPr="34688116">
        <w:rPr>
          <w:rFonts w:ascii="Franklin Gothic Book" w:eastAsia="Franklin Gothic Book" w:hAnsi="Franklin Gothic Book" w:cs="Franklin Gothic Book"/>
          <w:color w:val="464645"/>
          <w:sz w:val="20"/>
          <w:szCs w:val="20"/>
        </w:rPr>
        <w:t xml:space="preserve"> to apply.</w:t>
      </w:r>
    </w:p>
    <w:p w14:paraId="4A0890B2" w14:textId="77777777" w:rsidR="006C7853" w:rsidRPr="00E35A54" w:rsidRDefault="006C7853" w:rsidP="008F6A6A">
      <w:pPr>
        <w:spacing w:after="0" w:line="240" w:lineRule="auto"/>
        <w:rPr>
          <w:rFonts w:ascii="Franklin Gothic Book" w:eastAsia="Franklin Gothic Book" w:hAnsi="Franklin Gothic Book" w:cs="Franklin Gothic Book"/>
          <w:color w:val="464645"/>
          <w:sz w:val="20"/>
          <w:szCs w:val="20"/>
        </w:rPr>
      </w:pPr>
    </w:p>
    <w:p w14:paraId="38894801" w14:textId="77777777" w:rsidR="00161372" w:rsidRPr="008F6A6A" w:rsidRDefault="7DF041A6" w:rsidP="008F6A6A">
      <w:pPr>
        <w:spacing w:after="0" w:line="240" w:lineRule="auto"/>
        <w:rPr>
          <w:rFonts w:ascii="Franklin Gothic Book" w:eastAsia="Franklin Gothic Book" w:hAnsi="Franklin Gothic Book" w:cs="Franklin Gothic Book"/>
          <w:b/>
          <w:bCs/>
          <w:color w:val="464645"/>
          <w:sz w:val="20"/>
          <w:szCs w:val="20"/>
          <w:lang w:val="nb-NO"/>
        </w:rPr>
      </w:pPr>
      <w:proofErr w:type="spellStart"/>
      <w:r w:rsidRPr="008F6A6A">
        <w:rPr>
          <w:rFonts w:ascii="Franklin Gothic Book" w:eastAsia="Franklin Gothic Book" w:hAnsi="Franklin Gothic Book" w:cs="Franklin Gothic Book"/>
          <w:b/>
          <w:bCs/>
          <w:color w:val="464645"/>
          <w:sz w:val="20"/>
          <w:szCs w:val="20"/>
          <w:lang w:val="nb-NO"/>
        </w:rPr>
        <w:t>Experience</w:t>
      </w:r>
      <w:proofErr w:type="spellEnd"/>
    </w:p>
    <w:p w14:paraId="10D0C833" w14:textId="5F13792E" w:rsidR="000E6B05" w:rsidRPr="00E35A54" w:rsidRDefault="00161372" w:rsidP="008F6A6A">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color w:val="464645"/>
          <w:sz w:val="20"/>
          <w:szCs w:val="20"/>
        </w:rPr>
        <w:t xml:space="preserve">At least </w:t>
      </w:r>
      <w:r w:rsidR="00170D38" w:rsidRPr="00E35A54">
        <w:rPr>
          <w:rFonts w:ascii="Franklin Gothic Book" w:eastAsia="Franklin Gothic Book" w:hAnsi="Franklin Gothic Book" w:cs="Franklin Gothic Book"/>
          <w:color w:val="464645"/>
          <w:sz w:val="20"/>
          <w:szCs w:val="20"/>
        </w:rPr>
        <w:t>5</w:t>
      </w:r>
      <w:r w:rsidR="7DF041A6" w:rsidRPr="00E35A54">
        <w:rPr>
          <w:rFonts w:ascii="Franklin Gothic Book" w:eastAsia="Franklin Gothic Book" w:hAnsi="Franklin Gothic Book" w:cs="Franklin Gothic Book"/>
          <w:color w:val="464645"/>
          <w:sz w:val="20"/>
          <w:szCs w:val="20"/>
        </w:rPr>
        <w:t xml:space="preserve"> years of relevant professional experience</w:t>
      </w:r>
      <w:r w:rsidR="00B7726C" w:rsidRPr="00E35A54">
        <w:rPr>
          <w:rFonts w:ascii="Franklin Gothic Book" w:eastAsia="Franklin Gothic Book" w:hAnsi="Franklin Gothic Book" w:cs="Franklin Gothic Book"/>
          <w:color w:val="464645"/>
          <w:sz w:val="20"/>
          <w:szCs w:val="20"/>
        </w:rPr>
        <w:t>:</w:t>
      </w:r>
    </w:p>
    <w:p w14:paraId="494A8857" w14:textId="314D6707" w:rsidR="45474F08" w:rsidRDefault="45474F08" w:rsidP="34688116">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34688116">
        <w:rPr>
          <w:rFonts w:ascii="Franklin Gothic Book" w:eastAsia="Franklin Gothic Book" w:hAnsi="Franklin Gothic Book" w:cs="Franklin Gothic Book"/>
          <w:color w:val="464645"/>
          <w:sz w:val="20"/>
          <w:szCs w:val="20"/>
        </w:rPr>
        <w:t xml:space="preserve">Demonstrated experience integrating enterprise source systems, including HR, CRM, ERP, ITSM, and survey platforms, into cloud-based data platforms. Experience with Oracle HR systems, </w:t>
      </w:r>
      <w:proofErr w:type="spellStart"/>
      <w:r w:rsidRPr="34688116">
        <w:rPr>
          <w:rFonts w:ascii="Franklin Gothic Book" w:eastAsia="Franklin Gothic Book" w:hAnsi="Franklin Gothic Book" w:cs="Franklin Gothic Book"/>
          <w:color w:val="464645"/>
          <w:sz w:val="20"/>
          <w:szCs w:val="20"/>
        </w:rPr>
        <w:t>Freshworks</w:t>
      </w:r>
      <w:proofErr w:type="spellEnd"/>
      <w:r w:rsidRPr="34688116">
        <w:rPr>
          <w:rFonts w:ascii="Franklin Gothic Book" w:eastAsia="Franklin Gothic Book" w:hAnsi="Franklin Gothic Book" w:cs="Franklin Gothic Book"/>
          <w:color w:val="464645"/>
          <w:sz w:val="20"/>
          <w:szCs w:val="20"/>
        </w:rPr>
        <w:t>/Freshdesk, Microsoft 365/SharePoint, and Kobo Toolbox is considered an advantage.</w:t>
      </w:r>
    </w:p>
    <w:p w14:paraId="47DE9171" w14:textId="54ACABE6" w:rsidR="65F06213" w:rsidRPr="00547796" w:rsidRDefault="4B61354D" w:rsidP="3EC249C8">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34688116">
        <w:rPr>
          <w:rFonts w:ascii="Franklin Gothic Book" w:eastAsia="Franklin Gothic Book" w:hAnsi="Franklin Gothic Book" w:cs="Franklin Gothic Book"/>
          <w:color w:val="464645"/>
          <w:sz w:val="20"/>
          <w:szCs w:val="20"/>
        </w:rPr>
        <w:t>Experience with Azure Data Factory / Fabric</w:t>
      </w:r>
    </w:p>
    <w:p w14:paraId="615F06A3" w14:textId="61C51E0C" w:rsidR="0D92D60F" w:rsidRDefault="0D92D60F" w:rsidP="34688116">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34688116">
        <w:rPr>
          <w:rFonts w:ascii="Franklin Gothic Book" w:eastAsia="Franklin Gothic Book" w:hAnsi="Franklin Gothic Book" w:cs="Franklin Gothic Book"/>
          <w:color w:val="464645"/>
          <w:sz w:val="20"/>
          <w:szCs w:val="20"/>
        </w:rPr>
        <w:t>Demonstrated experience designing and developing Power BI semantic models, dashboards and reports.</w:t>
      </w:r>
    </w:p>
    <w:p w14:paraId="2986C61C" w14:textId="4CF400B6" w:rsidR="65F06213" w:rsidRPr="00547796" w:rsidRDefault="038461E3" w:rsidP="3EC249C8">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00547796">
        <w:rPr>
          <w:rFonts w:ascii="Franklin Gothic Book" w:eastAsia="Franklin Gothic Book" w:hAnsi="Franklin Gothic Book" w:cs="Franklin Gothic Book"/>
          <w:color w:val="464645"/>
          <w:sz w:val="20"/>
          <w:szCs w:val="20"/>
        </w:rPr>
        <w:t>Experience creating</w:t>
      </w:r>
      <w:r w:rsidR="3196CCC2" w:rsidRPr="00547796">
        <w:rPr>
          <w:rFonts w:ascii="Franklin Gothic Book" w:eastAsia="Franklin Gothic Book" w:hAnsi="Franklin Gothic Book" w:cs="Franklin Gothic Book"/>
          <w:color w:val="464645"/>
          <w:sz w:val="20"/>
          <w:szCs w:val="20"/>
        </w:rPr>
        <w:t xml:space="preserve"> testing and documenting </w:t>
      </w:r>
      <w:r w:rsidRPr="00547796">
        <w:rPr>
          <w:rFonts w:ascii="Franklin Gothic Book" w:eastAsia="Franklin Gothic Book" w:hAnsi="Franklin Gothic Book" w:cs="Franklin Gothic Book"/>
          <w:color w:val="464645"/>
          <w:sz w:val="20"/>
          <w:szCs w:val="20"/>
        </w:rPr>
        <w:t>AI</w:t>
      </w:r>
      <w:r w:rsidR="00483652">
        <w:rPr>
          <w:rFonts w:ascii="Franklin Gothic Book" w:eastAsia="Franklin Gothic Book" w:hAnsi="Franklin Gothic Book" w:cs="Franklin Gothic Book"/>
          <w:color w:val="464645"/>
          <w:sz w:val="20"/>
          <w:szCs w:val="20"/>
        </w:rPr>
        <w:t>-enhanced search</w:t>
      </w:r>
    </w:p>
    <w:p w14:paraId="13E6966B" w14:textId="7225BAFF" w:rsidR="00A62A2D" w:rsidRPr="00E35A54" w:rsidRDefault="00A62A2D" w:rsidP="008F6A6A">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color w:val="464645"/>
          <w:sz w:val="20"/>
          <w:szCs w:val="20"/>
        </w:rPr>
        <w:t xml:space="preserve">Extensive experience with </w:t>
      </w:r>
      <w:r w:rsidR="00161372" w:rsidRPr="00E35A54">
        <w:rPr>
          <w:rFonts w:ascii="Franklin Gothic Book" w:eastAsia="Franklin Gothic Book" w:hAnsi="Franklin Gothic Book" w:cs="Franklin Gothic Book"/>
          <w:color w:val="464645"/>
          <w:sz w:val="20"/>
          <w:szCs w:val="20"/>
        </w:rPr>
        <w:t xml:space="preserve">reporting in </w:t>
      </w:r>
      <w:r w:rsidRPr="00E35A54">
        <w:rPr>
          <w:rFonts w:ascii="Franklin Gothic Book" w:eastAsia="Franklin Gothic Book" w:hAnsi="Franklin Gothic Book" w:cs="Franklin Gothic Book"/>
          <w:color w:val="464645"/>
          <w:sz w:val="20"/>
          <w:szCs w:val="20"/>
        </w:rPr>
        <w:t>international humanitarian and development sector</w:t>
      </w:r>
    </w:p>
    <w:p w14:paraId="701B589E" w14:textId="37E26F40" w:rsidR="00DF3DA6" w:rsidRPr="00E35A54" w:rsidRDefault="00DF3DA6" w:rsidP="008F6A6A">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color w:val="464645"/>
          <w:sz w:val="20"/>
          <w:szCs w:val="20"/>
        </w:rPr>
        <w:t xml:space="preserve">Experience in data management and </w:t>
      </w:r>
      <w:r w:rsidR="00B7726C" w:rsidRPr="00E35A54">
        <w:rPr>
          <w:rFonts w:ascii="Franklin Gothic Book" w:eastAsia="Franklin Gothic Book" w:hAnsi="Franklin Gothic Book" w:cs="Franklin Gothic Book"/>
          <w:color w:val="464645"/>
          <w:sz w:val="20"/>
          <w:szCs w:val="20"/>
        </w:rPr>
        <w:t xml:space="preserve">knowledge management </w:t>
      </w:r>
      <w:r w:rsidRPr="00E35A54">
        <w:rPr>
          <w:rFonts w:ascii="Franklin Gothic Book" w:eastAsia="Franklin Gothic Book" w:hAnsi="Franklin Gothic Book" w:cs="Franklin Gothic Book"/>
          <w:color w:val="464645"/>
          <w:sz w:val="20"/>
          <w:szCs w:val="20"/>
        </w:rPr>
        <w:t>approaches</w:t>
      </w:r>
    </w:p>
    <w:p w14:paraId="77D86E5C" w14:textId="5E004124" w:rsidR="41AEFEC2" w:rsidRPr="008F6A6A" w:rsidRDefault="41AEFEC2" w:rsidP="3EC249C8">
      <w:pPr>
        <w:pStyle w:val="ListParagraph"/>
        <w:numPr>
          <w:ilvl w:val="0"/>
          <w:numId w:val="5"/>
        </w:numPr>
        <w:spacing w:after="0" w:line="240" w:lineRule="auto"/>
        <w:rPr>
          <w:rFonts w:ascii="Franklin Gothic Book" w:eastAsia="Franklin Gothic Book" w:hAnsi="Franklin Gothic Book" w:cs="Franklin Gothic Book"/>
          <w:color w:val="464645"/>
          <w:sz w:val="20"/>
          <w:szCs w:val="20"/>
          <w:lang w:val="en-US"/>
        </w:rPr>
      </w:pPr>
      <w:r w:rsidRPr="3EC249C8">
        <w:rPr>
          <w:rFonts w:ascii="Franklin Gothic Book" w:eastAsia="Franklin Gothic Book" w:hAnsi="Franklin Gothic Book" w:cs="Franklin Gothic Book"/>
          <w:color w:val="464645"/>
          <w:sz w:val="20"/>
          <w:szCs w:val="20"/>
          <w:lang w:val="en-US"/>
        </w:rPr>
        <w:t>Experience in communication, facilitating workshops and collecting</w:t>
      </w:r>
      <w:r w:rsidR="00C44368" w:rsidRPr="3EC249C8">
        <w:rPr>
          <w:rFonts w:ascii="Franklin Gothic Book" w:eastAsia="Franklin Gothic Book" w:hAnsi="Franklin Gothic Book" w:cs="Franklin Gothic Book"/>
          <w:color w:val="464645"/>
          <w:sz w:val="20"/>
          <w:szCs w:val="20"/>
          <w:lang w:val="en-US"/>
        </w:rPr>
        <w:t xml:space="preserve"> inputs from </w:t>
      </w:r>
      <w:r w:rsidR="3CD277F3" w:rsidRPr="3EC249C8">
        <w:rPr>
          <w:rFonts w:ascii="Franklin Gothic Book" w:eastAsia="Franklin Gothic Book" w:hAnsi="Franklin Gothic Book" w:cs="Franklin Gothic Book"/>
          <w:color w:val="464645"/>
          <w:sz w:val="20"/>
          <w:szCs w:val="20"/>
          <w:lang w:val="en-US"/>
        </w:rPr>
        <w:t>users and stakeholders</w:t>
      </w:r>
      <w:r w:rsidR="00C44368" w:rsidRPr="3EC249C8">
        <w:rPr>
          <w:rFonts w:ascii="Franklin Gothic Book" w:eastAsia="Franklin Gothic Book" w:hAnsi="Franklin Gothic Book" w:cs="Franklin Gothic Book"/>
          <w:color w:val="464645"/>
          <w:sz w:val="20"/>
          <w:szCs w:val="20"/>
          <w:lang w:val="en-US"/>
        </w:rPr>
        <w:t>.</w:t>
      </w:r>
      <w:r w:rsidR="4128C9CB" w:rsidRPr="3EC249C8">
        <w:rPr>
          <w:rFonts w:ascii="Franklin Gothic Book" w:eastAsia="Franklin Gothic Book" w:hAnsi="Franklin Gothic Book" w:cs="Franklin Gothic Book"/>
          <w:color w:val="464645"/>
          <w:sz w:val="20"/>
          <w:szCs w:val="20"/>
          <w:lang w:val="en-US"/>
        </w:rPr>
        <w:t xml:space="preserve"> </w:t>
      </w:r>
    </w:p>
    <w:p w14:paraId="204E4142" w14:textId="08F42318" w:rsidR="000E6B05" w:rsidRPr="00E35A54" w:rsidRDefault="7DF041A6" w:rsidP="008F6A6A">
      <w:pPr>
        <w:pStyle w:val="ListParagraph"/>
        <w:numPr>
          <w:ilvl w:val="0"/>
          <w:numId w:val="5"/>
        </w:num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color w:val="464645"/>
          <w:sz w:val="20"/>
          <w:szCs w:val="20"/>
        </w:rPr>
        <w:t>Knowledge of NRC and</w:t>
      </w:r>
      <w:r w:rsidR="00B7726C" w:rsidRPr="00E35A54">
        <w:rPr>
          <w:rFonts w:ascii="Franklin Gothic Book" w:eastAsia="Franklin Gothic Book" w:hAnsi="Franklin Gothic Book" w:cs="Franklin Gothic Book"/>
          <w:color w:val="464645"/>
          <w:sz w:val="20"/>
          <w:szCs w:val="20"/>
        </w:rPr>
        <w:t>/or</w:t>
      </w:r>
      <w:r w:rsidRPr="00E35A54">
        <w:rPr>
          <w:rFonts w:ascii="Franklin Gothic Book" w:eastAsia="Franklin Gothic Book" w:hAnsi="Franklin Gothic Book" w:cs="Franklin Gothic Book"/>
          <w:color w:val="464645"/>
          <w:sz w:val="20"/>
          <w:szCs w:val="20"/>
        </w:rPr>
        <w:t xml:space="preserve"> NORCAP </w:t>
      </w:r>
      <w:r w:rsidR="72259E33" w:rsidRPr="00E35A54">
        <w:rPr>
          <w:rFonts w:ascii="Franklin Gothic Book" w:eastAsia="Franklin Gothic Book" w:hAnsi="Franklin Gothic Book" w:cs="Franklin Gothic Book"/>
          <w:color w:val="464645"/>
          <w:sz w:val="20"/>
          <w:szCs w:val="20"/>
        </w:rPr>
        <w:t xml:space="preserve">ICT systems </w:t>
      </w:r>
      <w:r w:rsidR="00B7726C" w:rsidRPr="00E35A54">
        <w:rPr>
          <w:rFonts w:ascii="Franklin Gothic Book" w:eastAsia="Franklin Gothic Book" w:hAnsi="Franklin Gothic Book" w:cs="Franklin Gothic Book"/>
          <w:color w:val="464645"/>
          <w:sz w:val="20"/>
          <w:szCs w:val="20"/>
        </w:rPr>
        <w:t xml:space="preserve">is </w:t>
      </w:r>
      <w:r w:rsidRPr="00E35A54">
        <w:rPr>
          <w:rFonts w:ascii="Franklin Gothic Book" w:eastAsia="Franklin Gothic Book" w:hAnsi="Franklin Gothic Book" w:cs="Franklin Gothic Book"/>
          <w:color w:val="464645"/>
          <w:sz w:val="20"/>
          <w:szCs w:val="20"/>
        </w:rPr>
        <w:t>a</w:t>
      </w:r>
      <w:r w:rsidR="004F499F">
        <w:rPr>
          <w:rFonts w:ascii="Franklin Gothic Book" w:eastAsia="Franklin Gothic Book" w:hAnsi="Franklin Gothic Book" w:cs="Franklin Gothic Book"/>
          <w:color w:val="464645"/>
          <w:sz w:val="20"/>
          <w:szCs w:val="20"/>
        </w:rPr>
        <w:t xml:space="preserve"> significant</w:t>
      </w:r>
      <w:r w:rsidRPr="00E35A54">
        <w:rPr>
          <w:rFonts w:ascii="Franklin Gothic Book" w:eastAsia="Franklin Gothic Book" w:hAnsi="Franklin Gothic Book" w:cs="Franklin Gothic Book"/>
          <w:color w:val="464645"/>
          <w:sz w:val="20"/>
          <w:szCs w:val="20"/>
        </w:rPr>
        <w:t xml:space="preserve"> asset</w:t>
      </w:r>
      <w:r w:rsidR="00B7726C" w:rsidRPr="00E35A54">
        <w:rPr>
          <w:rFonts w:ascii="Franklin Gothic Book" w:eastAsia="Franklin Gothic Book" w:hAnsi="Franklin Gothic Book" w:cs="Franklin Gothic Book"/>
          <w:color w:val="464645"/>
          <w:sz w:val="20"/>
          <w:szCs w:val="20"/>
        </w:rPr>
        <w:t>.</w:t>
      </w:r>
      <w:r>
        <w:br/>
      </w:r>
    </w:p>
    <w:p w14:paraId="1D116D3F" w14:textId="41AF25B7" w:rsidR="000E6B05" w:rsidRPr="008F6A6A" w:rsidRDefault="7DF041A6" w:rsidP="008F6A6A">
      <w:pPr>
        <w:spacing w:after="0" w:line="240" w:lineRule="auto"/>
        <w:rPr>
          <w:rFonts w:ascii="Franklin Gothic Book" w:eastAsia="Franklin Gothic Book" w:hAnsi="Franklin Gothic Book" w:cs="Franklin Gothic Book"/>
          <w:b/>
          <w:bCs/>
          <w:color w:val="464645"/>
          <w:sz w:val="20"/>
          <w:szCs w:val="20"/>
          <w:lang w:val="nb-NO"/>
        </w:rPr>
      </w:pPr>
      <w:r w:rsidRPr="008F6A6A">
        <w:rPr>
          <w:rFonts w:ascii="Franklin Gothic Book" w:eastAsia="Franklin Gothic Book" w:hAnsi="Franklin Gothic Book" w:cs="Franklin Gothic Book"/>
          <w:b/>
          <w:bCs/>
          <w:color w:val="464645"/>
          <w:sz w:val="20"/>
          <w:szCs w:val="20"/>
          <w:lang w:val="nb-NO"/>
        </w:rPr>
        <w:t>Languages</w:t>
      </w:r>
    </w:p>
    <w:p w14:paraId="23D65395" w14:textId="2ABDE7E4" w:rsidR="000E6B05" w:rsidRPr="00E35A54" w:rsidRDefault="7DF041A6" w:rsidP="008F6A6A">
      <w:pPr>
        <w:pStyle w:val="ListParagraph"/>
        <w:numPr>
          <w:ilvl w:val="0"/>
          <w:numId w:val="4"/>
        </w:numPr>
        <w:spacing w:after="0" w:line="240" w:lineRule="auto"/>
        <w:rPr>
          <w:rFonts w:ascii="Franklin Gothic Book" w:eastAsia="Franklin Gothic Book" w:hAnsi="Franklin Gothic Book" w:cs="Franklin Gothic Book"/>
          <w:color w:val="464645"/>
          <w:sz w:val="20"/>
          <w:szCs w:val="20"/>
        </w:rPr>
      </w:pPr>
      <w:r w:rsidRPr="00E35A54">
        <w:rPr>
          <w:rFonts w:ascii="Franklin Gothic Book" w:eastAsia="Franklin Gothic Book" w:hAnsi="Franklin Gothic Book" w:cs="Franklin Gothic Book"/>
          <w:color w:val="464645"/>
          <w:sz w:val="20"/>
          <w:szCs w:val="20"/>
        </w:rPr>
        <w:t>Fluency in English is required.</w:t>
      </w:r>
    </w:p>
    <w:p w14:paraId="0C1A11C6" w14:textId="05266826" w:rsidR="000E6B05" w:rsidRPr="00E35A54" w:rsidRDefault="000E6B05" w:rsidP="008F6A6A">
      <w:pPr>
        <w:spacing w:after="0" w:line="240" w:lineRule="auto"/>
        <w:rPr>
          <w:rFonts w:ascii="Franklin Gothic Book" w:eastAsia="Franklin Gothic Book" w:hAnsi="Franklin Gothic Book" w:cs="Franklin Gothic Book"/>
          <w:color w:val="464645"/>
          <w:sz w:val="20"/>
          <w:szCs w:val="20"/>
        </w:rPr>
      </w:pPr>
    </w:p>
    <w:p w14:paraId="14F9D495" w14:textId="0610D46B" w:rsidR="000E6B05" w:rsidRPr="008F6A6A" w:rsidRDefault="7DF041A6" w:rsidP="008F6A6A">
      <w:pPr>
        <w:spacing w:after="0" w:line="240" w:lineRule="auto"/>
        <w:rPr>
          <w:rFonts w:ascii="Franklin Gothic Book" w:eastAsia="Franklin Gothic Book" w:hAnsi="Franklin Gothic Book" w:cs="Franklin Gothic Book"/>
          <w:b/>
          <w:bCs/>
          <w:color w:val="464645"/>
          <w:sz w:val="20"/>
          <w:szCs w:val="20"/>
          <w:lang w:val="nb-NO"/>
        </w:rPr>
      </w:pPr>
      <w:r w:rsidRPr="008F6A6A">
        <w:rPr>
          <w:rFonts w:ascii="Franklin Gothic Book" w:eastAsia="Franklin Gothic Book" w:hAnsi="Franklin Gothic Book" w:cs="Franklin Gothic Book"/>
          <w:b/>
          <w:bCs/>
          <w:color w:val="464645"/>
          <w:sz w:val="20"/>
          <w:szCs w:val="20"/>
          <w:lang w:val="nb-NO"/>
        </w:rPr>
        <w:t xml:space="preserve">Desirable </w:t>
      </w:r>
      <w:proofErr w:type="spellStart"/>
      <w:r w:rsidRPr="008F6A6A">
        <w:rPr>
          <w:rFonts w:ascii="Franklin Gothic Book" w:eastAsia="Franklin Gothic Book" w:hAnsi="Franklin Gothic Book" w:cs="Franklin Gothic Book"/>
          <w:b/>
          <w:bCs/>
          <w:color w:val="464645"/>
          <w:sz w:val="20"/>
          <w:szCs w:val="20"/>
          <w:lang w:val="nb-NO"/>
        </w:rPr>
        <w:t>Competencies</w:t>
      </w:r>
      <w:proofErr w:type="spellEnd"/>
      <w:r w:rsidRPr="008F6A6A">
        <w:rPr>
          <w:rFonts w:ascii="Franklin Gothic Book" w:eastAsia="Franklin Gothic Book" w:hAnsi="Franklin Gothic Book" w:cs="Franklin Gothic Book"/>
          <w:b/>
          <w:bCs/>
          <w:color w:val="464645"/>
          <w:sz w:val="20"/>
          <w:szCs w:val="20"/>
          <w:lang w:val="nb-NO"/>
        </w:rPr>
        <w:t>:</w:t>
      </w:r>
    </w:p>
    <w:p w14:paraId="7E49CCF6" w14:textId="4A2DD965" w:rsidR="00161372" w:rsidRPr="008F6A6A" w:rsidRDefault="00547796"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lang w:val="nb-NO"/>
        </w:rPr>
      </w:pPr>
      <w:proofErr w:type="spellStart"/>
      <w:r>
        <w:rPr>
          <w:rFonts w:ascii="Franklin Gothic Book" w:eastAsia="Franklin Gothic Book" w:hAnsi="Franklin Gothic Book" w:cs="Franklin Gothic Book"/>
          <w:color w:val="464645"/>
          <w:sz w:val="20"/>
          <w:szCs w:val="20"/>
          <w:lang w:val="nb-NO"/>
        </w:rPr>
        <w:t>A</w:t>
      </w:r>
      <w:r w:rsidR="00161372" w:rsidRPr="008F6A6A">
        <w:rPr>
          <w:rFonts w:ascii="Franklin Gothic Book" w:eastAsia="Franklin Gothic Book" w:hAnsi="Franklin Gothic Book" w:cs="Franklin Gothic Book"/>
          <w:color w:val="464645"/>
          <w:sz w:val="20"/>
          <w:szCs w:val="20"/>
          <w:lang w:val="nb-NO"/>
        </w:rPr>
        <w:t>ttention</w:t>
      </w:r>
      <w:proofErr w:type="spellEnd"/>
      <w:r w:rsidR="00161372" w:rsidRPr="008F6A6A">
        <w:rPr>
          <w:rFonts w:ascii="Franklin Gothic Book" w:eastAsia="Franklin Gothic Book" w:hAnsi="Franklin Gothic Book" w:cs="Franklin Gothic Book"/>
          <w:color w:val="464645"/>
          <w:sz w:val="20"/>
          <w:szCs w:val="20"/>
          <w:lang w:val="nb-NO"/>
        </w:rPr>
        <w:t xml:space="preserve"> to </w:t>
      </w:r>
      <w:proofErr w:type="spellStart"/>
      <w:r w:rsidR="00161372" w:rsidRPr="008F6A6A">
        <w:rPr>
          <w:rFonts w:ascii="Franklin Gothic Book" w:eastAsia="Franklin Gothic Book" w:hAnsi="Franklin Gothic Book" w:cs="Franklin Gothic Book"/>
          <w:color w:val="464645"/>
          <w:sz w:val="20"/>
          <w:szCs w:val="20"/>
          <w:lang w:val="nb-NO"/>
        </w:rPr>
        <w:t>detail</w:t>
      </w:r>
      <w:proofErr w:type="spellEnd"/>
    </w:p>
    <w:p w14:paraId="7882B901" w14:textId="0D88BCB6" w:rsidR="00E37FEB" w:rsidRPr="006A4521" w:rsidRDefault="00E37FEB"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sidRPr="006A4521">
        <w:rPr>
          <w:rFonts w:ascii="Franklin Gothic Book" w:eastAsia="Franklin Gothic Book" w:hAnsi="Franklin Gothic Book" w:cs="Franklin Gothic Book"/>
          <w:color w:val="464645"/>
          <w:sz w:val="20"/>
          <w:szCs w:val="20"/>
        </w:rPr>
        <w:t xml:space="preserve">Planning and </w:t>
      </w:r>
      <w:r w:rsidR="00533DBD" w:rsidRPr="006A4521">
        <w:rPr>
          <w:rFonts w:ascii="Franklin Gothic Book" w:eastAsia="Franklin Gothic Book" w:hAnsi="Franklin Gothic Book" w:cs="Franklin Gothic Book"/>
          <w:color w:val="464645"/>
          <w:sz w:val="20"/>
          <w:szCs w:val="20"/>
        </w:rPr>
        <w:t>or</w:t>
      </w:r>
      <w:r w:rsidRPr="006A4521">
        <w:rPr>
          <w:rFonts w:ascii="Franklin Gothic Book" w:eastAsia="Franklin Gothic Book" w:hAnsi="Franklin Gothic Book" w:cs="Franklin Gothic Book"/>
          <w:color w:val="464645"/>
          <w:sz w:val="20"/>
          <w:szCs w:val="20"/>
        </w:rPr>
        <w:t>ganizing - plans work, anticipates risks, and sets goals within area of responsibility.</w:t>
      </w:r>
    </w:p>
    <w:p w14:paraId="1467149F" w14:textId="77777777" w:rsidR="00E37FEB" w:rsidRPr="006A4521" w:rsidRDefault="00E37FEB"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sidRPr="006A4521">
        <w:rPr>
          <w:rFonts w:ascii="Franklin Gothic Book" w:eastAsia="Franklin Gothic Book" w:hAnsi="Franklin Gothic Book" w:cs="Franklin Gothic Book"/>
          <w:color w:val="464645"/>
          <w:sz w:val="20"/>
          <w:szCs w:val="20"/>
        </w:rPr>
        <w:t>Professionalism - displays mastery of subject matter.</w:t>
      </w:r>
    </w:p>
    <w:p w14:paraId="136C0944" w14:textId="3ED7E91D" w:rsidR="000E6B05" w:rsidRPr="006A4521" w:rsidRDefault="32BBDFCA"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sidRPr="006A4521">
        <w:rPr>
          <w:rFonts w:ascii="Franklin Gothic Book" w:eastAsia="Franklin Gothic Book" w:hAnsi="Franklin Gothic Book" w:cs="Franklin Gothic Book"/>
          <w:color w:val="464645"/>
          <w:sz w:val="20"/>
          <w:szCs w:val="20"/>
        </w:rPr>
        <w:t>Stakeholder</w:t>
      </w:r>
      <w:r w:rsidR="7DF041A6" w:rsidRPr="006A4521">
        <w:rPr>
          <w:rFonts w:ascii="Franklin Gothic Book" w:eastAsia="Franklin Gothic Book" w:hAnsi="Franklin Gothic Book" w:cs="Franklin Gothic Book"/>
          <w:color w:val="464645"/>
          <w:sz w:val="20"/>
          <w:szCs w:val="20"/>
        </w:rPr>
        <w:t xml:space="preserve"> </w:t>
      </w:r>
      <w:r w:rsidR="00533DBD" w:rsidRPr="006A4521">
        <w:rPr>
          <w:rFonts w:ascii="Franklin Gothic Book" w:eastAsia="Franklin Gothic Book" w:hAnsi="Franklin Gothic Book" w:cs="Franklin Gothic Book"/>
          <w:color w:val="464645"/>
          <w:sz w:val="20"/>
          <w:szCs w:val="20"/>
        </w:rPr>
        <w:t>o</w:t>
      </w:r>
      <w:r w:rsidR="7DF041A6" w:rsidRPr="006A4521">
        <w:rPr>
          <w:rFonts w:ascii="Franklin Gothic Book" w:eastAsia="Franklin Gothic Book" w:hAnsi="Franklin Gothic Book" w:cs="Franklin Gothic Book"/>
          <w:color w:val="464645"/>
          <w:sz w:val="20"/>
          <w:szCs w:val="20"/>
        </w:rPr>
        <w:t xml:space="preserve">rientation – works effectively well with </w:t>
      </w:r>
      <w:r w:rsidR="00460205" w:rsidRPr="006A4521">
        <w:rPr>
          <w:rFonts w:ascii="Franklin Gothic Book" w:eastAsia="Franklin Gothic Book" w:hAnsi="Franklin Gothic Book" w:cs="Franklin Gothic Book"/>
          <w:color w:val="464645"/>
          <w:sz w:val="20"/>
          <w:szCs w:val="20"/>
        </w:rPr>
        <w:t>pro</w:t>
      </w:r>
      <w:r w:rsidR="00A62A2D" w:rsidRPr="006A4521">
        <w:rPr>
          <w:rFonts w:ascii="Franklin Gothic Book" w:eastAsia="Franklin Gothic Book" w:hAnsi="Franklin Gothic Book" w:cs="Franklin Gothic Book"/>
          <w:color w:val="464645"/>
          <w:sz w:val="20"/>
          <w:szCs w:val="20"/>
        </w:rPr>
        <w:t>ject</w:t>
      </w:r>
      <w:r w:rsidR="7DF041A6" w:rsidRPr="006A4521">
        <w:rPr>
          <w:rFonts w:ascii="Franklin Gothic Book" w:eastAsia="Franklin Gothic Book" w:hAnsi="Franklin Gothic Book" w:cs="Franklin Gothic Book"/>
          <w:color w:val="464645"/>
          <w:sz w:val="20"/>
          <w:szCs w:val="20"/>
        </w:rPr>
        <w:t xml:space="preserve"> </w:t>
      </w:r>
      <w:r w:rsidR="00E37FEB" w:rsidRPr="006A4521">
        <w:rPr>
          <w:rFonts w:ascii="Franklin Gothic Book" w:eastAsia="Franklin Gothic Book" w:hAnsi="Franklin Gothic Book" w:cs="Franklin Gothic Book"/>
          <w:color w:val="464645"/>
          <w:sz w:val="20"/>
          <w:szCs w:val="20"/>
        </w:rPr>
        <w:t>stakeholders.</w:t>
      </w:r>
    </w:p>
    <w:p w14:paraId="12835E32" w14:textId="637F53E7" w:rsidR="000E6B05" w:rsidRPr="00664CB4" w:rsidRDefault="2911F216"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sidRPr="00664CB4">
        <w:rPr>
          <w:rFonts w:ascii="Franklin Gothic Book" w:eastAsia="Franklin Gothic Book" w:hAnsi="Franklin Gothic Book" w:cs="Franklin Gothic Book"/>
          <w:color w:val="464645"/>
          <w:sz w:val="20"/>
          <w:szCs w:val="20"/>
        </w:rPr>
        <w:t xml:space="preserve">Project </w:t>
      </w:r>
      <w:r w:rsidR="00533DBD" w:rsidRPr="00664CB4">
        <w:rPr>
          <w:rFonts w:ascii="Franklin Gothic Book" w:eastAsia="Franklin Gothic Book" w:hAnsi="Franklin Gothic Book" w:cs="Franklin Gothic Book"/>
          <w:color w:val="464645"/>
          <w:sz w:val="20"/>
          <w:szCs w:val="20"/>
        </w:rPr>
        <w:t>s</w:t>
      </w:r>
      <w:r w:rsidRPr="00664CB4">
        <w:rPr>
          <w:rFonts w:ascii="Franklin Gothic Book" w:eastAsia="Franklin Gothic Book" w:hAnsi="Franklin Gothic Book" w:cs="Franklin Gothic Book"/>
          <w:color w:val="464645"/>
          <w:sz w:val="20"/>
          <w:szCs w:val="20"/>
        </w:rPr>
        <w:t>tructure</w:t>
      </w:r>
      <w:r w:rsidR="7DF041A6" w:rsidRPr="00664CB4">
        <w:rPr>
          <w:rFonts w:ascii="Franklin Gothic Book" w:eastAsia="Franklin Gothic Book" w:hAnsi="Franklin Gothic Book" w:cs="Franklin Gothic Book"/>
          <w:color w:val="464645"/>
          <w:sz w:val="20"/>
          <w:szCs w:val="20"/>
        </w:rPr>
        <w:t xml:space="preserve">– listens and communicates clearly, adapting delivery to the </w:t>
      </w:r>
      <w:r w:rsidR="00E37FEB" w:rsidRPr="00664CB4">
        <w:rPr>
          <w:rFonts w:ascii="Franklin Gothic Book" w:eastAsia="Franklin Gothic Book" w:hAnsi="Franklin Gothic Book" w:cs="Franklin Gothic Book"/>
          <w:color w:val="464645"/>
          <w:sz w:val="20"/>
          <w:szCs w:val="20"/>
        </w:rPr>
        <w:t>audience.</w:t>
      </w:r>
    </w:p>
    <w:p w14:paraId="5EDBC753" w14:textId="77777777" w:rsidR="00D1156E" w:rsidRPr="00D1156E" w:rsidRDefault="00D1156E" w:rsidP="00D1156E">
      <w:pPr>
        <w:spacing w:after="0" w:line="257" w:lineRule="auto"/>
        <w:textAlignment w:val="baseline"/>
        <w:rPr>
          <w:rFonts w:asciiTheme="majorHAnsi" w:eastAsiaTheme="minorEastAsia" w:hAnsiTheme="majorHAnsi" w:cstheme="majorHAnsi"/>
          <w:color w:val="000000" w:themeColor="text1"/>
          <w:sz w:val="20"/>
          <w:szCs w:val="20"/>
        </w:rPr>
      </w:pPr>
    </w:p>
    <w:p w14:paraId="2A545E46" w14:textId="77777777" w:rsidR="00D1156E" w:rsidRDefault="00D1156E" w:rsidP="00D1156E">
      <w:pPr>
        <w:rPr>
          <w:rFonts w:ascii="Franklin Gothic Book" w:eastAsia="Times New Roman" w:hAnsi="Franklin Gothic Book" w:cs="Times New Roman"/>
          <w:color w:val="FF7602"/>
          <w:sz w:val="32"/>
          <w:szCs w:val="32"/>
          <w:lang w:eastAsia="en-GB"/>
        </w:rPr>
      </w:pPr>
      <w:r w:rsidRPr="608874B8">
        <w:rPr>
          <w:rFonts w:ascii="Franklin Gothic Book" w:eastAsia="Times New Roman" w:hAnsi="Franklin Gothic Book" w:cs="Times New Roman"/>
          <w:color w:val="FF7602"/>
          <w:sz w:val="32"/>
          <w:szCs w:val="32"/>
          <w:lang w:eastAsia="en-GB"/>
        </w:rPr>
        <w:t>Bids</w:t>
      </w:r>
    </w:p>
    <w:p w14:paraId="6EECB97C" w14:textId="28590FA8" w:rsidR="00A02139" w:rsidRPr="00576D97" w:rsidRDefault="115321CD" w:rsidP="00576D97">
      <w:pPr>
        <w:tabs>
          <w:tab w:val="right" w:pos="9026"/>
        </w:tabs>
        <w:rPr>
          <w:rFonts w:ascii="Franklin Gothic Book" w:eastAsia="Times New Roman" w:hAnsi="Franklin Gothic Book" w:cs="Times New Roman"/>
          <w:color w:val="464645"/>
          <w:sz w:val="20"/>
          <w:szCs w:val="20"/>
          <w:lang w:eastAsia="en-GB"/>
        </w:rPr>
      </w:pPr>
      <w:r w:rsidRPr="34688116">
        <w:rPr>
          <w:rFonts w:ascii="Franklin Gothic Book" w:eastAsia="Times New Roman" w:hAnsi="Franklin Gothic Book" w:cs="Times New Roman"/>
          <w:color w:val="464645"/>
          <w:sz w:val="20"/>
          <w:szCs w:val="20"/>
          <w:lang w:eastAsia="en-GB"/>
        </w:rPr>
        <w:t>Please send your</w:t>
      </w:r>
      <w:r w:rsidR="3C84E0E1" w:rsidRPr="34688116">
        <w:rPr>
          <w:rFonts w:ascii="Franklin Gothic Book" w:eastAsia="Times New Roman" w:hAnsi="Franklin Gothic Book" w:cs="Times New Roman"/>
          <w:color w:val="464645"/>
          <w:sz w:val="20"/>
          <w:szCs w:val="20"/>
          <w:lang w:eastAsia="en-GB"/>
        </w:rPr>
        <w:t xml:space="preserve"> completed bids, </w:t>
      </w:r>
      <w:r w:rsidR="25AE3F3E" w:rsidRPr="34688116">
        <w:rPr>
          <w:rFonts w:ascii="Franklin Gothic Book" w:eastAsia="Times New Roman" w:hAnsi="Franklin Gothic Book" w:cs="Times New Roman"/>
          <w:color w:val="464645"/>
          <w:sz w:val="20"/>
          <w:szCs w:val="20"/>
          <w:lang w:eastAsia="en-GB"/>
        </w:rPr>
        <w:t xml:space="preserve">including the following </w:t>
      </w:r>
      <w:r w:rsidR="186A3433" w:rsidRPr="34688116">
        <w:rPr>
          <w:rFonts w:ascii="Franklin Gothic Book" w:eastAsia="Times New Roman" w:hAnsi="Franklin Gothic Book" w:cs="Times New Roman"/>
          <w:color w:val="464645"/>
          <w:sz w:val="20"/>
          <w:szCs w:val="20"/>
          <w:lang w:eastAsia="en-GB"/>
        </w:rPr>
        <w:t>documents</w:t>
      </w:r>
      <w:r w:rsidR="25AE3F3E" w:rsidRPr="34688116">
        <w:rPr>
          <w:rFonts w:ascii="Franklin Gothic Book" w:eastAsia="Times New Roman" w:hAnsi="Franklin Gothic Book" w:cs="Times New Roman"/>
          <w:color w:val="464645"/>
          <w:sz w:val="20"/>
          <w:szCs w:val="20"/>
          <w:lang w:eastAsia="en-GB"/>
        </w:rPr>
        <w:t xml:space="preserve">, to </w:t>
      </w:r>
      <w:r w:rsidR="00E857BF" w:rsidRPr="00E857BF">
        <w:rPr>
          <w:rFonts w:ascii="Franklin Gothic Book" w:eastAsia="Times New Roman" w:hAnsi="Franklin Gothic Book" w:cs="Times New Roman"/>
          <w:color w:val="464645"/>
          <w:sz w:val="20"/>
          <w:szCs w:val="20"/>
          <w:lang w:eastAsia="en-GB"/>
        </w:rPr>
        <w:t>norcap.bids@nrc.no</w:t>
      </w:r>
    </w:p>
    <w:p w14:paraId="255C611D" w14:textId="3720E041" w:rsidR="008F6A6A" w:rsidRPr="00664CB4" w:rsidRDefault="00547796"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Pr>
          <w:rFonts w:ascii="Franklin Gothic Book" w:eastAsia="Franklin Gothic Book" w:hAnsi="Franklin Gothic Book" w:cs="Franklin Gothic Book"/>
          <w:color w:val="464645"/>
          <w:sz w:val="20"/>
          <w:szCs w:val="20"/>
        </w:rPr>
        <w:t xml:space="preserve">Your understanding of potential risks and issues associated with the proposed scope of work and </w:t>
      </w:r>
      <w:r w:rsidR="00D127A6">
        <w:rPr>
          <w:rFonts w:ascii="Franklin Gothic Book" w:eastAsia="Franklin Gothic Book" w:hAnsi="Franklin Gothic Book" w:cs="Franklin Gothic Book"/>
          <w:color w:val="464645"/>
          <w:sz w:val="20"/>
          <w:szCs w:val="20"/>
        </w:rPr>
        <w:t>tasks. (</w:t>
      </w:r>
      <w:r w:rsidRPr="002C3C3A">
        <w:rPr>
          <w:rFonts w:ascii="Franklin Gothic Book" w:eastAsia="Franklin Gothic Book" w:hAnsi="Franklin Gothic Book" w:cs="Franklin Gothic Book"/>
          <w:b/>
          <w:bCs/>
          <w:color w:val="464645"/>
          <w:sz w:val="20"/>
          <w:szCs w:val="20"/>
        </w:rPr>
        <w:t>maximum 1 page</w:t>
      </w:r>
      <w:r>
        <w:rPr>
          <w:rFonts w:ascii="Franklin Gothic Book" w:eastAsia="Franklin Gothic Book" w:hAnsi="Franklin Gothic Book" w:cs="Franklin Gothic Book"/>
          <w:color w:val="464645"/>
          <w:sz w:val="20"/>
          <w:szCs w:val="20"/>
        </w:rPr>
        <w:t>)</w:t>
      </w:r>
    </w:p>
    <w:p w14:paraId="64064AE2" w14:textId="50CFC58B" w:rsidR="008F6A6A" w:rsidRPr="00547796" w:rsidRDefault="00547796"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Pr>
          <w:rFonts w:ascii="Franklin Gothic Book" w:eastAsia="Franklin Gothic Book" w:hAnsi="Franklin Gothic Book" w:cs="Franklin Gothic Book"/>
          <w:color w:val="464645"/>
          <w:sz w:val="20"/>
          <w:szCs w:val="20"/>
        </w:rPr>
        <w:t>Information on availability</w:t>
      </w:r>
      <w:r w:rsidR="0043750C">
        <w:rPr>
          <w:rFonts w:ascii="Franklin Gothic Book" w:eastAsia="Franklin Gothic Book" w:hAnsi="Franklin Gothic Book" w:cs="Franklin Gothic Book"/>
          <w:color w:val="464645"/>
          <w:sz w:val="20"/>
          <w:szCs w:val="20"/>
        </w:rPr>
        <w:t xml:space="preserve"> or workplan</w:t>
      </w:r>
    </w:p>
    <w:p w14:paraId="6073A687" w14:textId="20B8D865" w:rsidR="008F6A6A" w:rsidRPr="008F6A6A" w:rsidRDefault="008F6A6A"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lang w:val="nb-NO"/>
        </w:rPr>
      </w:pPr>
      <w:r w:rsidRPr="008F6A6A">
        <w:rPr>
          <w:rFonts w:ascii="Franklin Gothic Book" w:eastAsia="Franklin Gothic Book" w:hAnsi="Franklin Gothic Book" w:cs="Franklin Gothic Book"/>
          <w:color w:val="464645"/>
          <w:sz w:val="20"/>
          <w:szCs w:val="20"/>
          <w:lang w:val="nb-NO"/>
        </w:rPr>
        <w:t xml:space="preserve">CVs </w:t>
      </w:r>
      <w:proofErr w:type="spellStart"/>
      <w:r w:rsidRPr="008F6A6A">
        <w:rPr>
          <w:rFonts w:ascii="Franklin Gothic Book" w:eastAsia="Franklin Gothic Book" w:hAnsi="Franklin Gothic Book" w:cs="Franklin Gothic Book"/>
          <w:color w:val="464645"/>
          <w:sz w:val="20"/>
          <w:szCs w:val="20"/>
          <w:lang w:val="nb-NO"/>
        </w:rPr>
        <w:t>of</w:t>
      </w:r>
      <w:proofErr w:type="spellEnd"/>
      <w:r w:rsidRPr="008F6A6A">
        <w:rPr>
          <w:rFonts w:ascii="Franklin Gothic Book" w:eastAsia="Franklin Gothic Book" w:hAnsi="Franklin Gothic Book" w:cs="Franklin Gothic Book"/>
          <w:color w:val="464645"/>
          <w:sz w:val="20"/>
          <w:szCs w:val="20"/>
          <w:lang w:val="nb-NO"/>
        </w:rPr>
        <w:t xml:space="preserve"> </w:t>
      </w:r>
      <w:proofErr w:type="spellStart"/>
      <w:r w:rsidRPr="008F6A6A">
        <w:rPr>
          <w:rFonts w:ascii="Franklin Gothic Book" w:eastAsia="Franklin Gothic Book" w:hAnsi="Franklin Gothic Book" w:cs="Franklin Gothic Book"/>
          <w:color w:val="464645"/>
          <w:sz w:val="20"/>
          <w:szCs w:val="20"/>
          <w:lang w:val="nb-NO"/>
        </w:rPr>
        <w:t>consultant</w:t>
      </w:r>
      <w:proofErr w:type="spellEnd"/>
      <w:r w:rsidRPr="008F6A6A">
        <w:rPr>
          <w:rFonts w:ascii="Franklin Gothic Book" w:eastAsia="Franklin Gothic Book" w:hAnsi="Franklin Gothic Book" w:cs="Franklin Gothic Book"/>
          <w:color w:val="464645"/>
          <w:sz w:val="20"/>
          <w:szCs w:val="20"/>
          <w:lang w:val="nb-NO"/>
        </w:rPr>
        <w:t>(s)</w:t>
      </w:r>
    </w:p>
    <w:p w14:paraId="4FC86E7F" w14:textId="7FEF4A1D" w:rsidR="008F6A6A" w:rsidRPr="008F6A6A" w:rsidRDefault="00547796"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lang w:val="nb-NO"/>
        </w:rPr>
      </w:pPr>
      <w:proofErr w:type="spellStart"/>
      <w:r>
        <w:rPr>
          <w:rFonts w:ascii="Franklin Gothic Book" w:eastAsia="Franklin Gothic Book" w:hAnsi="Franklin Gothic Book" w:cs="Franklin Gothic Book"/>
          <w:color w:val="464645"/>
          <w:sz w:val="20"/>
          <w:szCs w:val="20"/>
          <w:lang w:val="nb-NO"/>
        </w:rPr>
        <w:t>Daily</w:t>
      </w:r>
      <w:proofErr w:type="spellEnd"/>
      <w:r>
        <w:rPr>
          <w:rFonts w:ascii="Franklin Gothic Book" w:eastAsia="Franklin Gothic Book" w:hAnsi="Franklin Gothic Book" w:cs="Franklin Gothic Book"/>
          <w:color w:val="464645"/>
          <w:sz w:val="20"/>
          <w:szCs w:val="20"/>
          <w:lang w:val="nb-NO"/>
        </w:rPr>
        <w:t xml:space="preserve"> rate</w:t>
      </w:r>
      <w:r w:rsidR="002C3C3A">
        <w:rPr>
          <w:rFonts w:ascii="Franklin Gothic Book" w:eastAsia="Franklin Gothic Book" w:hAnsi="Franklin Gothic Book" w:cs="Franklin Gothic Book"/>
          <w:color w:val="464645"/>
          <w:sz w:val="20"/>
          <w:szCs w:val="20"/>
          <w:lang w:val="nb-NO"/>
        </w:rPr>
        <w:t xml:space="preserve"> or </w:t>
      </w:r>
      <w:proofErr w:type="spellStart"/>
      <w:r w:rsidR="002C3C3A">
        <w:rPr>
          <w:rFonts w:ascii="Franklin Gothic Book" w:eastAsia="Franklin Gothic Book" w:hAnsi="Franklin Gothic Book" w:cs="Franklin Gothic Book"/>
          <w:color w:val="464645"/>
          <w:sz w:val="20"/>
          <w:szCs w:val="20"/>
          <w:lang w:val="nb-NO"/>
        </w:rPr>
        <w:t>budget</w:t>
      </w:r>
      <w:proofErr w:type="spellEnd"/>
    </w:p>
    <w:p w14:paraId="5E6F0B34" w14:textId="00E076FF" w:rsidR="008F6A6A" w:rsidRPr="006011F7" w:rsidRDefault="186A3433" w:rsidP="008F6A6A">
      <w:pPr>
        <w:pStyle w:val="ListParagraph"/>
        <w:numPr>
          <w:ilvl w:val="0"/>
          <w:numId w:val="2"/>
        </w:numPr>
        <w:spacing w:after="0" w:line="240" w:lineRule="auto"/>
        <w:rPr>
          <w:rFonts w:ascii="Franklin Gothic Book" w:eastAsia="Franklin Gothic Book" w:hAnsi="Franklin Gothic Book" w:cs="Franklin Gothic Book"/>
          <w:color w:val="464645"/>
          <w:sz w:val="20"/>
          <w:szCs w:val="20"/>
        </w:rPr>
      </w:pPr>
      <w:r w:rsidRPr="006011F7">
        <w:rPr>
          <w:rFonts w:ascii="Franklin Gothic Book" w:eastAsia="Franklin Gothic Book" w:hAnsi="Franklin Gothic Book" w:cs="Franklin Gothic Book"/>
          <w:color w:val="464645"/>
          <w:sz w:val="20"/>
          <w:szCs w:val="20"/>
        </w:rPr>
        <w:t>Examples</w:t>
      </w:r>
      <w:r w:rsidR="006011F7" w:rsidRPr="006011F7">
        <w:rPr>
          <w:rFonts w:ascii="Franklin Gothic Book" w:eastAsia="Franklin Gothic Book" w:hAnsi="Franklin Gothic Book" w:cs="Franklin Gothic Book"/>
          <w:color w:val="464645"/>
          <w:sz w:val="20"/>
          <w:szCs w:val="20"/>
        </w:rPr>
        <w:t xml:space="preserve"> (links to)</w:t>
      </w:r>
      <w:r w:rsidRPr="006011F7">
        <w:rPr>
          <w:rFonts w:ascii="Franklin Gothic Book" w:eastAsia="Franklin Gothic Book" w:hAnsi="Franklin Gothic Book" w:cs="Franklin Gothic Book"/>
          <w:color w:val="464645"/>
          <w:sz w:val="20"/>
          <w:szCs w:val="20"/>
        </w:rPr>
        <w:t xml:space="preserve"> similar work </w:t>
      </w:r>
      <w:r w:rsidR="006011F7" w:rsidRPr="006011F7">
        <w:rPr>
          <w:rFonts w:ascii="Franklin Gothic Book" w:eastAsia="Franklin Gothic Book" w:hAnsi="Franklin Gothic Book" w:cs="Franklin Gothic Book"/>
          <w:color w:val="464645"/>
          <w:sz w:val="20"/>
          <w:szCs w:val="20"/>
        </w:rPr>
        <w:t>(or aspects of s</w:t>
      </w:r>
      <w:r w:rsidR="006011F7">
        <w:rPr>
          <w:rFonts w:ascii="Franklin Gothic Book" w:eastAsia="Franklin Gothic Book" w:hAnsi="Franklin Gothic Book" w:cs="Franklin Gothic Book"/>
          <w:color w:val="464645"/>
          <w:sz w:val="20"/>
          <w:szCs w:val="20"/>
        </w:rPr>
        <w:t>imilar work)</w:t>
      </w:r>
    </w:p>
    <w:p w14:paraId="541E7B3F" w14:textId="2211405A" w:rsidR="34688116" w:rsidRPr="006011F7" w:rsidRDefault="34688116" w:rsidP="34688116">
      <w:pPr>
        <w:spacing w:after="0" w:line="240" w:lineRule="auto"/>
        <w:rPr>
          <w:rFonts w:ascii="Franklin Gothic Book" w:eastAsia="Franklin Gothic Book" w:hAnsi="Franklin Gothic Book" w:cs="Franklin Gothic Book"/>
          <w:color w:val="464645"/>
          <w:sz w:val="20"/>
          <w:szCs w:val="20"/>
        </w:rPr>
      </w:pPr>
    </w:p>
    <w:p w14:paraId="1D6B54E6" w14:textId="296E507A" w:rsidR="4B2814A7" w:rsidRDefault="4B2814A7" w:rsidP="34688116">
      <w:pPr>
        <w:spacing w:after="0" w:line="240" w:lineRule="auto"/>
      </w:pPr>
      <w:r w:rsidRPr="0043750C">
        <w:rPr>
          <w:rFonts w:ascii="Franklin Gothic Book" w:eastAsia="Franklin Gothic Book" w:hAnsi="Franklin Gothic Book" w:cs="Franklin Gothic Book"/>
          <w:color w:val="464645"/>
          <w:sz w:val="20"/>
          <w:szCs w:val="20"/>
        </w:rPr>
        <w:t xml:space="preserve">Scoring criteria: </w:t>
      </w:r>
    </w:p>
    <w:p w14:paraId="4AC39061" w14:textId="72567103" w:rsidR="4B2814A7" w:rsidRDefault="4B2814A7" w:rsidP="34688116">
      <w:pPr>
        <w:spacing w:after="0" w:line="240" w:lineRule="auto"/>
      </w:pPr>
      <w:r w:rsidRPr="34688116">
        <w:rPr>
          <w:rFonts w:ascii="Franklin Gothic Book" w:eastAsia="Franklin Gothic Book" w:hAnsi="Franklin Gothic Book" w:cs="Franklin Gothic Book"/>
          <w:color w:val="464645"/>
          <w:sz w:val="20"/>
          <w:szCs w:val="20"/>
          <w:lang w:val="en-US"/>
        </w:rPr>
        <w:t xml:space="preserve">The bids will be reviewed on the following criteria: </w:t>
      </w:r>
    </w:p>
    <w:p w14:paraId="0C34D56A" w14:textId="26480F72" w:rsidR="004C7594" w:rsidRDefault="002C3C3A" w:rsidP="00B8317A">
      <w:pPr>
        <w:pStyle w:val="ListParagraph"/>
        <w:numPr>
          <w:ilvl w:val="0"/>
          <w:numId w:val="1"/>
        </w:numPr>
        <w:spacing w:after="0" w:line="240" w:lineRule="auto"/>
        <w:rPr>
          <w:rFonts w:ascii="Franklin Gothic Book" w:eastAsia="Franklin Gothic Book" w:hAnsi="Franklin Gothic Book" w:cs="Franklin Gothic Book"/>
          <w:color w:val="464645"/>
          <w:sz w:val="20"/>
          <w:szCs w:val="20"/>
        </w:rPr>
      </w:pPr>
      <w:r w:rsidRPr="004C7594">
        <w:rPr>
          <w:rFonts w:ascii="Franklin Gothic Book" w:eastAsia="Franklin Gothic Book" w:hAnsi="Franklin Gothic Book" w:cs="Franklin Gothic Book"/>
          <w:color w:val="464645"/>
          <w:sz w:val="20"/>
          <w:szCs w:val="20"/>
        </w:rPr>
        <w:t>Understanding</w:t>
      </w:r>
      <w:r w:rsidR="006011F7" w:rsidRPr="004C7594">
        <w:rPr>
          <w:rFonts w:ascii="Franklin Gothic Book" w:eastAsia="Franklin Gothic Book" w:hAnsi="Franklin Gothic Book" w:cs="Franklin Gothic Book"/>
          <w:color w:val="464645"/>
          <w:sz w:val="20"/>
          <w:szCs w:val="20"/>
        </w:rPr>
        <w:t xml:space="preserve"> </w:t>
      </w:r>
      <w:r w:rsidRPr="004C7594">
        <w:rPr>
          <w:rFonts w:ascii="Franklin Gothic Book" w:eastAsia="Franklin Gothic Book" w:hAnsi="Franklin Gothic Book" w:cs="Franklin Gothic Book"/>
          <w:color w:val="464645"/>
          <w:sz w:val="20"/>
          <w:szCs w:val="20"/>
        </w:rPr>
        <w:t>of risks</w:t>
      </w:r>
      <w:r w:rsidR="004C7594" w:rsidRPr="004C7594">
        <w:rPr>
          <w:rFonts w:ascii="Franklin Gothic Book" w:eastAsia="Franklin Gothic Book" w:hAnsi="Franklin Gothic Book" w:cs="Franklin Gothic Book"/>
          <w:color w:val="464645"/>
          <w:sz w:val="20"/>
          <w:szCs w:val="20"/>
        </w:rPr>
        <w:t xml:space="preserve"> </w:t>
      </w:r>
      <w:r w:rsidR="000F038B" w:rsidRPr="004C7594">
        <w:rPr>
          <w:rFonts w:ascii="Franklin Gothic Book" w:eastAsia="Franklin Gothic Book" w:hAnsi="Franklin Gothic Book" w:cs="Franklin Gothic Book"/>
          <w:color w:val="464645"/>
          <w:sz w:val="20"/>
          <w:szCs w:val="20"/>
        </w:rPr>
        <w:t>related</w:t>
      </w:r>
      <w:r w:rsidR="004C7594" w:rsidRPr="004C7594">
        <w:rPr>
          <w:rFonts w:ascii="Franklin Gothic Book" w:eastAsia="Franklin Gothic Book" w:hAnsi="Franklin Gothic Book" w:cs="Franklin Gothic Book"/>
          <w:color w:val="464645"/>
          <w:sz w:val="20"/>
          <w:szCs w:val="20"/>
        </w:rPr>
        <w:t xml:space="preserve"> to the task </w:t>
      </w:r>
    </w:p>
    <w:p w14:paraId="67977EF6" w14:textId="3FC3E5C0" w:rsidR="4B2814A7" w:rsidRPr="004C7594" w:rsidRDefault="4B2814A7" w:rsidP="00B8317A">
      <w:pPr>
        <w:pStyle w:val="ListParagraph"/>
        <w:numPr>
          <w:ilvl w:val="0"/>
          <w:numId w:val="1"/>
        </w:numPr>
        <w:spacing w:after="0" w:line="240" w:lineRule="auto"/>
        <w:rPr>
          <w:rFonts w:ascii="Franklin Gothic Book" w:eastAsia="Franklin Gothic Book" w:hAnsi="Franklin Gothic Book" w:cs="Franklin Gothic Book"/>
          <w:color w:val="464645"/>
          <w:sz w:val="20"/>
          <w:szCs w:val="20"/>
        </w:rPr>
      </w:pPr>
      <w:r w:rsidRPr="004C7594">
        <w:rPr>
          <w:rFonts w:ascii="Franklin Gothic Book" w:eastAsia="Franklin Gothic Book" w:hAnsi="Franklin Gothic Book" w:cs="Franklin Gothic Book"/>
          <w:color w:val="464645"/>
          <w:sz w:val="20"/>
          <w:szCs w:val="20"/>
        </w:rPr>
        <w:t>Experience</w:t>
      </w:r>
      <w:r w:rsidR="004C7594">
        <w:rPr>
          <w:rFonts w:ascii="Franklin Gothic Book" w:eastAsia="Franklin Gothic Book" w:hAnsi="Franklin Gothic Book" w:cs="Franklin Gothic Book"/>
          <w:color w:val="464645"/>
          <w:sz w:val="20"/>
          <w:szCs w:val="20"/>
        </w:rPr>
        <w:t>,</w:t>
      </w:r>
      <w:r w:rsidRPr="004C7594">
        <w:rPr>
          <w:rFonts w:ascii="Franklin Gothic Book" w:eastAsia="Franklin Gothic Book" w:hAnsi="Franklin Gothic Book" w:cs="Franklin Gothic Book"/>
          <w:color w:val="464645"/>
          <w:sz w:val="20"/>
          <w:szCs w:val="20"/>
        </w:rPr>
        <w:t xml:space="preserve"> </w:t>
      </w:r>
      <w:r w:rsidR="006011F7" w:rsidRPr="004C7594">
        <w:rPr>
          <w:rFonts w:ascii="Franklin Gothic Book" w:eastAsia="Franklin Gothic Book" w:hAnsi="Franklin Gothic Book" w:cs="Franklin Gothic Book"/>
          <w:color w:val="464645"/>
          <w:sz w:val="20"/>
          <w:szCs w:val="20"/>
        </w:rPr>
        <w:t xml:space="preserve">past work and </w:t>
      </w:r>
      <w:r w:rsidRPr="004C7594">
        <w:rPr>
          <w:rFonts w:ascii="Franklin Gothic Book" w:eastAsia="Franklin Gothic Book" w:hAnsi="Franklin Gothic Book" w:cs="Franklin Gothic Book"/>
          <w:color w:val="464645"/>
          <w:sz w:val="20"/>
          <w:szCs w:val="20"/>
        </w:rPr>
        <w:t>references,</w:t>
      </w:r>
    </w:p>
    <w:p w14:paraId="6EE7F2E1" w14:textId="230D104E" w:rsidR="4B2814A7" w:rsidRDefault="4B2814A7" w:rsidP="34688116">
      <w:pPr>
        <w:pStyle w:val="ListParagraph"/>
        <w:numPr>
          <w:ilvl w:val="0"/>
          <w:numId w:val="1"/>
        </w:numPr>
        <w:spacing w:after="0" w:line="240" w:lineRule="auto"/>
        <w:rPr>
          <w:rFonts w:ascii="Franklin Gothic Book" w:eastAsia="Franklin Gothic Book" w:hAnsi="Franklin Gothic Book" w:cs="Franklin Gothic Book"/>
          <w:color w:val="464645"/>
          <w:sz w:val="20"/>
          <w:szCs w:val="20"/>
          <w:lang w:val="nb-NO"/>
        </w:rPr>
      </w:pPr>
      <w:proofErr w:type="spellStart"/>
      <w:r w:rsidRPr="34688116">
        <w:rPr>
          <w:rFonts w:ascii="Franklin Gothic Book" w:eastAsia="Franklin Gothic Book" w:hAnsi="Franklin Gothic Book" w:cs="Franklin Gothic Book"/>
          <w:color w:val="464645"/>
          <w:sz w:val="20"/>
          <w:szCs w:val="20"/>
          <w:lang w:val="nb-NO"/>
        </w:rPr>
        <w:t>Cost</w:t>
      </w:r>
      <w:proofErr w:type="spellEnd"/>
      <w:r w:rsidRPr="34688116">
        <w:rPr>
          <w:rFonts w:ascii="Franklin Gothic Book" w:eastAsia="Franklin Gothic Book" w:hAnsi="Franklin Gothic Book" w:cs="Franklin Gothic Book"/>
          <w:color w:val="464645"/>
          <w:sz w:val="20"/>
          <w:szCs w:val="20"/>
          <w:lang w:val="nb-NO"/>
        </w:rPr>
        <w:t>,</w:t>
      </w:r>
    </w:p>
    <w:p w14:paraId="6B0C3CE9" w14:textId="4496677A" w:rsidR="4B2814A7" w:rsidRDefault="4B2814A7" w:rsidP="34688116">
      <w:pPr>
        <w:pStyle w:val="ListParagraph"/>
        <w:numPr>
          <w:ilvl w:val="0"/>
          <w:numId w:val="1"/>
        </w:numPr>
        <w:spacing w:after="0" w:line="240" w:lineRule="auto"/>
        <w:rPr>
          <w:rFonts w:ascii="Franklin Gothic Book" w:eastAsia="Franklin Gothic Book" w:hAnsi="Franklin Gothic Book" w:cs="Franklin Gothic Book"/>
          <w:color w:val="464645"/>
          <w:sz w:val="20"/>
          <w:szCs w:val="20"/>
          <w:lang w:val="nb-NO"/>
        </w:rPr>
      </w:pPr>
      <w:proofErr w:type="spellStart"/>
      <w:r w:rsidRPr="34688116">
        <w:rPr>
          <w:rFonts w:ascii="Franklin Gothic Book" w:eastAsia="Franklin Gothic Book" w:hAnsi="Franklin Gothic Book" w:cs="Franklin Gothic Book"/>
          <w:color w:val="464645"/>
          <w:sz w:val="20"/>
          <w:szCs w:val="20"/>
          <w:lang w:val="nb-NO"/>
        </w:rPr>
        <w:t>Availability</w:t>
      </w:r>
      <w:proofErr w:type="spellEnd"/>
      <w:r w:rsidR="000F038B">
        <w:rPr>
          <w:rFonts w:ascii="Franklin Gothic Book" w:eastAsia="Franklin Gothic Book" w:hAnsi="Franklin Gothic Book" w:cs="Franklin Gothic Book"/>
          <w:color w:val="464645"/>
          <w:sz w:val="20"/>
          <w:szCs w:val="20"/>
          <w:lang w:val="nb-NO"/>
        </w:rPr>
        <w:t xml:space="preserve"> /</w:t>
      </w:r>
      <w:r w:rsidR="002C3C3A">
        <w:rPr>
          <w:rFonts w:ascii="Franklin Gothic Book" w:eastAsia="Franklin Gothic Book" w:hAnsi="Franklin Gothic Book" w:cs="Franklin Gothic Book"/>
          <w:color w:val="464645"/>
          <w:sz w:val="20"/>
          <w:szCs w:val="20"/>
          <w:lang w:val="nb-NO"/>
        </w:rPr>
        <w:t xml:space="preserve"> </w:t>
      </w:r>
      <w:proofErr w:type="spellStart"/>
      <w:r w:rsidRPr="34688116">
        <w:rPr>
          <w:rFonts w:ascii="Franklin Gothic Book" w:eastAsia="Franklin Gothic Book" w:hAnsi="Franklin Gothic Book" w:cs="Franklin Gothic Book"/>
          <w:color w:val="464645"/>
          <w:sz w:val="20"/>
          <w:szCs w:val="20"/>
          <w:lang w:val="nb-NO"/>
        </w:rPr>
        <w:t>workplan</w:t>
      </w:r>
      <w:proofErr w:type="spellEnd"/>
    </w:p>
    <w:p w14:paraId="03FC45F6" w14:textId="77777777" w:rsidR="008F6A6A" w:rsidRDefault="008F6A6A" w:rsidP="008F6A6A">
      <w:pPr>
        <w:spacing w:after="0" w:line="257" w:lineRule="auto"/>
        <w:textAlignment w:val="baseline"/>
        <w:rPr>
          <w:rFonts w:asciiTheme="majorHAnsi" w:eastAsiaTheme="minorEastAsia" w:hAnsiTheme="majorHAnsi" w:cstheme="majorHAnsi"/>
          <w:color w:val="000000" w:themeColor="text1"/>
          <w:sz w:val="20"/>
          <w:szCs w:val="20"/>
        </w:rPr>
      </w:pPr>
    </w:p>
    <w:p w14:paraId="1CC31C96" w14:textId="77777777" w:rsidR="00576D97" w:rsidRDefault="115321CD" w:rsidP="00576D97">
      <w:pPr>
        <w:spacing w:after="0" w:line="257" w:lineRule="auto"/>
        <w:rPr>
          <w:rFonts w:ascii="Franklin Gothic Book" w:eastAsiaTheme="minorEastAsia" w:hAnsi="Franklin Gothic Book" w:cstheme="majorBidi"/>
          <w:color w:val="000000" w:themeColor="text1"/>
          <w:sz w:val="20"/>
          <w:szCs w:val="20"/>
        </w:rPr>
      </w:pPr>
      <w:r w:rsidRPr="34688116">
        <w:rPr>
          <w:rFonts w:ascii="Franklin Gothic Book" w:eastAsiaTheme="minorEastAsia" w:hAnsi="Franklin Gothic Book" w:cstheme="majorBidi"/>
          <w:color w:val="000000" w:themeColor="text1"/>
          <w:sz w:val="20"/>
          <w:szCs w:val="20"/>
        </w:rPr>
        <w:t xml:space="preserve">Deadline: </w:t>
      </w:r>
      <w:r w:rsidR="00576D97">
        <w:rPr>
          <w:rFonts w:ascii="Franklin Gothic Book" w:eastAsiaTheme="minorEastAsia" w:hAnsi="Franklin Gothic Book" w:cstheme="majorBidi"/>
          <w:color w:val="000000" w:themeColor="text1"/>
          <w:sz w:val="20"/>
          <w:szCs w:val="20"/>
        </w:rPr>
        <w:t xml:space="preserve">October </w:t>
      </w:r>
      <w:r w:rsidR="79CFEB37" w:rsidRPr="34688116">
        <w:rPr>
          <w:rFonts w:ascii="Franklin Gothic Book" w:eastAsiaTheme="minorEastAsia" w:hAnsi="Franklin Gothic Book" w:cstheme="majorBidi"/>
          <w:color w:val="000000" w:themeColor="text1"/>
          <w:sz w:val="20"/>
          <w:szCs w:val="20"/>
        </w:rPr>
        <w:t>1</w:t>
      </w:r>
      <w:r w:rsidR="004D7314">
        <w:rPr>
          <w:rFonts w:ascii="Franklin Gothic Book" w:eastAsiaTheme="minorEastAsia" w:hAnsi="Franklin Gothic Book" w:cstheme="majorBidi"/>
          <w:color w:val="000000" w:themeColor="text1"/>
          <w:sz w:val="20"/>
          <w:szCs w:val="20"/>
        </w:rPr>
        <w:t>7</w:t>
      </w:r>
      <w:r w:rsidR="79CFEB37" w:rsidRPr="00576D97">
        <w:rPr>
          <w:rFonts w:ascii="Franklin Gothic Book" w:eastAsiaTheme="minorEastAsia" w:hAnsi="Franklin Gothic Book" w:cstheme="majorBidi"/>
          <w:color w:val="000000" w:themeColor="text1"/>
          <w:sz w:val="20"/>
          <w:szCs w:val="20"/>
          <w:vertAlign w:val="superscript"/>
        </w:rPr>
        <w:t>th</w:t>
      </w:r>
      <w:r w:rsidR="00576D97">
        <w:rPr>
          <w:rFonts w:ascii="Franklin Gothic Book" w:eastAsiaTheme="minorEastAsia" w:hAnsi="Franklin Gothic Book" w:cstheme="majorBidi"/>
          <w:color w:val="000000" w:themeColor="text1"/>
          <w:sz w:val="20"/>
          <w:szCs w:val="20"/>
        </w:rPr>
        <w:t xml:space="preserve">, </w:t>
      </w:r>
      <w:r w:rsidRPr="34688116">
        <w:rPr>
          <w:rFonts w:ascii="Franklin Gothic Book" w:eastAsiaTheme="minorEastAsia" w:hAnsi="Franklin Gothic Book" w:cstheme="majorBidi"/>
          <w:color w:val="000000" w:themeColor="text1"/>
          <w:sz w:val="20"/>
          <w:szCs w:val="20"/>
        </w:rPr>
        <w:t>202</w:t>
      </w:r>
      <w:r w:rsidR="64CD7DA0" w:rsidRPr="34688116">
        <w:rPr>
          <w:rFonts w:ascii="Franklin Gothic Book" w:eastAsiaTheme="minorEastAsia" w:hAnsi="Franklin Gothic Book" w:cstheme="majorBidi"/>
          <w:color w:val="000000" w:themeColor="text1"/>
          <w:sz w:val="20"/>
          <w:szCs w:val="20"/>
        </w:rPr>
        <w:t>6</w:t>
      </w:r>
    </w:p>
    <w:p w14:paraId="475A7E79" w14:textId="74A2988C" w:rsidR="00943A6C" w:rsidRPr="008F6A6A" w:rsidRDefault="00D1156E" w:rsidP="00576D97">
      <w:pPr>
        <w:spacing w:after="0" w:line="257" w:lineRule="auto"/>
        <w:rPr>
          <w:rFonts w:ascii="Franklin Gothic Book" w:eastAsiaTheme="minorEastAsia" w:hAnsi="Franklin Gothic Book" w:cstheme="majorHAnsi"/>
          <w:color w:val="000000" w:themeColor="text1"/>
          <w:sz w:val="20"/>
          <w:szCs w:val="20"/>
        </w:rPr>
      </w:pPr>
      <w:r w:rsidRPr="008F6A6A">
        <w:rPr>
          <w:rFonts w:ascii="Franklin Gothic Book" w:eastAsiaTheme="minorEastAsia" w:hAnsi="Franklin Gothic Book" w:cstheme="majorHAnsi"/>
          <w:color w:val="000000" w:themeColor="text1"/>
          <w:sz w:val="20"/>
          <w:szCs w:val="20"/>
        </w:rPr>
        <w:lastRenderedPageBreak/>
        <w:t>For any questions please contact: kostyantyn.bazhenov@nrc.no</w:t>
      </w:r>
    </w:p>
    <w:p w14:paraId="52728119" w14:textId="77777777" w:rsidR="008F6A6A" w:rsidRDefault="008F6A6A" w:rsidP="0982D07A">
      <w:pPr>
        <w:spacing w:after="0" w:line="240" w:lineRule="auto"/>
        <w:rPr>
          <w:rFonts w:ascii="Franklin Gothic Book" w:eastAsia="Times New Roman" w:hAnsi="Franklin Gothic Book" w:cs="Times New Roman"/>
          <w:color w:val="FF7602"/>
          <w:sz w:val="32"/>
          <w:szCs w:val="32"/>
          <w:lang w:eastAsia="en-GB"/>
        </w:rPr>
      </w:pPr>
    </w:p>
    <w:p w14:paraId="5C9C8A4B" w14:textId="3AC92A8F" w:rsidR="4C3E6523" w:rsidRDefault="00943A6C" w:rsidP="0982D07A">
      <w:pPr>
        <w:spacing w:after="0" w:line="240" w:lineRule="auto"/>
        <w:rPr>
          <w:rFonts w:ascii="Franklin Gothic Book" w:eastAsia="Times New Roman" w:hAnsi="Franklin Gothic Book" w:cs="Times New Roman"/>
          <w:color w:val="FF7602"/>
          <w:sz w:val="32"/>
          <w:szCs w:val="32"/>
          <w:lang w:eastAsia="en-GB"/>
        </w:rPr>
      </w:pPr>
      <w:r>
        <w:rPr>
          <w:rFonts w:ascii="Franklin Gothic Book" w:eastAsia="Times New Roman" w:hAnsi="Franklin Gothic Book" w:cs="Times New Roman"/>
          <w:color w:val="FF7602"/>
          <w:sz w:val="32"/>
          <w:szCs w:val="32"/>
          <w:lang w:eastAsia="en-GB"/>
        </w:rPr>
        <w:t xml:space="preserve">Annex 2: </w:t>
      </w:r>
      <w:r w:rsidR="0C9343B4" w:rsidRPr="608874B8">
        <w:rPr>
          <w:rFonts w:ascii="Franklin Gothic Book" w:eastAsia="Times New Roman" w:hAnsi="Franklin Gothic Book" w:cs="Times New Roman"/>
          <w:color w:val="FF7602"/>
          <w:sz w:val="32"/>
          <w:szCs w:val="32"/>
          <w:lang w:eastAsia="en-GB"/>
        </w:rPr>
        <w:t>Deadlines &amp;</w:t>
      </w:r>
      <w:r w:rsidR="3E310AFE" w:rsidRPr="608874B8">
        <w:rPr>
          <w:rFonts w:ascii="Franklin Gothic Book" w:eastAsia="Times New Roman" w:hAnsi="Franklin Gothic Book" w:cs="Times New Roman"/>
          <w:color w:val="FF7602"/>
          <w:sz w:val="32"/>
          <w:szCs w:val="32"/>
          <w:lang w:eastAsia="en-GB"/>
        </w:rPr>
        <w:t xml:space="preserve"> Deliverables</w:t>
      </w:r>
    </w:p>
    <w:p w14:paraId="4130AABA" w14:textId="0B300DA6" w:rsidR="0982D07A" w:rsidRDefault="0982D07A" w:rsidP="0982D07A">
      <w:pPr>
        <w:spacing w:after="0" w:line="240" w:lineRule="auto"/>
        <w:rPr>
          <w:rFonts w:ascii="Franklin Gothic Book" w:eastAsia="Times New Roman" w:hAnsi="Franklin Gothic Book" w:cs="Times New Roman"/>
          <w:color w:val="FF7602"/>
          <w:sz w:val="32"/>
          <w:szCs w:val="32"/>
          <w:lang w:eastAsia="en-GB"/>
        </w:rPr>
      </w:pPr>
    </w:p>
    <w:p w14:paraId="48201916" w14:textId="6383C48B" w:rsidR="000E6B05" w:rsidRPr="008F6A6A" w:rsidRDefault="000E6B05" w:rsidP="3EC249C8">
      <w:pPr>
        <w:spacing w:after="0" w:line="257" w:lineRule="auto"/>
        <w:rPr>
          <w:rFonts w:ascii="Franklin Gothic Book" w:eastAsiaTheme="minorEastAsia" w:hAnsi="Franklin Gothic Book" w:cstheme="majorBidi"/>
          <w:color w:val="000000" w:themeColor="text1"/>
          <w:sz w:val="20"/>
          <w:szCs w:val="20"/>
        </w:rPr>
      </w:pPr>
      <w:r w:rsidRPr="3EC249C8">
        <w:rPr>
          <w:rFonts w:ascii="Franklin Gothic Book" w:eastAsiaTheme="minorEastAsia" w:hAnsi="Franklin Gothic Book" w:cstheme="majorBidi"/>
          <w:color w:val="000000" w:themeColor="text1"/>
          <w:sz w:val="20"/>
          <w:szCs w:val="20"/>
        </w:rPr>
        <w:t xml:space="preserve">The service is estimated to take up to </w:t>
      </w:r>
      <w:r w:rsidR="74727510" w:rsidRPr="3EC249C8">
        <w:rPr>
          <w:rFonts w:ascii="Franklin Gothic Book" w:eastAsiaTheme="minorEastAsia" w:hAnsi="Franklin Gothic Book" w:cstheme="majorBidi"/>
          <w:color w:val="000000" w:themeColor="text1"/>
          <w:sz w:val="20"/>
          <w:szCs w:val="20"/>
        </w:rPr>
        <w:t xml:space="preserve">60 </w:t>
      </w:r>
      <w:r w:rsidR="4E86DF67" w:rsidRPr="3EC249C8">
        <w:rPr>
          <w:rFonts w:ascii="Franklin Gothic Book" w:eastAsiaTheme="minorEastAsia" w:hAnsi="Franklin Gothic Book" w:cstheme="majorBidi"/>
          <w:color w:val="000000" w:themeColor="text1"/>
          <w:sz w:val="20"/>
          <w:szCs w:val="20"/>
        </w:rPr>
        <w:t>working day</w:t>
      </w:r>
      <w:r w:rsidR="00FF306F" w:rsidRPr="3EC249C8">
        <w:rPr>
          <w:rFonts w:ascii="Franklin Gothic Book" w:eastAsiaTheme="minorEastAsia" w:hAnsi="Franklin Gothic Book" w:cstheme="majorBidi"/>
          <w:color w:val="000000" w:themeColor="text1"/>
          <w:sz w:val="20"/>
          <w:szCs w:val="20"/>
        </w:rPr>
        <w:t>s</w:t>
      </w:r>
      <w:r w:rsidR="58602E16" w:rsidRPr="3EC249C8">
        <w:rPr>
          <w:rFonts w:ascii="Franklin Gothic Book" w:eastAsiaTheme="minorEastAsia" w:hAnsi="Franklin Gothic Book" w:cstheme="majorBidi"/>
          <w:color w:val="000000" w:themeColor="text1"/>
          <w:sz w:val="20"/>
          <w:szCs w:val="20"/>
        </w:rPr>
        <w:t>, workplan and deadlines will be agreed with the consultant</w:t>
      </w:r>
      <w:r w:rsidR="007B30E0" w:rsidRPr="3EC249C8">
        <w:rPr>
          <w:rFonts w:ascii="Franklin Gothic Book" w:eastAsiaTheme="minorEastAsia" w:hAnsi="Franklin Gothic Book" w:cstheme="majorBidi"/>
          <w:color w:val="000000" w:themeColor="text1"/>
          <w:sz w:val="20"/>
          <w:szCs w:val="20"/>
        </w:rPr>
        <w:t xml:space="preserve">. </w:t>
      </w:r>
    </w:p>
    <w:p w14:paraId="7480D8F5" w14:textId="77777777" w:rsidR="007B30E0" w:rsidRPr="008F6A6A" w:rsidRDefault="007B30E0" w:rsidP="008F6A6A">
      <w:pPr>
        <w:spacing w:after="0" w:line="257" w:lineRule="auto"/>
        <w:textAlignment w:val="baseline"/>
        <w:rPr>
          <w:rFonts w:ascii="Franklin Gothic Book" w:eastAsiaTheme="minorEastAsia" w:hAnsi="Franklin Gothic Book" w:cstheme="majorHAnsi"/>
          <w:color w:val="000000" w:themeColor="text1"/>
          <w:sz w:val="20"/>
          <w:szCs w:val="20"/>
        </w:rPr>
      </w:pPr>
    </w:p>
    <w:p w14:paraId="276D5796" w14:textId="33B25605" w:rsidR="000E6B05" w:rsidRPr="008F6A6A" w:rsidRDefault="000E6B05" w:rsidP="3EC249C8">
      <w:pPr>
        <w:spacing w:after="0" w:line="257" w:lineRule="auto"/>
        <w:rPr>
          <w:rFonts w:ascii="Franklin Gothic Book" w:eastAsiaTheme="minorEastAsia" w:hAnsi="Franklin Gothic Book" w:cstheme="majorBidi"/>
          <w:color w:val="000000" w:themeColor="text1"/>
          <w:sz w:val="20"/>
          <w:szCs w:val="20"/>
        </w:rPr>
      </w:pPr>
      <w:r w:rsidRPr="3EC249C8">
        <w:rPr>
          <w:rFonts w:ascii="Franklin Gothic Book" w:eastAsiaTheme="minorEastAsia" w:hAnsi="Franklin Gothic Book" w:cstheme="majorBidi"/>
          <w:color w:val="000000" w:themeColor="text1"/>
          <w:sz w:val="20"/>
          <w:szCs w:val="20"/>
        </w:rPr>
        <w:t xml:space="preserve">Start date: </w:t>
      </w:r>
      <w:r w:rsidR="00EB0991">
        <w:rPr>
          <w:rFonts w:ascii="Franklin Gothic Book" w:eastAsiaTheme="minorEastAsia" w:hAnsi="Franklin Gothic Book" w:cstheme="majorBidi"/>
          <w:color w:val="000000" w:themeColor="text1"/>
          <w:sz w:val="20"/>
          <w:szCs w:val="20"/>
        </w:rPr>
        <w:t>October</w:t>
      </w:r>
      <w:r w:rsidR="1FAB67C8" w:rsidRPr="3EC249C8">
        <w:rPr>
          <w:rFonts w:ascii="Franklin Gothic Book" w:eastAsiaTheme="minorEastAsia" w:hAnsi="Franklin Gothic Book" w:cstheme="majorBidi"/>
          <w:color w:val="000000" w:themeColor="text1"/>
          <w:sz w:val="20"/>
          <w:szCs w:val="20"/>
        </w:rPr>
        <w:t xml:space="preserve"> </w:t>
      </w:r>
      <w:r w:rsidR="4BB09CE1" w:rsidRPr="470F2748">
        <w:rPr>
          <w:rFonts w:ascii="Franklin Gothic Book" w:eastAsiaTheme="minorEastAsia" w:hAnsi="Franklin Gothic Book" w:cstheme="majorBidi"/>
          <w:color w:val="000000" w:themeColor="text1"/>
          <w:sz w:val="20"/>
          <w:szCs w:val="20"/>
        </w:rPr>
        <w:t>202</w:t>
      </w:r>
      <w:r w:rsidR="67BBF945" w:rsidRPr="470F2748">
        <w:rPr>
          <w:rFonts w:ascii="Franklin Gothic Book" w:eastAsiaTheme="minorEastAsia" w:hAnsi="Franklin Gothic Book" w:cstheme="majorBidi"/>
          <w:color w:val="000000" w:themeColor="text1"/>
          <w:sz w:val="20"/>
          <w:szCs w:val="20"/>
        </w:rPr>
        <w:t>6</w:t>
      </w:r>
    </w:p>
    <w:p w14:paraId="051CD1C7" w14:textId="1754D389" w:rsidR="0982D07A" w:rsidRPr="008F6A6A" w:rsidRDefault="0982D07A" w:rsidP="008F6A6A">
      <w:pPr>
        <w:spacing w:after="0" w:line="257" w:lineRule="auto"/>
        <w:textAlignment w:val="baseline"/>
        <w:rPr>
          <w:rFonts w:ascii="Franklin Gothic Book" w:eastAsiaTheme="minorEastAsia" w:hAnsi="Franklin Gothic Book" w:cstheme="majorHAnsi"/>
          <w:color w:val="000000" w:themeColor="text1"/>
          <w:sz w:val="20"/>
          <w:szCs w:val="20"/>
        </w:rPr>
      </w:pPr>
    </w:p>
    <w:p w14:paraId="126F3BF5" w14:textId="2084656C" w:rsidR="000E6B05" w:rsidRPr="008F6A6A" w:rsidRDefault="7EE48CF0" w:rsidP="008F6A6A">
      <w:pPr>
        <w:spacing w:after="0" w:line="257" w:lineRule="auto"/>
        <w:textAlignment w:val="baseline"/>
        <w:rPr>
          <w:rFonts w:ascii="Franklin Gothic Book" w:eastAsiaTheme="minorEastAsia" w:hAnsi="Franklin Gothic Book" w:cstheme="majorBidi"/>
          <w:color w:val="000000" w:themeColor="text1"/>
          <w:sz w:val="20"/>
          <w:szCs w:val="20"/>
        </w:rPr>
      </w:pPr>
      <w:r w:rsidRPr="470F2748">
        <w:rPr>
          <w:rFonts w:ascii="Franklin Gothic Book" w:eastAsiaTheme="minorEastAsia" w:hAnsi="Franklin Gothic Book" w:cstheme="majorBidi"/>
          <w:color w:val="000000" w:themeColor="text1"/>
          <w:sz w:val="20"/>
          <w:szCs w:val="20"/>
        </w:rPr>
        <w:t xml:space="preserve">End date: 31 </w:t>
      </w:r>
      <w:r w:rsidR="00460205" w:rsidRPr="470F2748">
        <w:rPr>
          <w:rFonts w:ascii="Franklin Gothic Book" w:eastAsiaTheme="minorEastAsia" w:hAnsi="Franklin Gothic Book" w:cstheme="majorBidi"/>
          <w:color w:val="000000" w:themeColor="text1"/>
          <w:sz w:val="20"/>
          <w:szCs w:val="20"/>
        </w:rPr>
        <w:t xml:space="preserve">December </w:t>
      </w:r>
      <w:r w:rsidR="149B10F5" w:rsidRPr="470F2748">
        <w:rPr>
          <w:rFonts w:ascii="Franklin Gothic Book" w:eastAsiaTheme="minorEastAsia" w:hAnsi="Franklin Gothic Book" w:cstheme="majorBidi"/>
          <w:color w:val="000000" w:themeColor="text1"/>
          <w:sz w:val="20"/>
          <w:szCs w:val="20"/>
        </w:rPr>
        <w:t>202</w:t>
      </w:r>
      <w:r w:rsidR="69476244" w:rsidRPr="470F2748">
        <w:rPr>
          <w:rFonts w:ascii="Franklin Gothic Book" w:eastAsiaTheme="minorEastAsia" w:hAnsi="Franklin Gothic Book" w:cstheme="majorBidi"/>
          <w:color w:val="000000" w:themeColor="text1"/>
          <w:sz w:val="20"/>
          <w:szCs w:val="20"/>
        </w:rPr>
        <w:t>6</w:t>
      </w:r>
    </w:p>
    <w:p w14:paraId="097AAD72" w14:textId="6AA1F794" w:rsidR="0982D07A" w:rsidRDefault="0982D07A" w:rsidP="0982D07A">
      <w:pPr>
        <w:spacing w:after="0" w:line="240" w:lineRule="auto"/>
        <w:rPr>
          <w:rFonts w:ascii="Franklin Gothic Book" w:eastAsia="Times New Roman" w:hAnsi="Franklin Gothic Book" w:cs="Times New Roman"/>
          <w:color w:val="464645"/>
          <w:sz w:val="20"/>
          <w:szCs w:val="20"/>
          <w:lang w:eastAsia="en-GB"/>
        </w:rPr>
      </w:pPr>
    </w:p>
    <w:p w14:paraId="505BED1C" w14:textId="77777777" w:rsidR="000E6B05" w:rsidRPr="000E6B05" w:rsidRDefault="000E6B05" w:rsidP="29DF11A9">
      <w:pPr>
        <w:spacing w:after="0" w:line="240" w:lineRule="auto"/>
        <w:textAlignment w:val="baseline"/>
        <w:rPr>
          <w:rFonts w:ascii="Franklin Gothic Book" w:eastAsia="Times New Roman" w:hAnsi="Franklin Gothic Book" w:cs="Times New Roman"/>
          <w:color w:val="464645"/>
          <w:sz w:val="20"/>
          <w:szCs w:val="20"/>
          <w:lang w:eastAsia="en-GB"/>
        </w:rPr>
      </w:pPr>
      <w:r w:rsidRPr="29DF11A9">
        <w:rPr>
          <w:rFonts w:ascii="Franklin Gothic Book" w:eastAsia="Times New Roman" w:hAnsi="Franklin Gothic Book" w:cs="Times New Roman"/>
          <w:color w:val="464645"/>
          <w:sz w:val="20"/>
          <w:szCs w:val="20"/>
          <w:lang w:eastAsia="en-GB"/>
        </w:rPr>
        <w:t> </w:t>
      </w:r>
    </w:p>
    <w:p w14:paraId="71A43378" w14:textId="57E1B740" w:rsidR="000E6B05" w:rsidRPr="000E6B05" w:rsidRDefault="5048BDF4" w:rsidP="34688116">
      <w:pPr>
        <w:spacing w:after="0" w:line="240" w:lineRule="auto"/>
        <w:rPr>
          <w:rFonts w:ascii="Franklin Gothic Book" w:eastAsia="Times New Roman" w:hAnsi="Franklin Gothic Book" w:cs="Times New Roman"/>
          <w:b/>
          <w:bCs/>
          <w:color w:val="464645"/>
          <w:sz w:val="20"/>
          <w:szCs w:val="20"/>
          <w:lang w:eastAsia="en-GB"/>
        </w:rPr>
      </w:pPr>
      <w:r w:rsidRPr="34688116">
        <w:rPr>
          <w:rFonts w:ascii="Franklin Gothic Book" w:eastAsia="Times New Roman" w:hAnsi="Franklin Gothic Book" w:cs="Times New Roman"/>
          <w:b/>
          <w:bCs/>
          <w:color w:val="464645"/>
          <w:sz w:val="20"/>
          <w:szCs w:val="20"/>
          <w:lang w:eastAsia="en-GB"/>
        </w:rPr>
        <w:t xml:space="preserve">Key </w:t>
      </w:r>
      <w:r w:rsidR="00F7577E" w:rsidRPr="34688116">
        <w:rPr>
          <w:rFonts w:ascii="Franklin Gothic Book" w:eastAsia="Times New Roman" w:hAnsi="Franklin Gothic Book" w:cs="Times New Roman"/>
          <w:b/>
          <w:bCs/>
          <w:color w:val="464645"/>
          <w:sz w:val="20"/>
          <w:szCs w:val="20"/>
          <w:lang w:eastAsia="en-GB"/>
        </w:rPr>
        <w:t>deliverables</w:t>
      </w:r>
      <w:r w:rsidR="00EE5F25">
        <w:rPr>
          <w:rFonts w:ascii="Franklin Gothic Book" w:eastAsia="Times New Roman" w:hAnsi="Franklin Gothic Book" w:cs="Times New Roman"/>
          <w:b/>
          <w:bCs/>
          <w:color w:val="464645"/>
          <w:sz w:val="20"/>
          <w:szCs w:val="20"/>
          <w:lang w:eastAsia="en-GB"/>
        </w:rPr>
        <w:t xml:space="preserve"> for the assignment</w:t>
      </w:r>
      <w:r w:rsidR="0C859DE6" w:rsidRPr="34688116">
        <w:rPr>
          <w:rFonts w:ascii="Franklin Gothic Book" w:eastAsia="Times New Roman" w:hAnsi="Franklin Gothic Book" w:cs="Times New Roman"/>
          <w:b/>
          <w:bCs/>
          <w:color w:val="464645"/>
          <w:sz w:val="20"/>
          <w:szCs w:val="20"/>
          <w:lang w:eastAsia="en-GB"/>
        </w:rPr>
        <w:t>:</w:t>
      </w:r>
    </w:p>
    <w:p w14:paraId="13139AE6" w14:textId="079332EE" w:rsidR="29DF11A9" w:rsidRDefault="29DF11A9" w:rsidP="29DF11A9">
      <w:pPr>
        <w:spacing w:after="0" w:line="240" w:lineRule="auto"/>
        <w:rPr>
          <w:rFonts w:ascii="Franklin Gothic Book" w:eastAsia="Times New Roman" w:hAnsi="Franklin Gothic Book" w:cs="Times New Roman"/>
          <w:color w:val="464645"/>
          <w:sz w:val="20"/>
          <w:szCs w:val="20"/>
          <w:lang w:eastAsia="en-GB"/>
        </w:rPr>
      </w:pPr>
    </w:p>
    <w:p w14:paraId="43577CCD" w14:textId="5028CC2B" w:rsidR="000E6B05" w:rsidRPr="008F6A6A" w:rsidRDefault="3FE5AD0A" w:rsidP="008F6A6A">
      <w:pPr>
        <w:spacing w:after="0" w:line="257" w:lineRule="auto"/>
        <w:textAlignment w:val="baseline"/>
      </w:pPr>
      <w:r w:rsidRPr="34688116">
        <w:rPr>
          <w:rFonts w:ascii="Franklin Gothic Book" w:eastAsiaTheme="minorEastAsia" w:hAnsi="Franklin Gothic Book" w:cstheme="majorBidi"/>
          <w:color w:val="000000" w:themeColor="text1"/>
          <w:sz w:val="20"/>
          <w:szCs w:val="20"/>
        </w:rPr>
        <w:t xml:space="preserve">1. </w:t>
      </w:r>
      <w:r w:rsidR="74B14648" w:rsidRPr="34688116">
        <w:rPr>
          <w:rFonts w:ascii="Franklin Gothic Book" w:eastAsiaTheme="minorEastAsia" w:hAnsi="Franklin Gothic Book" w:cstheme="majorBidi"/>
          <w:color w:val="000000" w:themeColor="text1"/>
          <w:sz w:val="20"/>
          <w:szCs w:val="20"/>
        </w:rPr>
        <w:t xml:space="preserve">Updated architecture and data model document </w:t>
      </w:r>
    </w:p>
    <w:p w14:paraId="5AE775EB" w14:textId="7DBE2ED9"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2. Operational Fabric workspace with a working survey pipeline</w:t>
      </w:r>
    </w:p>
    <w:p w14:paraId="5DCAD870" w14:textId="6D92BD2F"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3. Operational analytics model (template dashboards)</w:t>
      </w:r>
    </w:p>
    <w:p w14:paraId="1ABCFFB7" w14:textId="104E4186"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 xml:space="preserve">4. AI </w:t>
      </w:r>
      <w:r w:rsidR="35847FFB" w:rsidRPr="34688116">
        <w:rPr>
          <w:rFonts w:ascii="Franklin Gothic Book" w:eastAsiaTheme="minorEastAsia" w:hAnsi="Franklin Gothic Book" w:cstheme="majorBidi"/>
          <w:color w:val="000000" w:themeColor="text1"/>
          <w:sz w:val="20"/>
          <w:szCs w:val="20"/>
        </w:rPr>
        <w:t>assistant</w:t>
      </w:r>
      <w:r w:rsidRPr="34688116">
        <w:rPr>
          <w:rFonts w:ascii="Franklin Gothic Book" w:eastAsiaTheme="minorEastAsia" w:hAnsi="Franklin Gothic Book" w:cstheme="majorBidi"/>
          <w:color w:val="000000" w:themeColor="text1"/>
          <w:sz w:val="20"/>
          <w:szCs w:val="20"/>
        </w:rPr>
        <w:t xml:space="preserve"> </w:t>
      </w:r>
      <w:r w:rsidR="2F20610A" w:rsidRPr="34688116">
        <w:rPr>
          <w:rFonts w:ascii="Franklin Gothic Book" w:eastAsiaTheme="minorEastAsia" w:hAnsi="Franklin Gothic Book" w:cstheme="majorBidi"/>
          <w:color w:val="000000" w:themeColor="text1"/>
          <w:sz w:val="20"/>
          <w:szCs w:val="20"/>
        </w:rPr>
        <w:t>MVP capable of semantic search a</w:t>
      </w:r>
      <w:r w:rsidRPr="34688116">
        <w:rPr>
          <w:rFonts w:ascii="Franklin Gothic Book" w:eastAsiaTheme="minorEastAsia" w:hAnsi="Franklin Gothic Book" w:cstheme="majorBidi"/>
          <w:color w:val="000000" w:themeColor="text1"/>
          <w:sz w:val="20"/>
          <w:szCs w:val="20"/>
        </w:rPr>
        <w:t>nd summarization of qualitative variables</w:t>
      </w:r>
      <w:r w:rsidR="720D7DA9" w:rsidRPr="34688116">
        <w:rPr>
          <w:rFonts w:ascii="Franklin Gothic Book" w:eastAsiaTheme="minorEastAsia" w:hAnsi="Franklin Gothic Book" w:cstheme="majorBidi"/>
          <w:color w:val="000000" w:themeColor="text1"/>
          <w:sz w:val="20"/>
          <w:szCs w:val="20"/>
        </w:rPr>
        <w:t>/fields in reports</w:t>
      </w:r>
    </w:p>
    <w:p w14:paraId="5EFAB20A" w14:textId="6D440A80"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5. User documentation – admin and user guides</w:t>
      </w:r>
    </w:p>
    <w:p w14:paraId="3AA8EFD6" w14:textId="2EF72B9B" w:rsidR="34688116" w:rsidRDefault="34688116" w:rsidP="34688116">
      <w:pPr>
        <w:spacing w:after="0" w:line="257" w:lineRule="auto"/>
        <w:rPr>
          <w:rFonts w:ascii="Franklin Gothic Book" w:eastAsiaTheme="minorEastAsia" w:hAnsi="Franklin Gothic Book" w:cstheme="majorBidi"/>
          <w:color w:val="000000" w:themeColor="text1"/>
          <w:sz w:val="20"/>
          <w:szCs w:val="20"/>
        </w:rPr>
      </w:pPr>
    </w:p>
    <w:p w14:paraId="2438EF51" w14:textId="5E3D9AD2" w:rsidR="74B14648" w:rsidRDefault="74B14648" w:rsidP="34688116">
      <w:pPr>
        <w:spacing w:after="0" w:line="240" w:lineRule="auto"/>
        <w:rPr>
          <w:rFonts w:ascii="Franklin Gothic Book" w:eastAsia="Times New Roman" w:hAnsi="Franklin Gothic Book" w:cs="Times New Roman"/>
          <w:b/>
          <w:bCs/>
          <w:color w:val="464645"/>
          <w:sz w:val="20"/>
          <w:szCs w:val="20"/>
          <w:lang w:eastAsia="en-GB"/>
        </w:rPr>
      </w:pPr>
      <w:r w:rsidRPr="34688116">
        <w:rPr>
          <w:rFonts w:ascii="Franklin Gothic Book" w:eastAsia="Times New Roman" w:hAnsi="Franklin Gothic Book" w:cs="Times New Roman"/>
          <w:b/>
          <w:bCs/>
          <w:color w:val="464645"/>
          <w:sz w:val="20"/>
          <w:szCs w:val="20"/>
          <w:lang w:eastAsia="en-GB"/>
        </w:rPr>
        <w:t xml:space="preserve">Acceptance criteria: </w:t>
      </w:r>
    </w:p>
    <w:p w14:paraId="10CD69C6" w14:textId="07172A72"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 xml:space="preserve">1.Architecture and data model document, Fabric workspace and survey pipeline will be </w:t>
      </w:r>
      <w:r w:rsidR="2605C257" w:rsidRPr="34688116">
        <w:rPr>
          <w:rFonts w:ascii="Franklin Gothic Book" w:eastAsiaTheme="minorEastAsia" w:hAnsi="Franklin Gothic Book" w:cstheme="majorBidi"/>
          <w:color w:val="000000" w:themeColor="text1"/>
          <w:sz w:val="20"/>
          <w:szCs w:val="20"/>
        </w:rPr>
        <w:t>reviewed</w:t>
      </w:r>
      <w:r w:rsidRPr="34688116">
        <w:rPr>
          <w:rFonts w:ascii="Franklin Gothic Book" w:eastAsiaTheme="minorEastAsia" w:hAnsi="Franklin Gothic Book" w:cstheme="majorBidi"/>
          <w:color w:val="000000" w:themeColor="text1"/>
          <w:sz w:val="20"/>
          <w:szCs w:val="20"/>
        </w:rPr>
        <w:t xml:space="preserve"> and accepted by the MEL team</w:t>
      </w:r>
    </w:p>
    <w:p w14:paraId="49A9B8B2" w14:textId="5CF96136" w:rsidR="74B14648" w:rsidRDefault="74B14648" w:rsidP="34688116">
      <w:pPr>
        <w:spacing w:after="0" w:line="257" w:lineRule="auto"/>
      </w:pPr>
      <w:r w:rsidRPr="34688116">
        <w:rPr>
          <w:rFonts w:ascii="Franklin Gothic Book" w:eastAsiaTheme="minorEastAsia" w:hAnsi="Franklin Gothic Book" w:cstheme="majorBidi"/>
          <w:color w:val="000000" w:themeColor="text1"/>
          <w:sz w:val="20"/>
          <w:szCs w:val="20"/>
        </w:rPr>
        <w:t xml:space="preserve">2. </w:t>
      </w:r>
      <w:r w:rsidR="41EFBF7A" w:rsidRPr="34688116">
        <w:rPr>
          <w:rFonts w:ascii="Franklin Gothic Book" w:eastAsiaTheme="minorEastAsia" w:hAnsi="Franklin Gothic Book" w:cstheme="majorBidi"/>
          <w:color w:val="000000" w:themeColor="text1"/>
          <w:sz w:val="20"/>
          <w:szCs w:val="20"/>
        </w:rPr>
        <w:t>Analytics</w:t>
      </w:r>
      <w:r w:rsidRPr="34688116">
        <w:rPr>
          <w:rFonts w:ascii="Franklin Gothic Book" w:eastAsiaTheme="minorEastAsia" w:hAnsi="Franklin Gothic Book" w:cstheme="majorBidi"/>
          <w:color w:val="000000" w:themeColor="text1"/>
          <w:sz w:val="20"/>
          <w:szCs w:val="20"/>
        </w:rPr>
        <w:t xml:space="preserve"> model and dashboard and AI assistant </w:t>
      </w:r>
      <w:r w:rsidR="04F5BD3C" w:rsidRPr="34688116">
        <w:rPr>
          <w:rFonts w:ascii="Franklin Gothic Book" w:eastAsiaTheme="minorEastAsia" w:hAnsi="Franklin Gothic Book" w:cstheme="majorBidi"/>
          <w:color w:val="000000" w:themeColor="text1"/>
          <w:sz w:val="20"/>
          <w:szCs w:val="20"/>
        </w:rPr>
        <w:t xml:space="preserve">MVP </w:t>
      </w:r>
      <w:r w:rsidRPr="34688116">
        <w:rPr>
          <w:rFonts w:ascii="Franklin Gothic Book" w:eastAsiaTheme="minorEastAsia" w:hAnsi="Franklin Gothic Book" w:cstheme="majorBidi"/>
          <w:color w:val="000000" w:themeColor="text1"/>
          <w:sz w:val="20"/>
          <w:szCs w:val="20"/>
        </w:rPr>
        <w:t>will be accepted by the referenc</w:t>
      </w:r>
      <w:r w:rsidR="2472FF99" w:rsidRPr="34688116">
        <w:rPr>
          <w:rFonts w:ascii="Franklin Gothic Book" w:eastAsiaTheme="minorEastAsia" w:hAnsi="Franklin Gothic Book" w:cstheme="majorBidi"/>
          <w:color w:val="000000" w:themeColor="text1"/>
          <w:sz w:val="20"/>
          <w:szCs w:val="20"/>
        </w:rPr>
        <w:t xml:space="preserve">e users. </w:t>
      </w:r>
    </w:p>
    <w:p w14:paraId="754D77E4" w14:textId="623DC18F" w:rsidR="34688116" w:rsidRDefault="34688116" w:rsidP="34688116">
      <w:pPr>
        <w:spacing w:after="0" w:line="257" w:lineRule="auto"/>
        <w:rPr>
          <w:rFonts w:ascii="Franklin Gothic Book" w:eastAsiaTheme="minorEastAsia" w:hAnsi="Franklin Gothic Book" w:cstheme="majorBidi"/>
          <w:color w:val="000000" w:themeColor="text1"/>
          <w:sz w:val="20"/>
          <w:szCs w:val="20"/>
        </w:rPr>
      </w:pPr>
    </w:p>
    <w:p w14:paraId="43CF297D" w14:textId="21BCD4FA" w:rsidR="01DE4FA1" w:rsidRPr="008F6A6A" w:rsidRDefault="50E67CFC" w:rsidP="34688116">
      <w:pPr>
        <w:spacing w:after="0" w:line="257" w:lineRule="auto"/>
        <w:textAlignment w:val="baseline"/>
        <w:rPr>
          <w:rFonts w:ascii="Franklin Gothic Book" w:eastAsiaTheme="minorEastAsia" w:hAnsi="Franklin Gothic Book" w:cstheme="majorBidi"/>
          <w:color w:val="000000" w:themeColor="text1"/>
          <w:sz w:val="20"/>
          <w:szCs w:val="20"/>
        </w:rPr>
      </w:pPr>
      <w:r w:rsidRPr="34688116">
        <w:rPr>
          <w:rFonts w:ascii="Franklin Gothic Book" w:eastAsiaTheme="minorEastAsia" w:hAnsi="Franklin Gothic Book" w:cstheme="majorBidi"/>
          <w:color w:val="000000" w:themeColor="text1"/>
          <w:sz w:val="20"/>
          <w:szCs w:val="20"/>
        </w:rPr>
        <w:t>Any significant changes shall be approved by NORCAP.</w:t>
      </w:r>
    </w:p>
    <w:p w14:paraId="74381171" w14:textId="77777777" w:rsidR="004B2132" w:rsidRDefault="004B2132" w:rsidP="29DF11A9">
      <w:pPr>
        <w:rPr>
          <w:rFonts w:ascii="Franklin Gothic Book" w:eastAsia="Franklin Gothic Book" w:hAnsi="Franklin Gothic Book" w:cs="Franklin Gothic Book"/>
          <w:b/>
          <w:bCs/>
          <w:color w:val="464645"/>
          <w:sz w:val="20"/>
          <w:szCs w:val="20"/>
        </w:rPr>
      </w:pPr>
    </w:p>
    <w:p w14:paraId="1FF96E3B" w14:textId="77777777" w:rsidR="003B186D" w:rsidRPr="003B186D" w:rsidRDefault="003B186D" w:rsidP="003B186D">
      <w:pPr>
        <w:rPr>
          <w:rFonts w:ascii="Franklin Gothic Book" w:eastAsia="Times New Roman" w:hAnsi="Franklin Gothic Book" w:cs="Times New Roman"/>
          <w:color w:val="FF7602"/>
          <w:sz w:val="32"/>
          <w:szCs w:val="32"/>
          <w:lang w:eastAsia="en-GB"/>
        </w:rPr>
      </w:pPr>
      <w:r w:rsidRPr="003B186D">
        <w:rPr>
          <w:rFonts w:ascii="Franklin Gothic Book" w:eastAsia="Times New Roman" w:hAnsi="Franklin Gothic Book" w:cs="Times New Roman"/>
          <w:color w:val="FF7602"/>
          <w:sz w:val="32"/>
          <w:szCs w:val="32"/>
          <w:lang w:eastAsia="en-GB"/>
        </w:rPr>
        <w:t>Annex 3: Prices and Payment Provisions </w:t>
      </w:r>
    </w:p>
    <w:p w14:paraId="3F069717" w14:textId="77777777" w:rsidR="003B186D" w:rsidRPr="003B186D" w:rsidRDefault="003B186D" w:rsidP="003B186D">
      <w:pPr>
        <w:spacing w:after="0" w:line="240" w:lineRule="auto"/>
        <w:textAlignment w:val="baseline"/>
        <w:rPr>
          <w:rFonts w:ascii="Franklin Gothic Book" w:eastAsia="Times New Roman" w:hAnsi="Franklin Gothic Book" w:cs="Times New Roman"/>
          <w:color w:val="464645"/>
          <w:sz w:val="20"/>
          <w:szCs w:val="20"/>
          <w:lang w:eastAsia="en-GB"/>
        </w:rPr>
      </w:pPr>
      <w:r w:rsidRPr="003B186D">
        <w:rPr>
          <w:rFonts w:ascii="Franklin Gothic Book" w:eastAsia="Times New Roman" w:hAnsi="Franklin Gothic Book" w:cs="Times New Roman"/>
          <w:color w:val="464645"/>
          <w:sz w:val="20"/>
          <w:szCs w:val="20"/>
          <w:lang w:eastAsia="en-GB"/>
        </w:rPr>
        <w:t>The Payment for the Assignment, phase 1 of the project, is agreed as follows: </w:t>
      </w:r>
    </w:p>
    <w:p w14:paraId="0E49F36C" w14:textId="77777777" w:rsidR="007D1294" w:rsidRDefault="007D1294" w:rsidP="003B186D">
      <w:pPr>
        <w:spacing w:after="0" w:line="240" w:lineRule="auto"/>
        <w:textAlignment w:val="baseline"/>
        <w:rPr>
          <w:rFonts w:ascii="Franklin Gothic Book" w:eastAsia="Times New Roman" w:hAnsi="Franklin Gothic Book" w:cs="Times New Roman"/>
          <w:b/>
          <w:bCs/>
          <w:color w:val="464645"/>
          <w:sz w:val="20"/>
          <w:szCs w:val="20"/>
          <w:lang w:eastAsia="en-GB"/>
        </w:rPr>
      </w:pPr>
    </w:p>
    <w:p w14:paraId="7ADF1608" w14:textId="7E2FE3FA" w:rsidR="003B186D" w:rsidRPr="003B186D" w:rsidRDefault="003B186D" w:rsidP="003B186D">
      <w:pPr>
        <w:spacing w:after="0" w:line="240" w:lineRule="auto"/>
        <w:textAlignment w:val="baseline"/>
        <w:rPr>
          <w:rFonts w:ascii="Franklin Gothic Book" w:eastAsia="Times New Roman" w:hAnsi="Franklin Gothic Book" w:cs="Times New Roman"/>
          <w:b/>
          <w:bCs/>
          <w:color w:val="464645"/>
          <w:sz w:val="20"/>
          <w:szCs w:val="20"/>
          <w:lang w:eastAsia="en-GB"/>
        </w:rPr>
      </w:pPr>
      <w:r w:rsidRPr="003B186D">
        <w:rPr>
          <w:rFonts w:ascii="Franklin Gothic Book" w:eastAsia="Times New Roman" w:hAnsi="Franklin Gothic Book" w:cs="Times New Roman"/>
          <w:b/>
          <w:bCs/>
          <w:color w:val="464645"/>
          <w:sz w:val="20"/>
          <w:szCs w:val="20"/>
          <w:lang w:eastAsia="en-GB"/>
        </w:rPr>
        <w:t>Schedule of payments </w:t>
      </w:r>
    </w:p>
    <w:p w14:paraId="5B5D3873" w14:textId="0551831E" w:rsidR="003B186D" w:rsidRPr="007D1294" w:rsidRDefault="003B186D" w:rsidP="00920DAE">
      <w:pPr>
        <w:pStyle w:val="ListParagraph"/>
        <w:numPr>
          <w:ilvl w:val="0"/>
          <w:numId w:val="3"/>
        </w:numPr>
        <w:tabs>
          <w:tab w:val="num" w:pos="720"/>
        </w:tabs>
        <w:spacing w:after="0" w:line="240" w:lineRule="auto"/>
        <w:textAlignment w:val="baseline"/>
        <w:rPr>
          <w:rFonts w:ascii="Franklin Gothic Book" w:eastAsia="Times New Roman" w:hAnsi="Franklin Gothic Book" w:cs="Times New Roman"/>
          <w:color w:val="464645"/>
          <w:sz w:val="20"/>
          <w:szCs w:val="20"/>
          <w:lang w:eastAsia="en-GB"/>
        </w:rPr>
      </w:pPr>
      <w:r w:rsidRPr="3EC249C8">
        <w:rPr>
          <w:rFonts w:ascii="Franklin Gothic Book" w:eastAsia="Times New Roman" w:hAnsi="Franklin Gothic Book" w:cs="Times New Roman"/>
          <w:color w:val="464645"/>
          <w:sz w:val="20"/>
          <w:szCs w:val="20"/>
          <w:lang w:eastAsia="en-GB"/>
        </w:rPr>
        <w:t>1</w:t>
      </w:r>
      <w:r w:rsidRPr="3EC249C8">
        <w:rPr>
          <w:rFonts w:ascii="Franklin Gothic Book" w:eastAsia="Times New Roman" w:hAnsi="Franklin Gothic Book" w:cs="Times New Roman"/>
          <w:color w:val="464645"/>
          <w:sz w:val="20"/>
          <w:szCs w:val="20"/>
          <w:vertAlign w:val="superscript"/>
          <w:lang w:eastAsia="en-GB"/>
        </w:rPr>
        <w:t>st</w:t>
      </w:r>
      <w:r w:rsidRPr="3EC249C8">
        <w:rPr>
          <w:rFonts w:ascii="Franklin Gothic Book" w:eastAsia="Times New Roman" w:hAnsi="Franklin Gothic Book" w:cs="Times New Roman"/>
          <w:color w:val="464645"/>
          <w:sz w:val="20"/>
          <w:szCs w:val="20"/>
          <w:lang w:eastAsia="en-GB"/>
        </w:rPr>
        <w:t xml:space="preserve"> payment</w:t>
      </w:r>
      <w:r w:rsidR="007D1294" w:rsidRPr="3EC249C8">
        <w:rPr>
          <w:rFonts w:ascii="Franklin Gothic Book" w:eastAsia="Times New Roman" w:hAnsi="Franklin Gothic Book" w:cs="Times New Roman"/>
          <w:color w:val="464645"/>
          <w:sz w:val="20"/>
          <w:szCs w:val="20"/>
          <w:lang w:eastAsia="en-GB"/>
        </w:rPr>
        <w:t xml:space="preserve"> after the completion of </w:t>
      </w:r>
      <w:r w:rsidR="007444A1">
        <w:rPr>
          <w:rFonts w:ascii="Franklin Gothic Book" w:eastAsia="Times New Roman" w:hAnsi="Franklin Gothic Book" w:cs="Times New Roman"/>
          <w:color w:val="464645"/>
          <w:sz w:val="20"/>
          <w:szCs w:val="20"/>
          <w:lang w:eastAsia="en-GB"/>
        </w:rPr>
        <w:t xml:space="preserve">an MVP prototype </w:t>
      </w:r>
      <w:r w:rsidR="11649B8E" w:rsidRPr="3EC249C8">
        <w:rPr>
          <w:rFonts w:ascii="Franklin Gothic Book" w:eastAsia="Times New Roman" w:hAnsi="Franklin Gothic Book" w:cs="Times New Roman"/>
          <w:color w:val="464645"/>
          <w:sz w:val="20"/>
          <w:szCs w:val="20"/>
          <w:lang w:eastAsia="en-GB"/>
        </w:rPr>
        <w:t>– 30%</w:t>
      </w:r>
    </w:p>
    <w:p w14:paraId="711CDFB4" w14:textId="7E5070BA" w:rsidR="45E6F017" w:rsidRDefault="45E6F017" w:rsidP="3EC249C8">
      <w:pPr>
        <w:pStyle w:val="ListParagraph"/>
        <w:numPr>
          <w:ilvl w:val="0"/>
          <w:numId w:val="3"/>
        </w:numPr>
        <w:tabs>
          <w:tab w:val="num" w:pos="720"/>
        </w:tabs>
        <w:spacing w:after="0" w:line="240" w:lineRule="auto"/>
        <w:rPr>
          <w:rFonts w:ascii="Franklin Gothic Book" w:eastAsia="Times New Roman" w:hAnsi="Franklin Gothic Book" w:cs="Times New Roman"/>
          <w:color w:val="464645"/>
          <w:sz w:val="20"/>
          <w:szCs w:val="20"/>
          <w:lang w:eastAsia="en-GB"/>
        </w:rPr>
      </w:pPr>
      <w:r w:rsidRPr="3EC249C8">
        <w:rPr>
          <w:rFonts w:ascii="Franklin Gothic Book" w:eastAsia="Times New Roman" w:hAnsi="Franklin Gothic Book" w:cs="Times New Roman"/>
          <w:color w:val="464645"/>
          <w:sz w:val="20"/>
          <w:szCs w:val="20"/>
          <w:lang w:eastAsia="en-GB"/>
        </w:rPr>
        <w:t>2</w:t>
      </w:r>
      <w:r w:rsidRPr="3EC249C8">
        <w:rPr>
          <w:rFonts w:ascii="Franklin Gothic Book" w:eastAsia="Times New Roman" w:hAnsi="Franklin Gothic Book" w:cs="Times New Roman"/>
          <w:color w:val="464645"/>
          <w:sz w:val="20"/>
          <w:szCs w:val="20"/>
          <w:vertAlign w:val="superscript"/>
          <w:lang w:eastAsia="en-GB"/>
        </w:rPr>
        <w:t>nd</w:t>
      </w:r>
      <w:r w:rsidRPr="3EC249C8">
        <w:rPr>
          <w:rFonts w:ascii="Franklin Gothic Book" w:eastAsia="Times New Roman" w:hAnsi="Franklin Gothic Book" w:cs="Times New Roman"/>
          <w:color w:val="464645"/>
          <w:sz w:val="20"/>
          <w:szCs w:val="20"/>
          <w:lang w:eastAsia="en-GB"/>
        </w:rPr>
        <w:t xml:space="preserve"> payment after the completion of </w:t>
      </w:r>
      <w:r w:rsidR="00571C9B">
        <w:rPr>
          <w:rFonts w:ascii="Franklin Gothic Book" w:eastAsia="Times New Roman" w:hAnsi="Franklin Gothic Book" w:cs="Times New Roman"/>
          <w:color w:val="464645"/>
          <w:sz w:val="20"/>
          <w:szCs w:val="20"/>
          <w:lang w:eastAsia="en-GB"/>
        </w:rPr>
        <w:t>analytics module</w:t>
      </w:r>
      <w:r w:rsidR="00E11CD5">
        <w:rPr>
          <w:rFonts w:ascii="Franklin Gothic Book" w:eastAsia="Times New Roman" w:hAnsi="Franklin Gothic Book" w:cs="Times New Roman"/>
          <w:color w:val="464645"/>
          <w:sz w:val="20"/>
          <w:szCs w:val="20"/>
          <w:lang w:eastAsia="en-GB"/>
        </w:rPr>
        <w:t xml:space="preserve"> and a first round of testing and feedback</w:t>
      </w:r>
      <w:r w:rsidR="00571C9B">
        <w:rPr>
          <w:rFonts w:ascii="Franklin Gothic Book" w:eastAsia="Times New Roman" w:hAnsi="Franklin Gothic Book" w:cs="Times New Roman"/>
          <w:color w:val="464645"/>
          <w:sz w:val="20"/>
          <w:szCs w:val="20"/>
          <w:lang w:eastAsia="en-GB"/>
        </w:rPr>
        <w:t xml:space="preserve"> -</w:t>
      </w:r>
      <w:r w:rsidR="3F879B0C" w:rsidRPr="3EC249C8">
        <w:rPr>
          <w:rFonts w:ascii="Franklin Gothic Book" w:eastAsia="Times New Roman" w:hAnsi="Franklin Gothic Book" w:cs="Times New Roman"/>
          <w:color w:val="464645"/>
          <w:sz w:val="20"/>
          <w:szCs w:val="20"/>
          <w:lang w:eastAsia="en-GB"/>
        </w:rPr>
        <w:t xml:space="preserve"> 30%</w:t>
      </w:r>
    </w:p>
    <w:p w14:paraId="430848B4" w14:textId="65F7D32A" w:rsidR="45E6F017" w:rsidRDefault="45E6F017" w:rsidP="3EC249C8">
      <w:pPr>
        <w:pStyle w:val="ListParagraph"/>
        <w:numPr>
          <w:ilvl w:val="0"/>
          <w:numId w:val="3"/>
        </w:numPr>
        <w:tabs>
          <w:tab w:val="num" w:pos="720"/>
        </w:tabs>
        <w:spacing w:after="0" w:line="240" w:lineRule="auto"/>
        <w:rPr>
          <w:rFonts w:ascii="Franklin Gothic Book" w:eastAsia="Times New Roman" w:hAnsi="Franklin Gothic Book" w:cs="Times New Roman"/>
          <w:color w:val="464645"/>
          <w:sz w:val="20"/>
          <w:szCs w:val="20"/>
          <w:lang w:eastAsia="en-GB"/>
        </w:rPr>
      </w:pPr>
      <w:r w:rsidRPr="3EC249C8">
        <w:rPr>
          <w:rFonts w:ascii="Franklin Gothic Book" w:eastAsia="Times New Roman" w:hAnsi="Franklin Gothic Book" w:cs="Times New Roman"/>
          <w:color w:val="464645"/>
          <w:sz w:val="20"/>
          <w:szCs w:val="20"/>
          <w:lang w:eastAsia="en-GB"/>
        </w:rPr>
        <w:t>3</w:t>
      </w:r>
      <w:r w:rsidRPr="3EC249C8">
        <w:rPr>
          <w:rFonts w:ascii="Franklin Gothic Book" w:eastAsia="Times New Roman" w:hAnsi="Franklin Gothic Book" w:cs="Times New Roman"/>
          <w:color w:val="464645"/>
          <w:sz w:val="20"/>
          <w:szCs w:val="20"/>
          <w:vertAlign w:val="superscript"/>
          <w:lang w:eastAsia="en-GB"/>
        </w:rPr>
        <w:t>rd</w:t>
      </w:r>
      <w:r w:rsidRPr="3EC249C8">
        <w:rPr>
          <w:rFonts w:ascii="Franklin Gothic Book" w:eastAsia="Times New Roman" w:hAnsi="Franklin Gothic Book" w:cs="Times New Roman"/>
          <w:color w:val="464645"/>
          <w:sz w:val="20"/>
          <w:szCs w:val="20"/>
          <w:lang w:eastAsia="en-GB"/>
        </w:rPr>
        <w:t xml:space="preserve"> payment after the </w:t>
      </w:r>
      <w:r w:rsidR="00571C9B">
        <w:rPr>
          <w:rFonts w:ascii="Franklin Gothic Book" w:eastAsia="Times New Roman" w:hAnsi="Franklin Gothic Book" w:cs="Times New Roman"/>
          <w:color w:val="464645"/>
          <w:sz w:val="20"/>
          <w:szCs w:val="20"/>
          <w:lang w:eastAsia="en-GB"/>
        </w:rPr>
        <w:t xml:space="preserve">testing, feedback, and improvement of the MVP prototype and completion of the documentation draft </w:t>
      </w:r>
      <w:r w:rsidR="4EF03099" w:rsidRPr="3EC249C8">
        <w:rPr>
          <w:rFonts w:ascii="Franklin Gothic Book" w:eastAsia="Times New Roman" w:hAnsi="Franklin Gothic Book" w:cs="Times New Roman"/>
          <w:color w:val="464645"/>
          <w:sz w:val="20"/>
          <w:szCs w:val="20"/>
          <w:lang w:eastAsia="en-GB"/>
        </w:rPr>
        <w:t>– 30%</w:t>
      </w:r>
    </w:p>
    <w:p w14:paraId="415B471A" w14:textId="34957DF0" w:rsidR="4EF03099" w:rsidRDefault="4EF03099" w:rsidP="3EC249C8">
      <w:pPr>
        <w:pStyle w:val="ListParagraph"/>
        <w:numPr>
          <w:ilvl w:val="0"/>
          <w:numId w:val="3"/>
        </w:numPr>
        <w:tabs>
          <w:tab w:val="num" w:pos="720"/>
        </w:tabs>
        <w:spacing w:after="0" w:line="240" w:lineRule="auto"/>
      </w:pPr>
      <w:r w:rsidRPr="3EC249C8">
        <w:rPr>
          <w:rFonts w:ascii="Franklin Gothic Book" w:eastAsia="Times New Roman" w:hAnsi="Franklin Gothic Book" w:cs="Times New Roman"/>
          <w:color w:val="464645"/>
          <w:sz w:val="20"/>
          <w:szCs w:val="20"/>
          <w:lang w:eastAsia="en-GB"/>
        </w:rPr>
        <w:t>4</w:t>
      </w:r>
      <w:r w:rsidRPr="3EC249C8">
        <w:rPr>
          <w:rFonts w:ascii="Franklin Gothic Book" w:eastAsia="Times New Roman" w:hAnsi="Franklin Gothic Book" w:cs="Times New Roman"/>
          <w:color w:val="464645"/>
          <w:sz w:val="20"/>
          <w:szCs w:val="20"/>
          <w:vertAlign w:val="superscript"/>
          <w:lang w:eastAsia="en-GB"/>
        </w:rPr>
        <w:t>th</w:t>
      </w:r>
      <w:r w:rsidRPr="3EC249C8">
        <w:rPr>
          <w:rFonts w:ascii="Franklin Gothic Book" w:eastAsia="Times New Roman" w:hAnsi="Franklin Gothic Book" w:cs="Times New Roman"/>
          <w:color w:val="464645"/>
          <w:sz w:val="20"/>
          <w:szCs w:val="20"/>
          <w:lang w:eastAsia="en-GB"/>
        </w:rPr>
        <w:t xml:space="preserve"> payment after addressing all the relevant requests from the MEL team – 10% </w:t>
      </w:r>
    </w:p>
    <w:p w14:paraId="68EE2EE8" w14:textId="01438838" w:rsidR="003B186D" w:rsidRPr="003B186D" w:rsidRDefault="00650715" w:rsidP="00EB572E">
      <w:pPr>
        <w:pStyle w:val="ListParagraph"/>
        <w:numPr>
          <w:ilvl w:val="0"/>
          <w:numId w:val="3"/>
        </w:numPr>
        <w:tabs>
          <w:tab w:val="num" w:pos="720"/>
        </w:tabs>
        <w:spacing w:after="0" w:line="240" w:lineRule="auto"/>
        <w:textAlignment w:val="baseline"/>
        <w:rPr>
          <w:rFonts w:ascii="Franklin Gothic Book" w:eastAsia="Times New Roman" w:hAnsi="Franklin Gothic Book" w:cs="Times New Roman"/>
          <w:color w:val="464645"/>
          <w:sz w:val="20"/>
          <w:szCs w:val="20"/>
          <w:lang w:eastAsia="en-GB"/>
        </w:rPr>
      </w:pPr>
      <w:r w:rsidRPr="00C029A6">
        <w:rPr>
          <w:rFonts w:ascii="Franklin Gothic Book" w:eastAsia="Times New Roman" w:hAnsi="Franklin Gothic Book" w:cs="Times New Roman"/>
          <w:color w:val="464645"/>
          <w:sz w:val="20"/>
          <w:szCs w:val="20"/>
          <w:lang w:eastAsia="en-GB"/>
        </w:rPr>
        <w:t xml:space="preserve">In case the consultant needs to </w:t>
      </w:r>
      <w:r w:rsidR="00C029A6" w:rsidRPr="00C029A6">
        <w:rPr>
          <w:rFonts w:ascii="Franklin Gothic Book" w:eastAsia="Times New Roman" w:hAnsi="Franklin Gothic Book" w:cs="Times New Roman"/>
          <w:color w:val="464645"/>
          <w:sz w:val="20"/>
          <w:szCs w:val="20"/>
          <w:lang w:eastAsia="en-GB"/>
        </w:rPr>
        <w:t>acquire</w:t>
      </w:r>
      <w:r w:rsidR="00406BAA" w:rsidRPr="00C029A6">
        <w:rPr>
          <w:rFonts w:ascii="Franklin Gothic Book" w:eastAsia="Times New Roman" w:hAnsi="Franklin Gothic Book" w:cs="Times New Roman"/>
          <w:color w:val="464645"/>
          <w:sz w:val="20"/>
          <w:szCs w:val="20"/>
          <w:lang w:eastAsia="en-GB"/>
        </w:rPr>
        <w:t xml:space="preserve"> </w:t>
      </w:r>
      <w:r w:rsidRPr="00C029A6">
        <w:rPr>
          <w:rFonts w:ascii="Franklin Gothic Book" w:eastAsia="Times New Roman" w:hAnsi="Franklin Gothic Book" w:cs="Times New Roman"/>
          <w:color w:val="464645"/>
          <w:sz w:val="20"/>
          <w:szCs w:val="20"/>
          <w:lang w:eastAsia="en-GB"/>
        </w:rPr>
        <w:t>subscription</w:t>
      </w:r>
      <w:r w:rsidR="00406BAA" w:rsidRPr="00C029A6">
        <w:rPr>
          <w:rFonts w:ascii="Franklin Gothic Book" w:eastAsia="Times New Roman" w:hAnsi="Franklin Gothic Book" w:cs="Times New Roman"/>
          <w:color w:val="464645"/>
          <w:sz w:val="20"/>
          <w:szCs w:val="20"/>
          <w:lang w:eastAsia="en-GB"/>
        </w:rPr>
        <w:t>s</w:t>
      </w:r>
      <w:r w:rsidRPr="00C029A6">
        <w:rPr>
          <w:rFonts w:ascii="Franklin Gothic Book" w:eastAsia="Times New Roman" w:hAnsi="Franklin Gothic Book" w:cs="Times New Roman"/>
          <w:color w:val="464645"/>
          <w:sz w:val="20"/>
          <w:szCs w:val="20"/>
          <w:lang w:eastAsia="en-GB"/>
        </w:rPr>
        <w:t xml:space="preserve"> or </w:t>
      </w:r>
      <w:r w:rsidR="00406BAA" w:rsidRPr="00C029A6">
        <w:rPr>
          <w:rFonts w:ascii="Franklin Gothic Book" w:eastAsia="Times New Roman" w:hAnsi="Franklin Gothic Book" w:cs="Times New Roman"/>
          <w:color w:val="464645"/>
          <w:sz w:val="20"/>
          <w:szCs w:val="20"/>
          <w:lang w:eastAsia="en-GB"/>
        </w:rPr>
        <w:t xml:space="preserve">cover </w:t>
      </w:r>
      <w:r w:rsidRPr="00C029A6">
        <w:rPr>
          <w:rFonts w:ascii="Franklin Gothic Book" w:eastAsia="Times New Roman" w:hAnsi="Franklin Gothic Book" w:cs="Times New Roman"/>
          <w:color w:val="464645"/>
          <w:sz w:val="20"/>
          <w:szCs w:val="20"/>
          <w:lang w:eastAsia="en-GB"/>
        </w:rPr>
        <w:t xml:space="preserve">software costs to </w:t>
      </w:r>
      <w:r w:rsidR="00C029A6" w:rsidRPr="00C029A6">
        <w:rPr>
          <w:rFonts w:ascii="Franklin Gothic Book" w:eastAsia="Times New Roman" w:hAnsi="Franklin Gothic Book" w:cs="Times New Roman"/>
          <w:color w:val="464645"/>
          <w:sz w:val="20"/>
          <w:szCs w:val="20"/>
          <w:lang w:eastAsia="en-GB"/>
        </w:rPr>
        <w:t xml:space="preserve">access </w:t>
      </w:r>
      <w:r w:rsidR="005E0D01" w:rsidRPr="00C029A6">
        <w:rPr>
          <w:rFonts w:ascii="Franklin Gothic Book" w:eastAsia="Times New Roman" w:hAnsi="Franklin Gothic Book" w:cs="Times New Roman"/>
          <w:color w:val="464645"/>
          <w:sz w:val="20"/>
          <w:szCs w:val="20"/>
          <w:lang w:eastAsia="en-GB"/>
        </w:rPr>
        <w:t>solutions for testing</w:t>
      </w:r>
      <w:r w:rsidR="00E11CD5">
        <w:rPr>
          <w:rFonts w:ascii="Franklin Gothic Book" w:eastAsia="Times New Roman" w:hAnsi="Franklin Gothic Book" w:cs="Times New Roman"/>
          <w:color w:val="464645"/>
          <w:sz w:val="20"/>
          <w:szCs w:val="20"/>
          <w:lang w:eastAsia="en-GB"/>
        </w:rPr>
        <w:t xml:space="preserve"> and development</w:t>
      </w:r>
      <w:r w:rsidR="005E0D01" w:rsidRPr="00C029A6">
        <w:rPr>
          <w:rFonts w:ascii="Franklin Gothic Book" w:eastAsia="Times New Roman" w:hAnsi="Franklin Gothic Book" w:cs="Times New Roman"/>
          <w:color w:val="464645"/>
          <w:sz w:val="20"/>
          <w:szCs w:val="20"/>
          <w:lang w:eastAsia="en-GB"/>
        </w:rPr>
        <w:t xml:space="preserve">, </w:t>
      </w:r>
      <w:r w:rsidR="00E11CD5" w:rsidRPr="00C029A6">
        <w:rPr>
          <w:rFonts w:ascii="Franklin Gothic Book" w:eastAsia="Times New Roman" w:hAnsi="Franklin Gothic Book" w:cs="Times New Roman"/>
          <w:color w:val="464645"/>
          <w:sz w:val="20"/>
          <w:szCs w:val="20"/>
          <w:lang w:eastAsia="en-GB"/>
        </w:rPr>
        <w:t>NORCAP</w:t>
      </w:r>
      <w:r w:rsidR="005E0D01" w:rsidRPr="00C029A6">
        <w:rPr>
          <w:rFonts w:ascii="Franklin Gothic Book" w:eastAsia="Times New Roman" w:hAnsi="Franklin Gothic Book" w:cs="Times New Roman"/>
          <w:color w:val="464645"/>
          <w:sz w:val="20"/>
          <w:szCs w:val="20"/>
          <w:lang w:eastAsia="en-GB"/>
        </w:rPr>
        <w:t xml:space="preserve"> </w:t>
      </w:r>
      <w:r w:rsidR="00A76D4C" w:rsidRPr="00C029A6">
        <w:rPr>
          <w:rFonts w:ascii="Franklin Gothic Book" w:eastAsia="Times New Roman" w:hAnsi="Franklin Gothic Book" w:cs="Times New Roman"/>
          <w:color w:val="464645"/>
          <w:sz w:val="20"/>
          <w:szCs w:val="20"/>
          <w:lang w:eastAsia="en-GB"/>
        </w:rPr>
        <w:t xml:space="preserve">should be </w:t>
      </w:r>
      <w:r w:rsidR="00A76D4C" w:rsidRPr="00C029A6">
        <w:rPr>
          <w:rFonts w:ascii="Franklin Gothic Book" w:eastAsia="Times New Roman" w:hAnsi="Franklin Gothic Book" w:cs="Times New Roman"/>
          <w:b/>
          <w:bCs/>
          <w:i/>
          <w:iCs/>
          <w:color w:val="464645"/>
          <w:sz w:val="20"/>
          <w:szCs w:val="20"/>
          <w:lang w:eastAsia="en-GB"/>
        </w:rPr>
        <w:t>consulted beforehand and agree to the purchase</w:t>
      </w:r>
      <w:r w:rsidR="00C029A6" w:rsidRPr="00C029A6">
        <w:rPr>
          <w:rFonts w:ascii="Franklin Gothic Book" w:eastAsia="Times New Roman" w:hAnsi="Franklin Gothic Book" w:cs="Times New Roman"/>
          <w:b/>
          <w:bCs/>
          <w:i/>
          <w:iCs/>
          <w:color w:val="464645"/>
          <w:sz w:val="20"/>
          <w:szCs w:val="20"/>
          <w:lang w:eastAsia="en-GB"/>
        </w:rPr>
        <w:t xml:space="preserve"> for each case</w:t>
      </w:r>
      <w:r w:rsidR="00744E67" w:rsidRPr="00C029A6">
        <w:rPr>
          <w:rFonts w:ascii="Franklin Gothic Book" w:eastAsia="Times New Roman" w:hAnsi="Franklin Gothic Book" w:cs="Times New Roman"/>
          <w:color w:val="464645"/>
          <w:sz w:val="20"/>
          <w:szCs w:val="20"/>
          <w:lang w:eastAsia="en-GB"/>
        </w:rPr>
        <w:t>. The</w:t>
      </w:r>
      <w:r w:rsidR="00C029A6" w:rsidRPr="00C029A6">
        <w:rPr>
          <w:rFonts w:ascii="Franklin Gothic Book" w:eastAsia="Times New Roman" w:hAnsi="Franklin Gothic Book" w:cs="Times New Roman"/>
          <w:color w:val="464645"/>
          <w:sz w:val="20"/>
          <w:szCs w:val="20"/>
          <w:lang w:eastAsia="en-GB"/>
        </w:rPr>
        <w:t xml:space="preserve">se licenses or subscriptions </w:t>
      </w:r>
      <w:r w:rsidR="00A76D4C" w:rsidRPr="00C029A6">
        <w:rPr>
          <w:rFonts w:ascii="Franklin Gothic Book" w:eastAsia="Times New Roman" w:hAnsi="Franklin Gothic Book" w:cs="Times New Roman"/>
          <w:color w:val="464645"/>
          <w:sz w:val="20"/>
          <w:szCs w:val="20"/>
          <w:lang w:eastAsia="en-GB"/>
        </w:rPr>
        <w:t xml:space="preserve">should be </w:t>
      </w:r>
      <w:r w:rsidR="00CE118A">
        <w:rPr>
          <w:rFonts w:ascii="Franklin Gothic Book" w:eastAsia="Times New Roman" w:hAnsi="Franklin Gothic Book" w:cs="Times New Roman"/>
          <w:color w:val="464645"/>
          <w:sz w:val="20"/>
          <w:szCs w:val="20"/>
          <w:lang w:eastAsia="en-GB"/>
        </w:rPr>
        <w:t xml:space="preserve">transferred to </w:t>
      </w:r>
      <w:r w:rsidR="00E11CD5" w:rsidRPr="00C029A6">
        <w:rPr>
          <w:rFonts w:ascii="Franklin Gothic Book" w:eastAsia="Times New Roman" w:hAnsi="Franklin Gothic Book" w:cs="Times New Roman"/>
          <w:color w:val="464645"/>
          <w:sz w:val="20"/>
          <w:szCs w:val="20"/>
          <w:lang w:eastAsia="en-GB"/>
        </w:rPr>
        <w:t xml:space="preserve">NORCAP </w:t>
      </w:r>
      <w:r w:rsidR="00744E67" w:rsidRPr="00C029A6">
        <w:rPr>
          <w:rFonts w:ascii="Franklin Gothic Book" w:eastAsia="Times New Roman" w:hAnsi="Franklin Gothic Book" w:cs="Times New Roman"/>
          <w:color w:val="464645"/>
          <w:sz w:val="20"/>
          <w:szCs w:val="20"/>
          <w:lang w:eastAsia="en-GB"/>
        </w:rPr>
        <w:t xml:space="preserve">and </w:t>
      </w:r>
      <w:r w:rsidR="00C029A6" w:rsidRPr="00C029A6">
        <w:rPr>
          <w:rFonts w:ascii="Franklin Gothic Book" w:eastAsia="Times New Roman" w:hAnsi="Franklin Gothic Book" w:cs="Times New Roman"/>
          <w:color w:val="464645"/>
          <w:sz w:val="20"/>
          <w:szCs w:val="20"/>
          <w:lang w:eastAsia="en-GB"/>
        </w:rPr>
        <w:t>the costs invoiced by the consultant as part of consultancy expenses.</w:t>
      </w:r>
      <w:r w:rsidR="003B186D" w:rsidRPr="003B186D">
        <w:rPr>
          <w:rFonts w:ascii="Franklin Gothic Book" w:eastAsia="Times New Roman" w:hAnsi="Franklin Gothic Book" w:cs="Times New Roman"/>
          <w:color w:val="464645"/>
          <w:sz w:val="20"/>
          <w:szCs w:val="20"/>
          <w:lang w:eastAsia="en-GB"/>
        </w:rPr>
        <w:t> </w:t>
      </w:r>
    </w:p>
    <w:p w14:paraId="1D817021" w14:textId="77777777" w:rsidR="003B186D" w:rsidRPr="003B186D" w:rsidRDefault="003B186D" w:rsidP="003B186D">
      <w:pPr>
        <w:spacing w:after="0" w:line="240" w:lineRule="auto"/>
        <w:textAlignment w:val="baseline"/>
        <w:rPr>
          <w:rFonts w:ascii="Franklin Gothic Book" w:eastAsia="Times New Roman" w:hAnsi="Franklin Gothic Book" w:cs="Times New Roman"/>
          <w:color w:val="464645"/>
          <w:sz w:val="20"/>
          <w:szCs w:val="20"/>
          <w:lang w:eastAsia="en-GB"/>
        </w:rPr>
      </w:pPr>
      <w:r w:rsidRPr="003B186D">
        <w:rPr>
          <w:rFonts w:ascii="Arial" w:eastAsia="Times New Roman" w:hAnsi="Arial" w:cs="Arial"/>
          <w:color w:val="464645"/>
          <w:sz w:val="20"/>
          <w:szCs w:val="20"/>
          <w:lang w:eastAsia="en-GB"/>
        </w:rPr>
        <w:t>  </w:t>
      </w:r>
      <w:r w:rsidRPr="003B186D">
        <w:rPr>
          <w:rFonts w:ascii="Franklin Gothic Book" w:eastAsia="Times New Roman" w:hAnsi="Franklin Gothic Book" w:cs="Times New Roman"/>
          <w:color w:val="464645"/>
          <w:sz w:val="20"/>
          <w:szCs w:val="20"/>
          <w:lang w:eastAsia="en-GB"/>
        </w:rPr>
        <w:t> </w:t>
      </w:r>
    </w:p>
    <w:p w14:paraId="09B76607" w14:textId="6462B053" w:rsidR="003B186D" w:rsidRPr="003B186D" w:rsidRDefault="003B186D" w:rsidP="003B186D">
      <w:pPr>
        <w:spacing w:after="0" w:line="240" w:lineRule="auto"/>
        <w:textAlignment w:val="baseline"/>
        <w:rPr>
          <w:rFonts w:ascii="Franklin Gothic Book" w:eastAsia="Times New Roman" w:hAnsi="Franklin Gothic Book" w:cs="Times New Roman"/>
          <w:color w:val="464645"/>
          <w:sz w:val="20"/>
          <w:szCs w:val="20"/>
          <w:lang w:eastAsia="en-GB"/>
        </w:rPr>
      </w:pPr>
      <w:r w:rsidRPr="003B186D">
        <w:rPr>
          <w:rFonts w:ascii="Franklin Gothic Book" w:eastAsia="Times New Roman" w:hAnsi="Franklin Gothic Book" w:cs="Times New Roman"/>
          <w:b/>
          <w:bCs/>
          <w:color w:val="464645"/>
          <w:sz w:val="20"/>
          <w:szCs w:val="20"/>
          <w:lang w:eastAsia="en-GB"/>
        </w:rPr>
        <w:t>Invoicing:</w:t>
      </w:r>
      <w:r w:rsidRPr="003B186D">
        <w:rPr>
          <w:rFonts w:ascii="Arial" w:eastAsia="Times New Roman" w:hAnsi="Arial" w:cs="Arial"/>
          <w:color w:val="464645"/>
          <w:sz w:val="20"/>
          <w:szCs w:val="20"/>
          <w:lang w:eastAsia="en-GB"/>
        </w:rPr>
        <w:t> </w:t>
      </w:r>
      <w:r w:rsidRPr="003B186D">
        <w:rPr>
          <w:rFonts w:ascii="Franklin Gothic Book" w:eastAsia="Times New Roman" w:hAnsi="Franklin Gothic Book" w:cs="Times New Roman"/>
          <w:color w:val="464645"/>
          <w:sz w:val="20"/>
          <w:szCs w:val="20"/>
          <w:lang w:eastAsia="en-GB"/>
        </w:rPr>
        <w:t>The invoice must be specified and documented in a way that NRC can easily check that the agreed fee has been complied with. If expenses are to be reimbursed, they</w:t>
      </w:r>
      <w:r w:rsidRPr="003B186D">
        <w:rPr>
          <w:rFonts w:ascii="Arial" w:eastAsia="Times New Roman" w:hAnsi="Arial" w:cs="Arial"/>
          <w:color w:val="464645"/>
          <w:sz w:val="20"/>
          <w:szCs w:val="20"/>
          <w:lang w:eastAsia="en-GB"/>
        </w:rPr>
        <w:t> </w:t>
      </w:r>
      <w:r w:rsidR="00E11CD5" w:rsidRPr="003B186D">
        <w:rPr>
          <w:rFonts w:ascii="Franklin Gothic Book" w:eastAsia="Times New Roman" w:hAnsi="Franklin Gothic Book" w:cs="Times New Roman"/>
          <w:color w:val="464645"/>
          <w:sz w:val="20"/>
          <w:szCs w:val="20"/>
          <w:lang w:eastAsia="en-GB"/>
        </w:rPr>
        <w:t>must</w:t>
      </w:r>
      <w:r w:rsidRPr="003B186D">
        <w:rPr>
          <w:rFonts w:ascii="Arial" w:eastAsia="Times New Roman" w:hAnsi="Arial" w:cs="Arial"/>
          <w:color w:val="464645"/>
          <w:sz w:val="20"/>
          <w:szCs w:val="20"/>
          <w:lang w:eastAsia="en-GB"/>
        </w:rPr>
        <w:t> </w:t>
      </w:r>
      <w:r w:rsidRPr="003B186D">
        <w:rPr>
          <w:rFonts w:ascii="Franklin Gothic Book" w:eastAsia="Times New Roman" w:hAnsi="Franklin Gothic Book" w:cs="Times New Roman"/>
          <w:color w:val="464645"/>
          <w:sz w:val="20"/>
          <w:szCs w:val="20"/>
          <w:lang w:eastAsia="en-GB"/>
        </w:rPr>
        <w:t>be preapproved by NRC and original receipts/invoices must be enclosed unless otherwise agreed in writing.</w:t>
      </w:r>
      <w:r w:rsidRPr="003B186D">
        <w:rPr>
          <w:rFonts w:ascii="Arial" w:eastAsia="Times New Roman" w:hAnsi="Arial" w:cs="Arial"/>
          <w:color w:val="464645"/>
          <w:sz w:val="20"/>
          <w:szCs w:val="20"/>
          <w:lang w:eastAsia="en-GB"/>
        </w:rPr>
        <w:t>  </w:t>
      </w:r>
      <w:r w:rsidRPr="003B186D">
        <w:rPr>
          <w:rFonts w:ascii="Franklin Gothic Book" w:eastAsia="Times New Roman" w:hAnsi="Franklin Gothic Book" w:cs="Times New Roman"/>
          <w:color w:val="464645"/>
          <w:sz w:val="20"/>
          <w:szCs w:val="20"/>
          <w:lang w:eastAsia="en-GB"/>
        </w:rPr>
        <w:t> </w:t>
      </w:r>
    </w:p>
    <w:p w14:paraId="04E512B9" w14:textId="77777777" w:rsidR="00751C11" w:rsidRDefault="00751C11" w:rsidP="0982D07A">
      <w:pPr>
        <w:spacing w:after="0" w:line="240" w:lineRule="auto"/>
        <w:rPr>
          <w:rFonts w:ascii="Franklin Gothic Book" w:eastAsia="Times New Roman" w:hAnsi="Franklin Gothic Book" w:cs="Times New Roman"/>
          <w:color w:val="FF7602"/>
          <w:sz w:val="32"/>
          <w:szCs w:val="32"/>
          <w:highlight w:val="yellow"/>
          <w:lang w:eastAsia="en-GB"/>
        </w:rPr>
      </w:pPr>
    </w:p>
    <w:p w14:paraId="64329B94" w14:textId="77777777" w:rsidR="0982D07A" w:rsidRDefault="0982D07A" w:rsidP="0982D07A">
      <w:pPr>
        <w:spacing w:after="0" w:line="240" w:lineRule="auto"/>
        <w:rPr>
          <w:rFonts w:ascii="Franklin Gothic Book" w:eastAsia="Times New Roman" w:hAnsi="Franklin Gothic Book" w:cs="Times New Roman"/>
          <w:color w:val="FF7602"/>
          <w:sz w:val="32"/>
          <w:szCs w:val="32"/>
          <w:highlight w:val="yellow"/>
          <w:lang w:eastAsia="en-GB"/>
        </w:rPr>
      </w:pPr>
    </w:p>
    <w:sectPr w:rsidR="0982D07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E5036" w14:textId="77777777" w:rsidR="00D7252A" w:rsidRDefault="00D7252A" w:rsidP="006C2E1B">
      <w:pPr>
        <w:spacing w:after="0" w:line="240" w:lineRule="auto"/>
      </w:pPr>
      <w:r>
        <w:separator/>
      </w:r>
    </w:p>
  </w:endnote>
  <w:endnote w:type="continuationSeparator" w:id="0">
    <w:p w14:paraId="6134D628" w14:textId="77777777" w:rsidR="00D7252A" w:rsidRDefault="00D7252A" w:rsidP="006C2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9C05" w14:textId="72844887" w:rsidR="005A2F59" w:rsidRDefault="005A2F59" w:rsidP="00872A64">
    <w:pPr>
      <w:tabs>
        <w:tab w:val="left" w:pos="1701"/>
      </w:tabs>
      <w:spacing w:after="210"/>
      <w:jc w:val="center"/>
      <w:rPr>
        <w:rFonts w:ascii="Roboto" w:eastAsia="Calibri" w:hAnsi="Roboto" w:cs="Calibri"/>
        <w:sz w:val="16"/>
      </w:rPr>
    </w:pPr>
    <w:r w:rsidRPr="00723A8E">
      <w:rPr>
        <w:rFonts w:ascii="Roboto" w:eastAsia="Calibri" w:hAnsi="Roboto" w:cs="Calibri"/>
        <w:noProof/>
        <w:color w:val="000000"/>
      </w:rPr>
      <mc:AlternateContent>
        <mc:Choice Requires="wpg">
          <w:drawing>
            <wp:anchor distT="0" distB="0" distL="114300" distR="114300" simplePos="0" relativeHeight="251658251" behindDoc="1" locked="0" layoutInCell="1" allowOverlap="1" wp14:anchorId="75DE6746" wp14:editId="702CE003">
              <wp:simplePos x="0" y="0"/>
              <wp:positionH relativeFrom="column">
                <wp:posOffset>0</wp:posOffset>
              </wp:positionH>
              <wp:positionV relativeFrom="page">
                <wp:posOffset>9541510</wp:posOffset>
              </wp:positionV>
              <wp:extent cx="6696000" cy="3600"/>
              <wp:effectExtent l="0" t="0" r="0" b="0"/>
              <wp:wrapNone/>
              <wp:docPr id="4474" name="Group 4474">
                <a:extLst xmlns:a="http://schemas.openxmlformats.org/drawingml/2006/main">
                  <a:ext uri="{FF2B5EF4-FFF2-40B4-BE49-F238E27FC236}">
                    <a16:creationId xmlns:a16="http://schemas.microsoft.com/office/drawing/2014/main" id="{BAEEC04A-8E09-49AB-B9AF-474B0BF3CED4}"/>
                  </a:ext>
                </a:extLst>
              </wp:docPr>
              <wp:cNvGraphicFramePr/>
              <a:graphic xmlns:a="http://schemas.openxmlformats.org/drawingml/2006/main">
                <a:graphicData uri="http://schemas.microsoft.com/office/word/2010/wordprocessingGroup">
                  <wpg:wgp>
                    <wpg:cNvGrpSpPr/>
                    <wpg:grpSpPr>
                      <a:xfrm>
                        <a:off x="0" y="0"/>
                        <a:ext cx="6696000" cy="3600"/>
                        <a:chOff x="0" y="0"/>
                        <a:chExt cx="6695999" cy="3175"/>
                      </a:xfrm>
                    </wpg:grpSpPr>
                    <wps:wsp>
                      <wps:cNvPr id="39" name="Shape 39"/>
                      <wps:cNvSpPr/>
                      <wps:spPr>
                        <a:xfrm>
                          <a:off x="0" y="0"/>
                          <a:ext cx="6695999" cy="0"/>
                        </a:xfrm>
                        <a:custGeom>
                          <a:avLst/>
                          <a:gdLst/>
                          <a:ahLst/>
                          <a:cxnLst/>
                          <a:rect l="0" t="0" r="0" b="0"/>
                          <a:pathLst>
                            <a:path w="6695999">
                              <a:moveTo>
                                <a:pt x="0" y="0"/>
                              </a:moveTo>
                              <a:lnTo>
                                <a:pt x="6695999" y="0"/>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
          <w:pict>
            <v:group w14:anchorId="78F00EE8" id="Group 4474" o:spid="_x0000_s1026" style="position:absolute;margin-left:0;margin-top:751.3pt;width:527.25pt;height:.3pt;z-index:-251658229;mso-position-vertical-relative:page;mso-width-relative:margin;mso-height-relative:margin" coordsize="6695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YbWwIAAKgFAAAOAAAAZHJzL2Uyb0RvYy54bWykVMlu2zAQvRfoPxC615ISxI4F2zk0rS9F&#10;GzTpB9AUKRHgBpK27L/vcLTYtYECTS/ScJnhe2+W1dNRK3LgPkhr1lk5KzLCDbO1NM06+/X29dNj&#10;RkKkpqbKGr7OTjxkT5uPH1adq/idba2quScQxISqc+usjdFVeR5YyzUNM+u4gUNhvaYRlr7Ja087&#10;iK5VflcU87yzvnbeMh4C7D73h9kG4wvBWfwhROCRqHUG2CJ+PX536ZtvVrRqPHWtZAMM+g4UmkoD&#10;j06hnmmkZO/lTSgtmbfBijhjVudWCMk4cgA2ZXHFZuvt3iGXpuoaN8kE0l7p9O6w7Pth692re/Gg&#10;ROca0AJXictReJ3+gJIcUbLTJBk/RsJgcz5fzosClGVwdg9mryhrQfYbJ9Z+Obs9LJfLwa1cPCS3&#10;fHwy/wNI56A0wpl9+D/2ry11HEUNFbB/8UTWAB2wGKqhQvGcwBoFwTuTPKEKoNQ/aHMmicJMDGnF&#10;9iFuuUWB6eFbiH0l1qNF29FiRzOaHur5r5XsaEx+CWEySYcZQhRpT9sDf7N4Gq+yA9DOp8pc3oIc&#10;9zzG9MPd/gYY6RlM3fQ0bF6SUyahuE85JoxCiwtFI/aKlhF6X0kNgwNqqK8djA0BU9Z7sdGKJ8UT&#10;bmV+cgEZg9IrMUjwze6z8uRAocPLx3JRLoZawqvJR0ilJq/i1gvf7vepci3tY40JGx5AjkOkFJTj&#10;cLkOywY0/YSBPoXOGOcMMJucEJY1cfI3MB0R9wXbZO5sfcLeREGgDVAaHAeIaBhdad5crvHWecBu&#10;fgMAAP//AwBQSwMEFAAGAAgAAAAhACJhD7XgAAAACwEAAA8AAABkcnMvZG93bnJldi54bWxMj0FL&#10;w0AQhe+C/2EZwZvdJDWlxGxKKeqpCLaC9DbNTpPQ7GzIbpP037v1osd57/Hme/lqMq0YqHeNZQXx&#10;LAJBXFrdcKXga//2tAThPLLG1jIpuJKDVXF/l2Om7cifNOx8JUIJuwwV1N53mZSurMmgm9mOOHgn&#10;2xv04ewrqXscQ7lpZRJFC2mw4fChxo42NZXn3cUoeB9xXM/j12F7Pm2uh3368b2NSanHh2n9AsLT&#10;5P/CcMMP6FAEpqO9sHaiVRCG+KCmUbIAcfOj9DkFcfzV5gnIIpf/NxQ/AAAA//8DAFBLAQItABQA&#10;BgAIAAAAIQC2gziS/gAAAOEBAAATAAAAAAAAAAAAAAAAAAAAAABbQ29udGVudF9UeXBlc10ueG1s&#10;UEsBAi0AFAAGAAgAAAAhADj9If/WAAAAlAEAAAsAAAAAAAAAAAAAAAAALwEAAF9yZWxzLy5yZWxz&#10;UEsBAi0AFAAGAAgAAAAhANxHVhtbAgAAqAUAAA4AAAAAAAAAAAAAAAAALgIAAGRycy9lMm9Eb2Mu&#10;eG1sUEsBAi0AFAAGAAgAAAAhACJhD7XgAAAACwEAAA8AAAAAAAAAAAAAAAAAtQQAAGRycy9kb3du&#10;cmV2LnhtbFBLBQYAAAAABAAEAPMAAADCBQAAAAA=&#10;">
              <v:shape id="Shape 39" o:spid="_x0000_s1027" style="position:absolute;width:66959;height:0;visibility:visible;mso-wrap-style:square;v-text-anchor:top" coordsize="669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4UjxQAAANsAAAAPAAAAZHJzL2Rvd25yZXYueG1sRI/NasJA&#10;FIX3gu8wXMFNqROtlhodRWyVropNXLi8ZK5JMHMnZKYafXpHKLg8nJ+PM1+2phJnalxpWcFwEIEg&#10;zqwuOVewTzevHyCcR9ZYWSYFV3KwXHQ7c4y1vfAvnROfizDCLkYFhfd1LKXLCjLoBrYmDt7RNgZ9&#10;kE0udYOXMG4qOYqid2mw5EAosKZ1Qdkp+TMB8vLz6ZL1brNNv+qtOdzS8aS9KdXvtasZCE+tf4b/&#10;299awdsUHl/CD5CLOwAAAP//AwBQSwECLQAUAAYACAAAACEA2+H2y+4AAACFAQAAEwAAAAAAAAAA&#10;AAAAAAAAAAAAW0NvbnRlbnRfVHlwZXNdLnhtbFBLAQItABQABgAIAAAAIQBa9CxbvwAAABUBAAAL&#10;AAAAAAAAAAAAAAAAAB8BAABfcmVscy8ucmVsc1BLAQItABQABgAIAAAAIQD6P4UjxQAAANsAAAAP&#10;AAAAAAAAAAAAAAAAAAcCAABkcnMvZG93bnJldi54bWxQSwUGAAAAAAMAAwC3AAAA+QIAAAAA&#10;" path="m,l6695999,e" filled="f" strokecolor="#181717" strokeweight=".25pt">
                <v:stroke miterlimit="1" joinstyle="miter"/>
                <v:path arrowok="t" textboxrect="0,0,6695999,0"/>
              </v:shape>
              <w10:wrap anchory="page"/>
            </v:group>
          </w:pict>
        </mc:Fallback>
      </mc:AlternateContent>
    </w:r>
    <w:r w:rsidRPr="00723A8E">
      <w:rPr>
        <w:rFonts w:ascii="Roboto" w:eastAsia="Calibri" w:hAnsi="Roboto" w:cs="Calibri"/>
        <w:noProof/>
        <w:color w:val="000000"/>
      </w:rPr>
      <mc:AlternateContent>
        <mc:Choice Requires="wpg">
          <w:drawing>
            <wp:anchor distT="0" distB="0" distL="114300" distR="114300" simplePos="0" relativeHeight="251658248" behindDoc="1" locked="0" layoutInCell="1" allowOverlap="1" wp14:anchorId="049ACF66" wp14:editId="42133CB8">
              <wp:simplePos x="0" y="0"/>
              <wp:positionH relativeFrom="column">
                <wp:posOffset>0</wp:posOffset>
              </wp:positionH>
              <wp:positionV relativeFrom="page">
                <wp:posOffset>9541510</wp:posOffset>
              </wp:positionV>
              <wp:extent cx="6696000" cy="3600"/>
              <wp:effectExtent l="0" t="0" r="0" b="0"/>
              <wp:wrapNone/>
              <wp:docPr id="1687152121" name="Group 1687152121">
                <a:extLst xmlns:a="http://schemas.openxmlformats.org/drawingml/2006/main">
                  <a:ext uri="{FF2B5EF4-FFF2-40B4-BE49-F238E27FC236}">
                    <a16:creationId xmlns:a16="http://schemas.microsoft.com/office/drawing/2014/main" id="{45C39693-5FC8-4A04-A5EA-F1B63071D4E4}"/>
                  </a:ext>
                </a:extLst>
              </wp:docPr>
              <wp:cNvGraphicFramePr/>
              <a:graphic xmlns:a="http://schemas.openxmlformats.org/drawingml/2006/main">
                <a:graphicData uri="http://schemas.microsoft.com/office/word/2010/wordprocessingGroup">
                  <wpg:wgp>
                    <wpg:cNvGrpSpPr/>
                    <wpg:grpSpPr>
                      <a:xfrm>
                        <a:off x="0" y="0"/>
                        <a:ext cx="6696000" cy="3600"/>
                        <a:chOff x="0" y="0"/>
                        <a:chExt cx="6695999" cy="3175"/>
                      </a:xfrm>
                    </wpg:grpSpPr>
                    <wps:wsp>
                      <wps:cNvPr id="1971218221" name="Shape 39"/>
                      <wps:cNvSpPr/>
                      <wps:spPr>
                        <a:xfrm>
                          <a:off x="0" y="0"/>
                          <a:ext cx="6695999" cy="0"/>
                        </a:xfrm>
                        <a:custGeom>
                          <a:avLst/>
                          <a:gdLst/>
                          <a:ahLst/>
                          <a:cxnLst/>
                          <a:rect l="0" t="0" r="0" b="0"/>
                          <a:pathLst>
                            <a:path w="6695999">
                              <a:moveTo>
                                <a:pt x="0" y="0"/>
                              </a:moveTo>
                              <a:lnTo>
                                <a:pt x="6695999" y="0"/>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
          <w:pict>
            <v:group w14:anchorId="1535569A" id="Group 1687152121" o:spid="_x0000_s1026" style="position:absolute;margin-left:0;margin-top:751.3pt;width:527.25pt;height:.3pt;z-index:-251658232;mso-position-vertical-relative:page;mso-width-relative:margin;mso-height-relative:margin" coordsize="6695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oRlZQIAALAFAAAOAAAAZHJzL2Uyb0RvYy54bWykVNuO2jAQfa/Uf7DyXpKAFjYRsA/dlpeq&#10;XXW3H2AcO4nkm2xD4O87nlygIFXq9iUZX2Z8zpnL+umkJDly51ujN0k+yxLCNTNVq+tN8uvt66fH&#10;hPhAdUWl0XyTnLlPnrYfP6w7W/K5aYysuCMQRPuys5ukCcGWaepZwxX1M2O5hkNhnKIBlq5OK0c7&#10;iK5kOs+yZdoZV1lnGPcedp/7w2SL8YXgLPwQwvNA5CYBbAG/Dr/7+E23a1rWjtqmZQMM+g4UirYa&#10;Hp1CPdNAycG1d6FUy5zxRoQZMyo1QrSMIwdgk2c3bHbOHCxyqcuutpNMIO2NTu8Oy74fd86+2hcH&#10;SnS2Bi1wFbmchFPxDyjJCSU7T5LxUyAMNpfLYplloCyDswWYvaKsAdnvnFjz5eL2UBTF4JavHqJb&#10;Oj6Z/gGks1Aa/sLe/x/714ZajqL6Eti/ONJWULnFKp/nj/N5nhBNFVQq3iOLIiKLEODuJJMvPSj2&#10;DxpdyKJAE1NasoMPO25QaHr85kNfkdVo0Wa02EmPpoO6/mtFWxqiX0QYTdJhphBF3FPmyN8Mnoab&#10;LAG0y6nU17cg1z2PsQzgbn8DjPgMpnB6GjavyUkdUSxirgmj0OpC0oA9o9oAM0C2CtIAtdTXEMaG&#10;gFH6Xmy0wlnyiFvqn1xA5qAEcwziXb3/LB05Uuj0/DFf5auhpvBq9BGtlJNXdu+Fb/f7VNqG9rHG&#10;hA0PIMchUgzKccjchmUDmn7SQL9Ch4zzBphNTgjL6DD5a5iSiPuKbTT3pjpjj6Ig0A4oDY4FRDSM&#10;sDh3rtd46zJot78BAAD//wMAUEsDBBQABgAIAAAAIQAiYQ+14AAAAAsBAAAPAAAAZHJzL2Rvd25y&#10;ZXYueG1sTI9BS8NAEIXvgv9hGcGb3SQ1pcRsSinqqQi2gvQ2zU6T0OxsyG6T9N+79aLHee/x5nv5&#10;ajKtGKh3jWUF8SwCQVxa3XCl4Gv/9rQE4TyyxtYyKbiSg1Vxf5djpu3InzTsfCVCCbsMFdTed5mU&#10;rqzJoJvZjjh4J9sb9OHsK6l7HEO5aWUSRQtpsOHwocaONjWV593FKHgfcVzP49dhez5trod9+vG9&#10;jUmpx4dp/QLC0+T/wnDDD+hQBKajvbB2olUQhvigplGyAHHzo/Q5BXH81eYJyCKX/zcUPwAAAP//&#10;AwBQSwECLQAUAAYACAAAACEAtoM4kv4AAADhAQAAEwAAAAAAAAAAAAAAAAAAAAAAW0NvbnRlbnRf&#10;VHlwZXNdLnhtbFBLAQItABQABgAIAAAAIQA4/SH/1gAAAJQBAAALAAAAAAAAAAAAAAAAAC8BAABf&#10;cmVscy8ucmVsc1BLAQItABQABgAIAAAAIQD8SoRlZQIAALAFAAAOAAAAAAAAAAAAAAAAAC4CAABk&#10;cnMvZTJvRG9jLnhtbFBLAQItABQABgAIAAAAIQAiYQ+14AAAAAsBAAAPAAAAAAAAAAAAAAAAAL8E&#10;AABkcnMvZG93bnJldi54bWxQSwUGAAAAAAQABADzAAAAzAUAAAAA&#10;">
              <v:shape id="Shape 39" o:spid="_x0000_s1027" style="position:absolute;width:66959;height:0;visibility:visible;mso-wrap-style:square;v-text-anchor:top" coordsize="669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Hk8zQAAAOMAAAAPAAAAZHJzL2Rvd25yZXYueG1sRI9Ba8JA&#10;EIXvBf/DMoKXopsEWzW6ilgVT6VNeuhxyI5JMDsbsltN/fXdQqHHmffmfW9Wm9404kqdqy0riCcR&#10;COLC6ppLBR/5YTwH4TyyxsYyKfgmB5v14GGFqbY3fqdr5ksRQtilqKDyvk2ldEVFBt3EtsRBO9vO&#10;oA9jV0rd4S2Em0YmUfQsDdYcCBW2tKuouGRfJkAeX19ctns7HPN9ezSf93z61N+VGg377RKEp97/&#10;m/+uTzrUX8ziJJ4nSQy/P4UFyPUPAAAA//8DAFBLAQItABQABgAIAAAAIQDb4fbL7gAAAIUBAAAT&#10;AAAAAAAAAAAAAAAAAAAAAABbQ29udGVudF9UeXBlc10ueG1sUEsBAi0AFAAGAAgAAAAhAFr0LFu/&#10;AAAAFQEAAAsAAAAAAAAAAAAAAAAAHwEAAF9yZWxzLy5yZWxzUEsBAi0AFAAGAAgAAAAhAJCIeTzN&#10;AAAA4wAAAA8AAAAAAAAAAAAAAAAABwIAAGRycy9kb3ducmV2LnhtbFBLBQYAAAAAAwADALcAAAAB&#10;AwAAAAA=&#10;" path="m,l6695999,e" filled="f" strokecolor="#181717" strokeweight=".25pt">
                <v:stroke miterlimit="1" joinstyle="miter"/>
                <v:path arrowok="t" textboxrect="0,0,6695999,0"/>
              </v:shape>
              <w10:wrap anchory="page"/>
            </v:group>
          </w:pict>
        </mc:Fallback>
      </mc:AlternateContent>
    </w:r>
    <w:r w:rsidR="003C3882" w:rsidRPr="00723A8E">
      <w:rPr>
        <w:rFonts w:ascii="Roboto" w:eastAsia="Calibri" w:hAnsi="Roboto" w:cs="Calibri"/>
        <w:noProof/>
        <w:color w:val="000000"/>
      </w:rPr>
      <mc:AlternateContent>
        <mc:Choice Requires="wpg">
          <w:drawing>
            <wp:anchor distT="0" distB="0" distL="114300" distR="114300" simplePos="0" relativeHeight="251658245" behindDoc="1" locked="0" layoutInCell="1" allowOverlap="1" wp14:anchorId="688D6F92" wp14:editId="14FE112E">
              <wp:simplePos x="0" y="0"/>
              <wp:positionH relativeFrom="column">
                <wp:posOffset>0</wp:posOffset>
              </wp:positionH>
              <wp:positionV relativeFrom="page">
                <wp:posOffset>9541510</wp:posOffset>
              </wp:positionV>
              <wp:extent cx="6696000" cy="3600"/>
              <wp:effectExtent l="0" t="0" r="0" b="0"/>
              <wp:wrapNone/>
              <wp:docPr id="380689892" name="Group 380689892"/>
              <wp:cNvGraphicFramePr/>
              <a:graphic xmlns:a="http://schemas.openxmlformats.org/drawingml/2006/main">
                <a:graphicData uri="http://schemas.microsoft.com/office/word/2010/wordprocessingGroup">
                  <wpg:wgp>
                    <wpg:cNvGrpSpPr/>
                    <wpg:grpSpPr>
                      <a:xfrm>
                        <a:off x="0" y="0"/>
                        <a:ext cx="6696000" cy="3600"/>
                        <a:chOff x="0" y="0"/>
                        <a:chExt cx="6695999" cy="3175"/>
                      </a:xfrm>
                    </wpg:grpSpPr>
                    <wps:wsp>
                      <wps:cNvPr id="1621513390" name="Shape 39"/>
                      <wps:cNvSpPr/>
                      <wps:spPr>
                        <a:xfrm>
                          <a:off x="0" y="0"/>
                          <a:ext cx="6695999" cy="0"/>
                        </a:xfrm>
                        <a:custGeom>
                          <a:avLst/>
                          <a:gdLst/>
                          <a:ahLst/>
                          <a:cxnLst/>
                          <a:rect l="0" t="0" r="0" b="0"/>
                          <a:pathLst>
                            <a:path w="6695999">
                              <a:moveTo>
                                <a:pt x="0" y="0"/>
                              </a:moveTo>
                              <a:lnTo>
                                <a:pt x="6695999" y="0"/>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
          <w:pict>
            <v:group w14:anchorId="10DB6B6A" id="Group 380689892" o:spid="_x0000_s1026" style="position:absolute;margin-left:0;margin-top:751.3pt;width:527.25pt;height:.3pt;z-index:-251658235;mso-position-vertical-relative:page;mso-width-relative:margin;mso-height-relative:margin" coordsize="6695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OIZQIAALAFAAAOAAAAZHJzL2Uyb0RvYy54bWykVNuO2jAQfa/Uf7DyXpKAYDcRsA/dlpeq&#10;XXW3H2AcO4nkm2xD4O87nlygIFXq9iUZ2zPjc86MZ/10UpIcufOt0Zskn2UJ4ZqZqtX1Jvn19vXT&#10;Y0J8oLqi0mi+Sc7cJ0/bjx/WnS353DRGVtwRSKJ92dlN0oRgyzT1rOGK+pmxXMOhME7RAEtXp5Wj&#10;HWRXMp1n2SrtjKusM4x7D7vP/WGyxfxCcBZ+COF5IHKTALaAX4ffffym2zUta0dt07IBBn0HCkVb&#10;DZdOqZ5poOTg2rtUqmXOeCPCjBmVGiFaxpEDsMmzGzY7Zw4WudRlV9tJJpD2Rqd3p2XfjztnX+2L&#10;AyU6W4MWuIpcTsKp+AeU5ISSnSfJ+CkQBpurVbHKMlCWwdkCzF5R1oDsd0Gs+XIJWxZFMYTlD8sY&#10;lo5Xpn8A6Sy0hr+w9//H/rWhlqOovgT2L460FXTuap4v88WiACqaKuhU9COLIiKLEMB3ksmXHhT7&#10;B40uZFGgiSkt2cGHHTcoND1+86HvyGq0aDNa7KRH00Ff/7WjLQ0xLiKMJumwUogi7ilz5G8GT8NN&#10;lQDa5VTqay+odc9jbAPw7T3AiNdgCaerYfOanNQRxSLWmjAKT11IGvDNqDbADJCtgjJAL/U9hLkh&#10;YZS+FxutcJY84pb6JxdQOWjBHJN4V+8/S0eOFF56/pg/5A9DT6FrjBGtlFNUdh+Fd/f7VNqG9rnG&#10;gg0XIMchU0zKccjcpmUDmn7SwHuFthrnDTCbghCW0WGK1zAlEfcV22juTXXGN4qCwHNAaXAsIKJh&#10;hMW5c71Gr8ug3f4GAAD//wMAUEsDBBQABgAIAAAAIQAiYQ+14AAAAAsBAAAPAAAAZHJzL2Rvd25y&#10;ZXYueG1sTI9BS8NAEIXvgv9hGcGb3SQ1pcRsSinqqQi2gvQ2zU6T0OxsyG6T9N+79aLHee/x5nv5&#10;ajKtGKh3jWUF8SwCQVxa3XCl4Gv/9rQE4TyyxtYyKbiSg1Vxf5djpu3InzTsfCVCCbsMFdTed5mU&#10;rqzJoJvZjjh4J9sb9OHsK6l7HEO5aWUSRQtpsOHwocaONjWV593FKHgfcVzP49dhez5trod9+vG9&#10;jUmpx4dp/QLC0+T/wnDDD+hQBKajvbB2olUQhvigplGyAHHzo/Q5BXH81eYJyCKX/zcUPwAAAP//&#10;AwBQSwECLQAUAAYACAAAACEAtoM4kv4AAADhAQAAEwAAAAAAAAAAAAAAAAAAAAAAW0NvbnRlbnRf&#10;VHlwZXNdLnhtbFBLAQItABQABgAIAAAAIQA4/SH/1gAAAJQBAAALAAAAAAAAAAAAAAAAAC8BAABf&#10;cmVscy8ucmVsc1BLAQItABQABgAIAAAAIQAYzxOIZQIAALAFAAAOAAAAAAAAAAAAAAAAAC4CAABk&#10;cnMvZTJvRG9jLnhtbFBLAQItABQABgAIAAAAIQAiYQ+14AAAAAsBAAAPAAAAAAAAAAAAAAAAAL8E&#10;AABkcnMvZG93bnJldi54bWxQSwUGAAAAAAQABADzAAAAzAUAAAAA&#10;">
              <v:shape id="Shape 39" o:spid="_x0000_s1027" style="position:absolute;width:66959;height:0;visibility:visible;mso-wrap-style:square;v-text-anchor:top" coordsize="669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WlhzQAAAOMAAAAPAAAAZHJzL2Rvd25yZXYueG1sRI9BT8JA&#10;EIXvJv6HzZh4MbItCMHKQggK8USw5eBx0h3bhu5s012h8uudg4nHmXnvffMWq8G16kx9aDwbSEcJ&#10;KOLS24YrA8di+zgHFSKyxdYzGfihAKvl7c0CM+sv/EHnPFZKQjhkaKCOscu0DmVNDsPId8Ry+/K9&#10;wyhjX2nb40XCXavHSTLTDhsWQo0dbWoqT/m3E8jD/jXkm8N2V7x1O/d5LZ6mw9WY+7th/QIq0hD/&#10;xX/udyvvz8bpNJ1MnqWFdJIF6OUvAAAA//8DAFBLAQItABQABgAIAAAAIQDb4fbL7gAAAIUBAAAT&#10;AAAAAAAAAAAAAAAAAAAAAABbQ29udGVudF9UeXBlc10ueG1sUEsBAi0AFAAGAAgAAAAhAFr0LFu/&#10;AAAAFQEAAAsAAAAAAAAAAAAAAAAAHwEAAF9yZWxzLy5yZWxzUEsBAi0AFAAGAAgAAAAhAAS9aWHN&#10;AAAA4wAAAA8AAAAAAAAAAAAAAAAABwIAAGRycy9kb3ducmV2LnhtbFBLBQYAAAAAAwADALcAAAAB&#10;AwAAAAA=&#10;" path="m,l6695999,e" filled="f" strokecolor="#181717" strokeweight=".25pt">
                <v:stroke miterlimit="1" joinstyle="miter"/>
                <v:path arrowok="t" textboxrect="0,0,6695999,0"/>
              </v:shape>
              <w10:wrap anchory="page"/>
            </v:group>
          </w:pict>
        </mc:Fallback>
      </mc:AlternateContent>
    </w:r>
    <w:r w:rsidR="00E20856" w:rsidRPr="00723A8E">
      <w:rPr>
        <w:rFonts w:ascii="Roboto" w:eastAsia="Calibri" w:hAnsi="Roboto" w:cs="Calibri"/>
        <w:noProof/>
        <w:color w:val="000000"/>
      </w:rPr>
      <mc:AlternateContent>
        <mc:Choice Requires="wpg">
          <w:drawing>
            <wp:anchor distT="0" distB="0" distL="114300" distR="114300" simplePos="0" relativeHeight="251658242" behindDoc="1" locked="0" layoutInCell="1" allowOverlap="1" wp14:anchorId="17BA6F89" wp14:editId="665598E2">
              <wp:simplePos x="0" y="0"/>
              <wp:positionH relativeFrom="column">
                <wp:posOffset>0</wp:posOffset>
              </wp:positionH>
              <wp:positionV relativeFrom="page">
                <wp:posOffset>9541510</wp:posOffset>
              </wp:positionV>
              <wp:extent cx="6696000" cy="3600"/>
              <wp:effectExtent l="0" t="0" r="0" b="0"/>
              <wp:wrapNone/>
              <wp:docPr id="386837679" name="Group 386837679"/>
              <wp:cNvGraphicFramePr/>
              <a:graphic xmlns:a="http://schemas.openxmlformats.org/drawingml/2006/main">
                <a:graphicData uri="http://schemas.microsoft.com/office/word/2010/wordprocessingGroup">
                  <wpg:wgp>
                    <wpg:cNvGrpSpPr/>
                    <wpg:grpSpPr>
                      <a:xfrm>
                        <a:off x="0" y="0"/>
                        <a:ext cx="6696000" cy="3600"/>
                        <a:chOff x="0" y="0"/>
                        <a:chExt cx="6695999" cy="3175"/>
                      </a:xfrm>
                    </wpg:grpSpPr>
                    <wps:wsp>
                      <wps:cNvPr id="1581255584" name="Shape 39"/>
                      <wps:cNvSpPr/>
                      <wps:spPr>
                        <a:xfrm>
                          <a:off x="0" y="0"/>
                          <a:ext cx="6695999" cy="0"/>
                        </a:xfrm>
                        <a:custGeom>
                          <a:avLst/>
                          <a:gdLst/>
                          <a:ahLst/>
                          <a:cxnLst/>
                          <a:rect l="0" t="0" r="0" b="0"/>
                          <a:pathLst>
                            <a:path w="6695999">
                              <a:moveTo>
                                <a:pt x="0" y="0"/>
                              </a:moveTo>
                              <a:lnTo>
                                <a:pt x="6695999" y="0"/>
                              </a:lnTo>
                            </a:path>
                          </a:pathLst>
                        </a:custGeom>
                        <a:ln w="3175" cap="flat">
                          <a:miter lim="100000"/>
                        </a:ln>
                      </wps:spPr>
                      <wps:style>
                        <a:lnRef idx="1">
                          <a:srgbClr val="181717"/>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
          <w:pict>
            <v:group w14:anchorId="03E0F2F7" id="Group 386837679" o:spid="_x0000_s1026" style="position:absolute;margin-left:0;margin-top:751.3pt;width:527.25pt;height:.3pt;z-index:-251658238;mso-position-vertical-relative:page;mso-width-relative:margin;mso-height-relative:margin" coordsize="6695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DCTZgIAALAFAAAOAAAAZHJzL2Uyb0RvYy54bWykVNuO2jAQfa/Uf7DyXpJAYSEC9qHb8lK1&#10;q93tBxjHTiL5JtsQ+PuOJxcoSJW6fUnGlxmfc+ayfjwpSY7c+cboTZJPsoRwzUzZ6GqT/Hr79mmZ&#10;EB+oLqk0mm+SM/fJ4/bjh3VrCz41tZEldwSCaF+0dpPUIdgiTT2ruaJ+YizXcCiMUzTA0lVp6WgL&#10;0ZVMp1m2SFvjSusM497D7lN3mGwxvhCchZ9CeB6I3CSALeDX4Xcfv+l2TYvKUVs3rIdB34FC0UbD&#10;o2OoJxooObjmLpRqmDPeiDBhRqVGiIZx5ABs8uyGzc6Zg0UuVdFWdpQJpL3R6d1h2Y/jztlX++xA&#10;idZWoAWuIpeTcCr+ASU5oWTnUTJ+CoTB5mKxWmQZKMvgbAZmpyirQfY7J1Z/vbjNV6tV75Y/zKNb&#10;OjyZ/gGktVAa/sLe/x/715pajqL6Atg/O9KUULnzZT6dz+fLzwnRVEGl4j0yW0VkEQLcHWXyhQfF&#10;/kGjC1kUaGRKC3bwYccNCk2P333oKrIcLFoPFjvpwXRQ13+taEtD9IsIo0lazBSiiHvKHPmbwdNw&#10;kyWAdjmV+voW5LrjMZQB3O1ugBGfwRSOT8PmNTmpI4pZzDVhFFpdSBqwZ1QTYAbIRkEaoJa6GsLY&#10;EDBK34mNVjhLHnFL/cIFZA5KMMcg3lX7L9KRI4VOz5f5Q/7Q1xRejT6ikXL0yu698O1un0pb0y7W&#10;kLD+AeTYR4pBOQ6Z27CsR9NNGuhX6JBh3gCz0QlhGR1Gfw1TEnFfsY3m3pRn7FEUBNoBpcGxgIj6&#10;ERbnzvUab10G7fY3AAAA//8DAFBLAwQUAAYACAAAACEAImEPteAAAAALAQAADwAAAGRycy9kb3du&#10;cmV2LnhtbEyPQUvDQBCF74L/YRnBm90kNaXEbEop6qkItoL0Ns1Ok9DsbMhuk/Tfu/Wix3nv8eZ7&#10;+WoyrRiod41lBfEsAkFcWt1wpeBr//a0BOE8ssbWMim4koNVcX+XY6btyJ807HwlQgm7DBXU3neZ&#10;lK6syaCb2Y44eCfbG/Th7CupexxDuWllEkULabDh8KHGjjY1lefdxSh4H3Fcz+PXYXs+ba6Hffrx&#10;vY1JqceHaf0CwtPk/8Jwww/oUASmo72wdqJVEIb4oKZRsgBx86P0OQVx/NXmCcgil/83FD8AAAD/&#10;/wMAUEsBAi0AFAAGAAgAAAAhALaDOJL+AAAA4QEAABMAAAAAAAAAAAAAAAAAAAAAAFtDb250ZW50&#10;X1R5cGVzXS54bWxQSwECLQAUAAYACAAAACEAOP0h/9YAAACUAQAACwAAAAAAAAAAAAAAAAAvAQAA&#10;X3JlbHMvLnJlbHNQSwECLQAUAAYACAAAACEA6Vgwk2YCAACwBQAADgAAAAAAAAAAAAAAAAAuAgAA&#10;ZHJzL2Uyb0RvYy54bWxQSwECLQAUAAYACAAAACEAImEPteAAAAALAQAADwAAAAAAAAAAAAAAAADA&#10;BAAAZHJzL2Rvd25yZXYueG1sUEsFBgAAAAAEAAQA8wAAAM0FAAAAAA==&#10;">
              <v:shape id="Shape 39" o:spid="_x0000_s1027" style="position:absolute;width:66959;height:0;visibility:visible;mso-wrap-style:square;v-text-anchor:top" coordsize="669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t5DzAAAAOMAAAAPAAAAZHJzL2Rvd25yZXYueG1sRI9Ba8JA&#10;EIXvQv/DMgUvUjeKKyF1lWKr9FQ06aHHITtNQrOzIbvV6K/vFgSPM+/N+96sNoNtxYl63zjWMJsm&#10;IIhLZxquNHwWu6cUhA/IBlvHpOFCHjbrh9EKM+POfKRTHioRQ9hnqKEOocuk9GVNFv3UdcRR+3a9&#10;xRDHvpKmx3MMt62cJ8lSWmw4EmrsaFtT+ZP/2giZfLz6fHvY7Yu3bm+/rsVCDVetx4/DyzOIQEO4&#10;m2/X7ybWV+lsrpRKF/D/U1yAXP8BAAD//wMAUEsBAi0AFAAGAAgAAAAhANvh9svuAAAAhQEAABMA&#10;AAAAAAAAAAAAAAAAAAAAAFtDb250ZW50X1R5cGVzXS54bWxQSwECLQAUAAYACAAAACEAWvQsW78A&#10;AAAVAQAACwAAAAAAAAAAAAAAAAAfAQAAX3JlbHMvLnJlbHNQSwECLQAUAAYACAAAACEAyKbeQ8wA&#10;AADjAAAADwAAAAAAAAAAAAAAAAAHAgAAZHJzL2Rvd25yZXYueG1sUEsFBgAAAAADAAMAtwAAAAAD&#10;AAAAAA==&#10;" path="m,l6695999,e" filled="f" strokecolor="#181717" strokeweight=".25pt">
                <v:stroke miterlimit="1" joinstyle="miter"/>
                <v:path arrowok="t" textboxrect="0,0,6695999,0"/>
              </v:shape>
              <w10:wrap anchory="page"/>
            </v:group>
          </w:pict>
        </mc:Fallback>
      </mc:AlternateContent>
    </w:r>
  </w:p>
  <w:p w14:paraId="56DD2CDA" w14:textId="77777777" w:rsidR="005A2F59" w:rsidRDefault="005A2F59" w:rsidP="00872A64">
    <w:pPr>
      <w:tabs>
        <w:tab w:val="left" w:pos="1701"/>
      </w:tabs>
      <w:spacing w:after="210"/>
      <w:jc w:val="center"/>
      <w:rPr>
        <w:rFonts w:ascii="Roboto" w:eastAsia="Calibri" w:hAnsi="Roboto" w:cs="Calibri"/>
        <w:sz w:val="16"/>
      </w:rPr>
    </w:pPr>
  </w:p>
  <w:p w14:paraId="7E0E9A82" w14:textId="77777777" w:rsidR="005A2F59" w:rsidRDefault="005A2F59" w:rsidP="00872A64">
    <w:pPr>
      <w:tabs>
        <w:tab w:val="left" w:pos="1701"/>
      </w:tabs>
      <w:spacing w:after="210"/>
      <w:jc w:val="center"/>
      <w:rPr>
        <w:rFonts w:ascii="Roboto" w:eastAsia="Calibri" w:hAnsi="Roboto" w:cs="Calibri"/>
        <w:sz w:val="16"/>
      </w:rPr>
    </w:pPr>
  </w:p>
  <w:p w14:paraId="114A5BF9" w14:textId="77777777" w:rsidR="005A2F59" w:rsidRPr="00723A8E" w:rsidRDefault="005A2F59" w:rsidP="00872A64">
    <w:pPr>
      <w:tabs>
        <w:tab w:val="left" w:pos="1701"/>
      </w:tabs>
      <w:spacing w:after="210"/>
      <w:jc w:val="center"/>
      <w:rPr>
        <w:rStyle w:val="BookTitle"/>
        <w:rFonts w:ascii="Roboto" w:hAnsi="Roboto"/>
        <w:b w:val="0"/>
        <w:bCs w:val="0"/>
        <w:i w:val="0"/>
        <w:iCs w:val="0"/>
      </w:rPr>
    </w:pPr>
    <w:proofErr w:type="spellStart"/>
    <w:r w:rsidRPr="00723A8E">
      <w:rPr>
        <w:rFonts w:ascii="Roboto" w:eastAsia="Calibri" w:hAnsi="Roboto" w:cs="Calibri"/>
        <w:sz w:val="16"/>
      </w:rPr>
      <w:t>Prinsens</w:t>
    </w:r>
    <w:proofErr w:type="spellEnd"/>
    <w:r>
      <w:rPr>
        <w:rFonts w:ascii="Roboto" w:eastAsia="Calibri" w:hAnsi="Roboto" w:cs="Calibri"/>
        <w:sz w:val="16"/>
      </w:rPr>
      <w:t xml:space="preserve"> </w:t>
    </w:r>
    <w:r w:rsidRPr="00723A8E">
      <w:rPr>
        <w:rFonts w:ascii="Roboto" w:eastAsia="Calibri" w:hAnsi="Roboto" w:cs="Calibri"/>
        <w:sz w:val="16"/>
      </w:rPr>
      <w:t xml:space="preserve">gate 2, N-0152  ·  </w:t>
    </w:r>
    <w:proofErr w:type="spellStart"/>
    <w:r w:rsidRPr="00723A8E">
      <w:rPr>
        <w:rFonts w:ascii="Roboto" w:eastAsia="Calibri" w:hAnsi="Roboto" w:cs="Calibri"/>
        <w:sz w:val="16"/>
      </w:rPr>
      <w:t>tel</w:t>
    </w:r>
    <w:proofErr w:type="spellEnd"/>
    <w:r w:rsidRPr="00723A8E">
      <w:rPr>
        <w:rFonts w:ascii="Roboto" w:eastAsia="Calibri" w:hAnsi="Roboto" w:cs="Calibri"/>
        <w:sz w:val="16"/>
      </w:rPr>
      <w:t>: +47 23 10 98 00  ·  email</w:t>
    </w:r>
    <w:r w:rsidRPr="00397222">
      <w:rPr>
        <w:rFonts w:ascii="Roboto" w:eastAsia="Calibri" w:hAnsi="Roboto" w:cs="Calibri"/>
        <w:sz w:val="16"/>
      </w:rPr>
      <w:t>: norcap@nrc.no  ·  www</w:t>
    </w:r>
    <w:r w:rsidRPr="00723A8E">
      <w:rPr>
        <w:rFonts w:ascii="Roboto" w:eastAsia="Calibri" w:hAnsi="Roboto" w:cs="Calibri"/>
        <w:sz w:val="16"/>
      </w:rPr>
      <w:t>.nrc.no</w:t>
    </w:r>
    <w:r>
      <w:rPr>
        <w:rFonts w:ascii="Roboto" w:eastAsia="Calibri" w:hAnsi="Roboto" w:cs="Calibri"/>
        <w:sz w:val="16"/>
      </w:rPr>
      <w:t>/norcap</w:t>
    </w:r>
  </w:p>
  <w:p w14:paraId="6CB724EA" w14:textId="77777777" w:rsidR="005A2F59" w:rsidRDefault="005A2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E650" w14:textId="77777777" w:rsidR="00D7252A" w:rsidRDefault="00D7252A" w:rsidP="006C2E1B">
      <w:pPr>
        <w:spacing w:after="0" w:line="240" w:lineRule="auto"/>
      </w:pPr>
      <w:r>
        <w:separator/>
      </w:r>
    </w:p>
  </w:footnote>
  <w:footnote w:type="continuationSeparator" w:id="0">
    <w:p w14:paraId="1BE12650" w14:textId="77777777" w:rsidR="00D7252A" w:rsidRDefault="00D7252A" w:rsidP="006C2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0333" w14:textId="441B9DDF" w:rsidR="005A2F59" w:rsidRDefault="005A2F59" w:rsidP="005B2389">
    <w:pPr>
      <w:pStyle w:val="Header"/>
      <w:tabs>
        <w:tab w:val="clear" w:pos="9026"/>
        <w:tab w:val="left" w:pos="5235"/>
      </w:tabs>
    </w:pPr>
    <w:r w:rsidRPr="00071A1D">
      <w:rPr>
        <w:rFonts w:ascii="Franklin Gothic Book" w:hAnsi="Franklin Gothic Book"/>
        <w:noProof/>
        <w:color w:val="000000"/>
      </w:rPr>
      <w:drawing>
        <wp:anchor distT="0" distB="0" distL="114300" distR="114300" simplePos="0" relativeHeight="251658249" behindDoc="0" locked="0" layoutInCell="1" allowOverlap="1" wp14:anchorId="79E2EA6C" wp14:editId="11481771">
          <wp:simplePos x="0" y="0"/>
          <wp:positionH relativeFrom="margin">
            <wp:align>left</wp:align>
          </wp:positionH>
          <wp:positionV relativeFrom="paragraph">
            <wp:posOffset>-257810</wp:posOffset>
          </wp:positionV>
          <wp:extent cx="1990725" cy="504825"/>
          <wp:effectExtent l="0" t="0" r="9525" b="9525"/>
          <wp:wrapNone/>
          <wp:docPr id="279026925" name="Image 1" descr="Une image contenant texte&#10;&#10;Description générée automatiquement">
            <a:extLst xmlns:a="http://schemas.openxmlformats.org/drawingml/2006/main">
              <a:ext uri="{FF2B5EF4-FFF2-40B4-BE49-F238E27FC236}">
                <a16:creationId xmlns:a16="http://schemas.microsoft.com/office/drawing/2014/main" id="{6244EE0A-C647-4D75-922A-F93F6B89BF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90725" cy="504825"/>
                  </a:xfrm>
                  <a:prstGeom prst="rect">
                    <a:avLst/>
                  </a:prstGeom>
                </pic:spPr>
              </pic:pic>
            </a:graphicData>
          </a:graphic>
        </wp:anchor>
      </w:drawing>
    </w:r>
    <w:r>
      <w:rPr>
        <w:noProof/>
      </w:rPr>
      <w:drawing>
        <wp:anchor distT="0" distB="0" distL="114300" distR="114300" simplePos="0" relativeHeight="251658250" behindDoc="1" locked="1" layoutInCell="1" allowOverlap="1" wp14:anchorId="15B7F43D" wp14:editId="4D2185C0">
          <wp:simplePos x="0" y="0"/>
          <wp:positionH relativeFrom="page">
            <wp:posOffset>4953000</wp:posOffset>
          </wp:positionH>
          <wp:positionV relativeFrom="page">
            <wp:posOffset>125095</wp:posOffset>
          </wp:positionV>
          <wp:extent cx="2372995" cy="554355"/>
          <wp:effectExtent l="0" t="0" r="8255" b="0"/>
          <wp:wrapNone/>
          <wp:docPr id="2121083455" name="Picture 2121083455" descr="A black background with white text&#10;&#10;Description automatically generated">
            <a:extLst xmlns:a="http://schemas.openxmlformats.org/drawingml/2006/main">
              <a:ext uri="{FF2B5EF4-FFF2-40B4-BE49-F238E27FC236}">
                <a16:creationId xmlns:a16="http://schemas.microsoft.com/office/drawing/2014/main" id="{C851C6EE-2FFD-4DAE-854F-23383E517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7417" t="-1145" r="253" b="1145"/>
                  <a:stretch/>
                </pic:blipFill>
                <pic:spPr bwMode="auto">
                  <a:xfrm>
                    <a:off x="0" y="0"/>
                    <a:ext cx="2372995" cy="554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71A1D">
      <w:rPr>
        <w:rFonts w:ascii="Franklin Gothic Book" w:hAnsi="Franklin Gothic Book"/>
        <w:noProof/>
        <w:color w:val="000000"/>
      </w:rPr>
      <w:drawing>
        <wp:anchor distT="0" distB="0" distL="114300" distR="114300" simplePos="0" relativeHeight="251658246" behindDoc="0" locked="0" layoutInCell="1" allowOverlap="1" wp14:anchorId="1A14FC6E" wp14:editId="3224CE18">
          <wp:simplePos x="0" y="0"/>
          <wp:positionH relativeFrom="margin">
            <wp:align>left</wp:align>
          </wp:positionH>
          <wp:positionV relativeFrom="paragraph">
            <wp:posOffset>-257810</wp:posOffset>
          </wp:positionV>
          <wp:extent cx="1990725" cy="504825"/>
          <wp:effectExtent l="0" t="0" r="9525" b="9525"/>
          <wp:wrapNone/>
          <wp:docPr id="214686160" name="Image 1" descr="Une image contenant texte&#10;&#10;Description générée automatiquement">
            <a:extLst xmlns:a="http://schemas.openxmlformats.org/drawingml/2006/main">
              <a:ext uri="{FF2B5EF4-FFF2-40B4-BE49-F238E27FC236}">
                <a16:creationId xmlns:a16="http://schemas.microsoft.com/office/drawing/2014/main" id="{E8952168-B090-493C-912E-7B674DE62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90725" cy="504825"/>
                  </a:xfrm>
                  <a:prstGeom prst="rect">
                    <a:avLst/>
                  </a:prstGeom>
                </pic:spPr>
              </pic:pic>
            </a:graphicData>
          </a:graphic>
        </wp:anchor>
      </w:drawing>
    </w:r>
    <w:r>
      <w:rPr>
        <w:noProof/>
      </w:rPr>
      <w:drawing>
        <wp:anchor distT="0" distB="0" distL="114300" distR="114300" simplePos="0" relativeHeight="251658247" behindDoc="1" locked="1" layoutInCell="1" allowOverlap="1" wp14:anchorId="49034928" wp14:editId="1E1A6697">
          <wp:simplePos x="0" y="0"/>
          <wp:positionH relativeFrom="page">
            <wp:posOffset>4953000</wp:posOffset>
          </wp:positionH>
          <wp:positionV relativeFrom="page">
            <wp:posOffset>125095</wp:posOffset>
          </wp:positionV>
          <wp:extent cx="2372995" cy="554355"/>
          <wp:effectExtent l="0" t="0" r="8255" b="0"/>
          <wp:wrapNone/>
          <wp:docPr id="286760532" name="Picture 286760532" descr="A black background with white text&#10;&#10;Description automatically generated">
            <a:extLst xmlns:a="http://schemas.openxmlformats.org/drawingml/2006/main">
              <a:ext uri="{FF2B5EF4-FFF2-40B4-BE49-F238E27FC236}">
                <a16:creationId xmlns:a16="http://schemas.microsoft.com/office/drawing/2014/main" id="{A4181BF1-05FC-4363-974C-79C07FF4A5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7417" t="-1145" r="253" b="1145"/>
                  <a:stretch/>
                </pic:blipFill>
                <pic:spPr bwMode="auto">
                  <a:xfrm>
                    <a:off x="0" y="0"/>
                    <a:ext cx="2372995" cy="554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3882" w:rsidRPr="00071A1D">
      <w:rPr>
        <w:rFonts w:ascii="Franklin Gothic Book" w:hAnsi="Franklin Gothic Book"/>
        <w:noProof/>
        <w:color w:val="000000"/>
      </w:rPr>
      <w:drawing>
        <wp:anchor distT="0" distB="0" distL="114300" distR="114300" simplePos="0" relativeHeight="251658243" behindDoc="0" locked="0" layoutInCell="1" allowOverlap="1" wp14:anchorId="36E6D57F" wp14:editId="50994AC5">
          <wp:simplePos x="0" y="0"/>
          <wp:positionH relativeFrom="margin">
            <wp:align>left</wp:align>
          </wp:positionH>
          <wp:positionV relativeFrom="paragraph">
            <wp:posOffset>-257810</wp:posOffset>
          </wp:positionV>
          <wp:extent cx="1990725" cy="504825"/>
          <wp:effectExtent l="0" t="0" r="9525" b="9525"/>
          <wp:wrapNone/>
          <wp:docPr id="646407651" name="Image 1" descr="Une image contenant texte&#10;&#10;Description générée automatiquement">
            <a:extLst xmlns:a="http://schemas.openxmlformats.org/drawingml/2006/main">
              <a:ext uri="{FF2B5EF4-FFF2-40B4-BE49-F238E27FC236}">
                <a16:creationId xmlns:a16="http://schemas.microsoft.com/office/drawing/2014/main" id="{86AB7950-5457-4ED4-AF75-3708F55091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90725" cy="504825"/>
                  </a:xfrm>
                  <a:prstGeom prst="rect">
                    <a:avLst/>
                  </a:prstGeom>
                </pic:spPr>
              </pic:pic>
            </a:graphicData>
          </a:graphic>
        </wp:anchor>
      </w:drawing>
    </w:r>
    <w:r w:rsidR="003C3882">
      <w:rPr>
        <w:noProof/>
      </w:rPr>
      <w:drawing>
        <wp:anchor distT="0" distB="0" distL="114300" distR="114300" simplePos="0" relativeHeight="251658244" behindDoc="1" locked="1" layoutInCell="1" allowOverlap="1" wp14:anchorId="23D6350B" wp14:editId="6BBDB9CA">
          <wp:simplePos x="0" y="0"/>
          <wp:positionH relativeFrom="page">
            <wp:posOffset>4953000</wp:posOffset>
          </wp:positionH>
          <wp:positionV relativeFrom="page">
            <wp:posOffset>125095</wp:posOffset>
          </wp:positionV>
          <wp:extent cx="2372995" cy="554355"/>
          <wp:effectExtent l="0" t="0" r="8255" b="0"/>
          <wp:wrapNone/>
          <wp:docPr id="1534990334" name="Picture 1534990334" descr="A black background with white text&#10;&#10;Description automatically generated">
            <a:extLst xmlns:a="http://schemas.openxmlformats.org/drawingml/2006/main">
              <a:ext uri="{FF2B5EF4-FFF2-40B4-BE49-F238E27FC236}">
                <a16:creationId xmlns:a16="http://schemas.microsoft.com/office/drawing/2014/main" id="{17A570C1-31FE-4531-BD2F-A5F9A14460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7417" t="-1145" r="253" b="1145"/>
                  <a:stretch/>
                </pic:blipFill>
                <pic:spPr bwMode="auto">
                  <a:xfrm>
                    <a:off x="0" y="0"/>
                    <a:ext cx="2372995" cy="554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0856" w:rsidRPr="00071A1D">
      <w:rPr>
        <w:rFonts w:ascii="Franklin Gothic Book" w:hAnsi="Franklin Gothic Book"/>
        <w:noProof/>
        <w:color w:val="000000"/>
      </w:rPr>
      <w:drawing>
        <wp:anchor distT="0" distB="0" distL="114300" distR="114300" simplePos="0" relativeHeight="251658240" behindDoc="0" locked="0" layoutInCell="1" allowOverlap="1" wp14:anchorId="6AE9D987" wp14:editId="284B108C">
          <wp:simplePos x="0" y="0"/>
          <wp:positionH relativeFrom="margin">
            <wp:align>left</wp:align>
          </wp:positionH>
          <wp:positionV relativeFrom="paragraph">
            <wp:posOffset>-257810</wp:posOffset>
          </wp:positionV>
          <wp:extent cx="1990725" cy="504825"/>
          <wp:effectExtent l="0" t="0" r="9525" b="9525"/>
          <wp:wrapNone/>
          <wp:docPr id="1791407875" name="Image 1" descr="Une image contenant texte&#10;&#10;Description générée automatiquement">
            <a:extLst xmlns:a="http://schemas.openxmlformats.org/drawingml/2006/main">
              <a:ext uri="{FF2B5EF4-FFF2-40B4-BE49-F238E27FC236}">
                <a16:creationId xmlns:a16="http://schemas.microsoft.com/office/drawing/2014/main" id="{F44033AF-AA7A-4CF7-9F90-62A6949D73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990725" cy="504825"/>
                  </a:xfrm>
                  <a:prstGeom prst="rect">
                    <a:avLst/>
                  </a:prstGeom>
                </pic:spPr>
              </pic:pic>
            </a:graphicData>
          </a:graphic>
        </wp:anchor>
      </w:drawing>
    </w:r>
    <w:r w:rsidR="00E20856">
      <w:rPr>
        <w:noProof/>
      </w:rPr>
      <w:drawing>
        <wp:anchor distT="0" distB="0" distL="114300" distR="114300" simplePos="0" relativeHeight="251658241" behindDoc="1" locked="1" layoutInCell="1" allowOverlap="1" wp14:anchorId="62C6921D" wp14:editId="76E058C5">
          <wp:simplePos x="0" y="0"/>
          <wp:positionH relativeFrom="page">
            <wp:posOffset>4953000</wp:posOffset>
          </wp:positionH>
          <wp:positionV relativeFrom="page">
            <wp:posOffset>125095</wp:posOffset>
          </wp:positionV>
          <wp:extent cx="2372995" cy="554355"/>
          <wp:effectExtent l="0" t="0" r="8255" b="0"/>
          <wp:wrapNone/>
          <wp:docPr id="1394249264" name="Picture 1394249264" descr="A black background with white text&#10;&#10;Description automatically generated">
            <a:extLst xmlns:a="http://schemas.openxmlformats.org/drawingml/2006/main">
              <a:ext uri="{FF2B5EF4-FFF2-40B4-BE49-F238E27FC236}">
                <a16:creationId xmlns:a16="http://schemas.microsoft.com/office/drawing/2014/main" id="{521A5A39-4212-4B63-B4F6-5B5D70EB2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7417" t="-1145" r="253" b="1145"/>
                  <a:stretch/>
                </pic:blipFill>
                <pic:spPr bwMode="auto">
                  <a:xfrm>
                    <a:off x="0" y="0"/>
                    <a:ext cx="2372995" cy="554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C515"/>
    <w:multiLevelType w:val="hybridMultilevel"/>
    <w:tmpl w:val="05423002"/>
    <w:lvl w:ilvl="0" w:tplc="11ECED74">
      <w:start w:val="1"/>
      <w:numFmt w:val="bullet"/>
      <w:lvlText w:val=""/>
      <w:lvlJc w:val="left"/>
      <w:pPr>
        <w:ind w:left="720" w:hanging="360"/>
      </w:pPr>
      <w:rPr>
        <w:rFonts w:ascii="Symbol" w:hAnsi="Symbol" w:hint="default"/>
      </w:rPr>
    </w:lvl>
    <w:lvl w:ilvl="1" w:tplc="235E20E2">
      <w:start w:val="1"/>
      <w:numFmt w:val="bullet"/>
      <w:lvlText w:val="o"/>
      <w:lvlJc w:val="left"/>
      <w:pPr>
        <w:ind w:left="1440" w:hanging="360"/>
      </w:pPr>
      <w:rPr>
        <w:rFonts w:ascii="Courier New" w:hAnsi="Courier New" w:hint="default"/>
      </w:rPr>
    </w:lvl>
    <w:lvl w:ilvl="2" w:tplc="EC5E86C2">
      <w:start w:val="1"/>
      <w:numFmt w:val="bullet"/>
      <w:lvlText w:val=""/>
      <w:lvlJc w:val="left"/>
      <w:pPr>
        <w:ind w:left="2160" w:hanging="360"/>
      </w:pPr>
      <w:rPr>
        <w:rFonts w:ascii="Wingdings" w:hAnsi="Wingdings" w:hint="default"/>
      </w:rPr>
    </w:lvl>
    <w:lvl w:ilvl="3" w:tplc="5386D024">
      <w:start w:val="1"/>
      <w:numFmt w:val="bullet"/>
      <w:lvlText w:val=""/>
      <w:lvlJc w:val="left"/>
      <w:pPr>
        <w:ind w:left="2880" w:hanging="360"/>
      </w:pPr>
      <w:rPr>
        <w:rFonts w:ascii="Symbol" w:hAnsi="Symbol" w:hint="default"/>
      </w:rPr>
    </w:lvl>
    <w:lvl w:ilvl="4" w:tplc="A3EADA32">
      <w:start w:val="1"/>
      <w:numFmt w:val="bullet"/>
      <w:lvlText w:val="o"/>
      <w:lvlJc w:val="left"/>
      <w:pPr>
        <w:ind w:left="3600" w:hanging="360"/>
      </w:pPr>
      <w:rPr>
        <w:rFonts w:ascii="Courier New" w:hAnsi="Courier New" w:hint="default"/>
      </w:rPr>
    </w:lvl>
    <w:lvl w:ilvl="5" w:tplc="33B8AB22">
      <w:start w:val="1"/>
      <w:numFmt w:val="bullet"/>
      <w:lvlText w:val=""/>
      <w:lvlJc w:val="left"/>
      <w:pPr>
        <w:ind w:left="4320" w:hanging="360"/>
      </w:pPr>
      <w:rPr>
        <w:rFonts w:ascii="Wingdings" w:hAnsi="Wingdings" w:hint="default"/>
      </w:rPr>
    </w:lvl>
    <w:lvl w:ilvl="6" w:tplc="AA62DB78">
      <w:start w:val="1"/>
      <w:numFmt w:val="bullet"/>
      <w:lvlText w:val=""/>
      <w:lvlJc w:val="left"/>
      <w:pPr>
        <w:ind w:left="5040" w:hanging="360"/>
      </w:pPr>
      <w:rPr>
        <w:rFonts w:ascii="Symbol" w:hAnsi="Symbol" w:hint="default"/>
      </w:rPr>
    </w:lvl>
    <w:lvl w:ilvl="7" w:tplc="23561924">
      <w:start w:val="1"/>
      <w:numFmt w:val="bullet"/>
      <w:lvlText w:val="o"/>
      <w:lvlJc w:val="left"/>
      <w:pPr>
        <w:ind w:left="5760" w:hanging="360"/>
      </w:pPr>
      <w:rPr>
        <w:rFonts w:ascii="Courier New" w:hAnsi="Courier New" w:hint="default"/>
      </w:rPr>
    </w:lvl>
    <w:lvl w:ilvl="8" w:tplc="BE4A9D7A">
      <w:start w:val="1"/>
      <w:numFmt w:val="bullet"/>
      <w:lvlText w:val=""/>
      <w:lvlJc w:val="left"/>
      <w:pPr>
        <w:ind w:left="6480" w:hanging="360"/>
      </w:pPr>
      <w:rPr>
        <w:rFonts w:ascii="Wingdings" w:hAnsi="Wingdings" w:hint="default"/>
      </w:rPr>
    </w:lvl>
  </w:abstractNum>
  <w:abstractNum w:abstractNumId="1" w15:restartNumberingAfterBreak="0">
    <w:nsid w:val="0C165C7E"/>
    <w:multiLevelType w:val="hybridMultilevel"/>
    <w:tmpl w:val="3372097E"/>
    <w:lvl w:ilvl="0" w:tplc="79CADA9A">
      <w:start w:val="1"/>
      <w:numFmt w:val="decimal"/>
      <w:lvlText w:val="%1."/>
      <w:lvlJc w:val="left"/>
      <w:pPr>
        <w:ind w:left="720" w:hanging="360"/>
      </w:pPr>
    </w:lvl>
    <w:lvl w:ilvl="1" w:tplc="D77C4E98">
      <w:start w:val="1"/>
      <w:numFmt w:val="lowerLetter"/>
      <w:lvlText w:val="%2."/>
      <w:lvlJc w:val="left"/>
      <w:pPr>
        <w:ind w:left="1440" w:hanging="360"/>
      </w:pPr>
    </w:lvl>
    <w:lvl w:ilvl="2" w:tplc="93BC0948">
      <w:start w:val="1"/>
      <w:numFmt w:val="lowerRoman"/>
      <w:lvlText w:val="%3."/>
      <w:lvlJc w:val="right"/>
      <w:pPr>
        <w:ind w:left="2160" w:hanging="180"/>
      </w:pPr>
    </w:lvl>
    <w:lvl w:ilvl="3" w:tplc="5FACDA18">
      <w:start w:val="1"/>
      <w:numFmt w:val="decimal"/>
      <w:lvlText w:val="%4."/>
      <w:lvlJc w:val="left"/>
      <w:pPr>
        <w:ind w:left="2880" w:hanging="360"/>
      </w:pPr>
    </w:lvl>
    <w:lvl w:ilvl="4" w:tplc="860ACA2A">
      <w:start w:val="1"/>
      <w:numFmt w:val="lowerLetter"/>
      <w:lvlText w:val="%5."/>
      <w:lvlJc w:val="left"/>
      <w:pPr>
        <w:ind w:left="3600" w:hanging="360"/>
      </w:pPr>
    </w:lvl>
    <w:lvl w:ilvl="5" w:tplc="3A9032D6">
      <w:start w:val="1"/>
      <w:numFmt w:val="lowerRoman"/>
      <w:lvlText w:val="%6."/>
      <w:lvlJc w:val="right"/>
      <w:pPr>
        <w:ind w:left="4320" w:hanging="180"/>
      </w:pPr>
    </w:lvl>
    <w:lvl w:ilvl="6" w:tplc="AA26010E">
      <w:start w:val="1"/>
      <w:numFmt w:val="decimal"/>
      <w:lvlText w:val="%7."/>
      <w:lvlJc w:val="left"/>
      <w:pPr>
        <w:ind w:left="5040" w:hanging="360"/>
      </w:pPr>
    </w:lvl>
    <w:lvl w:ilvl="7" w:tplc="E7F414C0">
      <w:start w:val="1"/>
      <w:numFmt w:val="lowerLetter"/>
      <w:lvlText w:val="%8."/>
      <w:lvlJc w:val="left"/>
      <w:pPr>
        <w:ind w:left="5760" w:hanging="360"/>
      </w:pPr>
    </w:lvl>
    <w:lvl w:ilvl="8" w:tplc="71706BFE">
      <w:start w:val="1"/>
      <w:numFmt w:val="lowerRoman"/>
      <w:lvlText w:val="%9."/>
      <w:lvlJc w:val="right"/>
      <w:pPr>
        <w:ind w:left="6480" w:hanging="180"/>
      </w:pPr>
    </w:lvl>
  </w:abstractNum>
  <w:abstractNum w:abstractNumId="2" w15:restartNumberingAfterBreak="0">
    <w:nsid w:val="19894E93"/>
    <w:multiLevelType w:val="hybridMultilevel"/>
    <w:tmpl w:val="AF722004"/>
    <w:lvl w:ilvl="0" w:tplc="B8DC4D3E">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3" w15:restartNumberingAfterBreak="0">
    <w:nsid w:val="207B127A"/>
    <w:multiLevelType w:val="hybridMultilevel"/>
    <w:tmpl w:val="84DEA110"/>
    <w:lvl w:ilvl="0" w:tplc="7FD6B888">
      <w:start w:val="1"/>
      <w:numFmt w:val="bullet"/>
      <w:lvlText w:val=""/>
      <w:lvlJc w:val="left"/>
      <w:pPr>
        <w:ind w:left="720" w:hanging="360"/>
      </w:pPr>
      <w:rPr>
        <w:rFonts w:ascii="Symbol" w:hAnsi="Symbol" w:hint="default"/>
      </w:rPr>
    </w:lvl>
    <w:lvl w:ilvl="1" w:tplc="B0F05468">
      <w:start w:val="1"/>
      <w:numFmt w:val="bullet"/>
      <w:lvlText w:val="o"/>
      <w:lvlJc w:val="left"/>
      <w:pPr>
        <w:ind w:left="1440" w:hanging="360"/>
      </w:pPr>
      <w:rPr>
        <w:rFonts w:ascii="Courier New" w:hAnsi="Courier New" w:hint="default"/>
      </w:rPr>
    </w:lvl>
    <w:lvl w:ilvl="2" w:tplc="A9083474">
      <w:start w:val="1"/>
      <w:numFmt w:val="bullet"/>
      <w:lvlText w:val=""/>
      <w:lvlJc w:val="left"/>
      <w:pPr>
        <w:ind w:left="2160" w:hanging="360"/>
      </w:pPr>
      <w:rPr>
        <w:rFonts w:ascii="Wingdings" w:hAnsi="Wingdings" w:hint="default"/>
      </w:rPr>
    </w:lvl>
    <w:lvl w:ilvl="3" w:tplc="B3EA8852">
      <w:start w:val="1"/>
      <w:numFmt w:val="bullet"/>
      <w:lvlText w:val=""/>
      <w:lvlJc w:val="left"/>
      <w:pPr>
        <w:ind w:left="2880" w:hanging="360"/>
      </w:pPr>
      <w:rPr>
        <w:rFonts w:ascii="Symbol" w:hAnsi="Symbol" w:hint="default"/>
      </w:rPr>
    </w:lvl>
    <w:lvl w:ilvl="4" w:tplc="50461024">
      <w:start w:val="1"/>
      <w:numFmt w:val="bullet"/>
      <w:lvlText w:val="o"/>
      <w:lvlJc w:val="left"/>
      <w:pPr>
        <w:ind w:left="3600" w:hanging="360"/>
      </w:pPr>
      <w:rPr>
        <w:rFonts w:ascii="Courier New" w:hAnsi="Courier New" w:hint="default"/>
      </w:rPr>
    </w:lvl>
    <w:lvl w:ilvl="5" w:tplc="7414B3B2">
      <w:start w:val="1"/>
      <w:numFmt w:val="bullet"/>
      <w:lvlText w:val=""/>
      <w:lvlJc w:val="left"/>
      <w:pPr>
        <w:ind w:left="4320" w:hanging="360"/>
      </w:pPr>
      <w:rPr>
        <w:rFonts w:ascii="Wingdings" w:hAnsi="Wingdings" w:hint="default"/>
      </w:rPr>
    </w:lvl>
    <w:lvl w:ilvl="6" w:tplc="6A0AA2B4">
      <w:start w:val="1"/>
      <w:numFmt w:val="bullet"/>
      <w:lvlText w:val=""/>
      <w:lvlJc w:val="left"/>
      <w:pPr>
        <w:ind w:left="5040" w:hanging="360"/>
      </w:pPr>
      <w:rPr>
        <w:rFonts w:ascii="Symbol" w:hAnsi="Symbol" w:hint="default"/>
      </w:rPr>
    </w:lvl>
    <w:lvl w:ilvl="7" w:tplc="49E2F622">
      <w:start w:val="1"/>
      <w:numFmt w:val="bullet"/>
      <w:lvlText w:val="o"/>
      <w:lvlJc w:val="left"/>
      <w:pPr>
        <w:ind w:left="5760" w:hanging="360"/>
      </w:pPr>
      <w:rPr>
        <w:rFonts w:ascii="Courier New" w:hAnsi="Courier New" w:hint="default"/>
      </w:rPr>
    </w:lvl>
    <w:lvl w:ilvl="8" w:tplc="1578056A">
      <w:start w:val="1"/>
      <w:numFmt w:val="bullet"/>
      <w:lvlText w:val=""/>
      <w:lvlJc w:val="left"/>
      <w:pPr>
        <w:ind w:left="6480" w:hanging="360"/>
      </w:pPr>
      <w:rPr>
        <w:rFonts w:ascii="Wingdings" w:hAnsi="Wingdings" w:hint="default"/>
      </w:rPr>
    </w:lvl>
  </w:abstractNum>
  <w:abstractNum w:abstractNumId="4" w15:restartNumberingAfterBreak="0">
    <w:nsid w:val="245746F5"/>
    <w:multiLevelType w:val="hybridMultilevel"/>
    <w:tmpl w:val="E0CEBEEE"/>
    <w:lvl w:ilvl="0" w:tplc="D85CEB06">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5" w15:restartNumberingAfterBreak="0">
    <w:nsid w:val="271495CC"/>
    <w:multiLevelType w:val="hybridMultilevel"/>
    <w:tmpl w:val="97669D98"/>
    <w:lvl w:ilvl="0" w:tplc="60E499D4">
      <w:start w:val="1"/>
      <w:numFmt w:val="bullet"/>
      <w:lvlText w:val=""/>
      <w:lvlJc w:val="left"/>
      <w:pPr>
        <w:ind w:left="720" w:hanging="360"/>
      </w:pPr>
      <w:rPr>
        <w:rFonts w:ascii="Symbol" w:hAnsi="Symbol" w:hint="default"/>
      </w:rPr>
    </w:lvl>
    <w:lvl w:ilvl="1" w:tplc="C1EC2530">
      <w:start w:val="1"/>
      <w:numFmt w:val="bullet"/>
      <w:lvlText w:val="o"/>
      <w:lvlJc w:val="left"/>
      <w:pPr>
        <w:ind w:left="1440" w:hanging="360"/>
      </w:pPr>
      <w:rPr>
        <w:rFonts w:ascii="Courier New" w:hAnsi="Courier New" w:hint="default"/>
      </w:rPr>
    </w:lvl>
    <w:lvl w:ilvl="2" w:tplc="27320356">
      <w:start w:val="1"/>
      <w:numFmt w:val="bullet"/>
      <w:lvlText w:val=""/>
      <w:lvlJc w:val="left"/>
      <w:pPr>
        <w:ind w:left="2160" w:hanging="360"/>
      </w:pPr>
      <w:rPr>
        <w:rFonts w:ascii="Wingdings" w:hAnsi="Wingdings" w:hint="default"/>
      </w:rPr>
    </w:lvl>
    <w:lvl w:ilvl="3" w:tplc="5536542A">
      <w:start w:val="1"/>
      <w:numFmt w:val="bullet"/>
      <w:lvlText w:val=""/>
      <w:lvlJc w:val="left"/>
      <w:pPr>
        <w:ind w:left="2880" w:hanging="360"/>
      </w:pPr>
      <w:rPr>
        <w:rFonts w:ascii="Symbol" w:hAnsi="Symbol" w:hint="default"/>
      </w:rPr>
    </w:lvl>
    <w:lvl w:ilvl="4" w:tplc="2F727FEA">
      <w:start w:val="1"/>
      <w:numFmt w:val="bullet"/>
      <w:lvlText w:val="o"/>
      <w:lvlJc w:val="left"/>
      <w:pPr>
        <w:ind w:left="3600" w:hanging="360"/>
      </w:pPr>
      <w:rPr>
        <w:rFonts w:ascii="Courier New" w:hAnsi="Courier New" w:hint="default"/>
      </w:rPr>
    </w:lvl>
    <w:lvl w:ilvl="5" w:tplc="BAA27BFE">
      <w:start w:val="1"/>
      <w:numFmt w:val="bullet"/>
      <w:lvlText w:val=""/>
      <w:lvlJc w:val="left"/>
      <w:pPr>
        <w:ind w:left="4320" w:hanging="360"/>
      </w:pPr>
      <w:rPr>
        <w:rFonts w:ascii="Wingdings" w:hAnsi="Wingdings" w:hint="default"/>
      </w:rPr>
    </w:lvl>
    <w:lvl w:ilvl="6" w:tplc="5186F6EE">
      <w:start w:val="1"/>
      <w:numFmt w:val="bullet"/>
      <w:lvlText w:val=""/>
      <w:lvlJc w:val="left"/>
      <w:pPr>
        <w:ind w:left="5040" w:hanging="360"/>
      </w:pPr>
      <w:rPr>
        <w:rFonts w:ascii="Symbol" w:hAnsi="Symbol" w:hint="default"/>
      </w:rPr>
    </w:lvl>
    <w:lvl w:ilvl="7" w:tplc="C12AFAC6">
      <w:start w:val="1"/>
      <w:numFmt w:val="bullet"/>
      <w:lvlText w:val="o"/>
      <w:lvlJc w:val="left"/>
      <w:pPr>
        <w:ind w:left="5760" w:hanging="360"/>
      </w:pPr>
      <w:rPr>
        <w:rFonts w:ascii="Courier New" w:hAnsi="Courier New" w:hint="default"/>
      </w:rPr>
    </w:lvl>
    <w:lvl w:ilvl="8" w:tplc="22E64694">
      <w:start w:val="1"/>
      <w:numFmt w:val="bullet"/>
      <w:lvlText w:val=""/>
      <w:lvlJc w:val="left"/>
      <w:pPr>
        <w:ind w:left="6480" w:hanging="360"/>
      </w:pPr>
      <w:rPr>
        <w:rFonts w:ascii="Wingdings" w:hAnsi="Wingdings" w:hint="default"/>
      </w:rPr>
    </w:lvl>
  </w:abstractNum>
  <w:abstractNum w:abstractNumId="6" w15:restartNumberingAfterBreak="0">
    <w:nsid w:val="2FF046C5"/>
    <w:multiLevelType w:val="hybridMultilevel"/>
    <w:tmpl w:val="53AC4F4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61C155D"/>
    <w:multiLevelType w:val="hybridMultilevel"/>
    <w:tmpl w:val="74AEC74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380ED8D4"/>
    <w:multiLevelType w:val="hybridMultilevel"/>
    <w:tmpl w:val="FFFFFFFF"/>
    <w:lvl w:ilvl="0" w:tplc="FFFFFFFF">
      <w:start w:val="1"/>
      <w:numFmt w:val="bullet"/>
      <w:lvlText w:val=""/>
      <w:lvlJc w:val="left"/>
      <w:pPr>
        <w:ind w:left="394" w:hanging="360"/>
      </w:pPr>
      <w:rPr>
        <w:rFonts w:ascii="Symbol" w:hAnsi="Symbol" w:hint="default"/>
      </w:rPr>
    </w:lvl>
    <w:lvl w:ilvl="1" w:tplc="06880316">
      <w:start w:val="1"/>
      <w:numFmt w:val="bullet"/>
      <w:lvlText w:val="o"/>
      <w:lvlJc w:val="left"/>
      <w:pPr>
        <w:ind w:left="1114" w:hanging="360"/>
      </w:pPr>
      <w:rPr>
        <w:rFonts w:ascii="Courier New" w:hAnsi="Courier New" w:hint="default"/>
      </w:rPr>
    </w:lvl>
    <w:lvl w:ilvl="2" w:tplc="B656BA20">
      <w:start w:val="1"/>
      <w:numFmt w:val="bullet"/>
      <w:lvlText w:val=""/>
      <w:lvlJc w:val="left"/>
      <w:pPr>
        <w:ind w:left="1834" w:hanging="360"/>
      </w:pPr>
      <w:rPr>
        <w:rFonts w:ascii="Wingdings" w:hAnsi="Wingdings" w:hint="default"/>
      </w:rPr>
    </w:lvl>
    <w:lvl w:ilvl="3" w:tplc="E97E0B6E">
      <w:start w:val="1"/>
      <w:numFmt w:val="bullet"/>
      <w:lvlText w:val=""/>
      <w:lvlJc w:val="left"/>
      <w:pPr>
        <w:ind w:left="2554" w:hanging="360"/>
      </w:pPr>
      <w:rPr>
        <w:rFonts w:ascii="Symbol" w:hAnsi="Symbol" w:hint="default"/>
      </w:rPr>
    </w:lvl>
    <w:lvl w:ilvl="4" w:tplc="BA32B19E">
      <w:start w:val="1"/>
      <w:numFmt w:val="bullet"/>
      <w:lvlText w:val="o"/>
      <w:lvlJc w:val="left"/>
      <w:pPr>
        <w:ind w:left="3274" w:hanging="360"/>
      </w:pPr>
      <w:rPr>
        <w:rFonts w:ascii="Courier New" w:hAnsi="Courier New" w:hint="default"/>
      </w:rPr>
    </w:lvl>
    <w:lvl w:ilvl="5" w:tplc="A44A191A">
      <w:start w:val="1"/>
      <w:numFmt w:val="bullet"/>
      <w:lvlText w:val=""/>
      <w:lvlJc w:val="left"/>
      <w:pPr>
        <w:ind w:left="3994" w:hanging="360"/>
      </w:pPr>
      <w:rPr>
        <w:rFonts w:ascii="Wingdings" w:hAnsi="Wingdings" w:hint="default"/>
      </w:rPr>
    </w:lvl>
    <w:lvl w:ilvl="6" w:tplc="3A0C5D52">
      <w:start w:val="1"/>
      <w:numFmt w:val="bullet"/>
      <w:lvlText w:val=""/>
      <w:lvlJc w:val="left"/>
      <w:pPr>
        <w:ind w:left="4714" w:hanging="360"/>
      </w:pPr>
      <w:rPr>
        <w:rFonts w:ascii="Symbol" w:hAnsi="Symbol" w:hint="default"/>
      </w:rPr>
    </w:lvl>
    <w:lvl w:ilvl="7" w:tplc="7BCA742A">
      <w:start w:val="1"/>
      <w:numFmt w:val="bullet"/>
      <w:lvlText w:val="o"/>
      <w:lvlJc w:val="left"/>
      <w:pPr>
        <w:ind w:left="5434" w:hanging="360"/>
      </w:pPr>
      <w:rPr>
        <w:rFonts w:ascii="Courier New" w:hAnsi="Courier New" w:hint="default"/>
      </w:rPr>
    </w:lvl>
    <w:lvl w:ilvl="8" w:tplc="0C9C0A0C">
      <w:start w:val="1"/>
      <w:numFmt w:val="bullet"/>
      <w:lvlText w:val=""/>
      <w:lvlJc w:val="left"/>
      <w:pPr>
        <w:ind w:left="6154" w:hanging="360"/>
      </w:pPr>
      <w:rPr>
        <w:rFonts w:ascii="Wingdings" w:hAnsi="Wingdings" w:hint="default"/>
      </w:rPr>
    </w:lvl>
  </w:abstractNum>
  <w:abstractNum w:abstractNumId="9" w15:restartNumberingAfterBreak="0">
    <w:nsid w:val="3D7C6EC7"/>
    <w:multiLevelType w:val="hybridMultilevel"/>
    <w:tmpl w:val="0F3CDD1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08B5B7A"/>
    <w:multiLevelType w:val="hybridMultilevel"/>
    <w:tmpl w:val="354611E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49533B03"/>
    <w:multiLevelType w:val="hybridMultilevel"/>
    <w:tmpl w:val="38E0478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5E3CF08A"/>
    <w:multiLevelType w:val="hybridMultilevel"/>
    <w:tmpl w:val="208A9C34"/>
    <w:lvl w:ilvl="0" w:tplc="E6BC6A02">
      <w:start w:val="1"/>
      <w:numFmt w:val="decimal"/>
      <w:lvlText w:val="%1."/>
      <w:lvlJc w:val="left"/>
      <w:pPr>
        <w:ind w:left="720" w:hanging="360"/>
      </w:pPr>
    </w:lvl>
    <w:lvl w:ilvl="1" w:tplc="41E09FA8">
      <w:start w:val="1"/>
      <w:numFmt w:val="lowerLetter"/>
      <w:lvlText w:val="%2."/>
      <w:lvlJc w:val="left"/>
      <w:pPr>
        <w:ind w:left="1440" w:hanging="360"/>
      </w:pPr>
    </w:lvl>
    <w:lvl w:ilvl="2" w:tplc="67A80F4A">
      <w:start w:val="1"/>
      <w:numFmt w:val="lowerRoman"/>
      <w:lvlText w:val="%3."/>
      <w:lvlJc w:val="right"/>
      <w:pPr>
        <w:ind w:left="2160" w:hanging="180"/>
      </w:pPr>
    </w:lvl>
    <w:lvl w:ilvl="3" w:tplc="E45EAF94">
      <w:start w:val="1"/>
      <w:numFmt w:val="decimal"/>
      <w:lvlText w:val="%4."/>
      <w:lvlJc w:val="left"/>
      <w:pPr>
        <w:ind w:left="2880" w:hanging="360"/>
      </w:pPr>
    </w:lvl>
    <w:lvl w:ilvl="4" w:tplc="6472D266">
      <w:start w:val="1"/>
      <w:numFmt w:val="lowerLetter"/>
      <w:lvlText w:val="%5."/>
      <w:lvlJc w:val="left"/>
      <w:pPr>
        <w:ind w:left="3600" w:hanging="360"/>
      </w:pPr>
    </w:lvl>
    <w:lvl w:ilvl="5" w:tplc="21FC1020">
      <w:start w:val="1"/>
      <w:numFmt w:val="lowerRoman"/>
      <w:lvlText w:val="%6."/>
      <w:lvlJc w:val="right"/>
      <w:pPr>
        <w:ind w:left="4320" w:hanging="180"/>
      </w:pPr>
    </w:lvl>
    <w:lvl w:ilvl="6" w:tplc="0930E790">
      <w:start w:val="1"/>
      <w:numFmt w:val="decimal"/>
      <w:lvlText w:val="%7."/>
      <w:lvlJc w:val="left"/>
      <w:pPr>
        <w:ind w:left="5040" w:hanging="360"/>
      </w:pPr>
    </w:lvl>
    <w:lvl w:ilvl="7" w:tplc="2436A2FC">
      <w:start w:val="1"/>
      <w:numFmt w:val="lowerLetter"/>
      <w:lvlText w:val="%8."/>
      <w:lvlJc w:val="left"/>
      <w:pPr>
        <w:ind w:left="5760" w:hanging="360"/>
      </w:pPr>
    </w:lvl>
    <w:lvl w:ilvl="8" w:tplc="1346BE54">
      <w:start w:val="1"/>
      <w:numFmt w:val="lowerRoman"/>
      <w:lvlText w:val="%9."/>
      <w:lvlJc w:val="right"/>
      <w:pPr>
        <w:ind w:left="6480" w:hanging="180"/>
      </w:pPr>
    </w:lvl>
  </w:abstractNum>
  <w:abstractNum w:abstractNumId="13" w15:restartNumberingAfterBreak="0">
    <w:nsid w:val="5FB7D53F"/>
    <w:multiLevelType w:val="hybridMultilevel"/>
    <w:tmpl w:val="FFFFFFFF"/>
    <w:lvl w:ilvl="0" w:tplc="50B00A6E">
      <w:start w:val="1"/>
      <w:numFmt w:val="bullet"/>
      <w:lvlText w:val="-"/>
      <w:lvlJc w:val="left"/>
      <w:pPr>
        <w:ind w:left="720" w:hanging="360"/>
      </w:pPr>
      <w:rPr>
        <w:rFonts w:ascii="Aptos" w:hAnsi="Aptos" w:hint="default"/>
      </w:rPr>
    </w:lvl>
    <w:lvl w:ilvl="1" w:tplc="A3B61F1A">
      <w:start w:val="1"/>
      <w:numFmt w:val="bullet"/>
      <w:lvlText w:val="o"/>
      <w:lvlJc w:val="left"/>
      <w:pPr>
        <w:ind w:left="1440" w:hanging="360"/>
      </w:pPr>
      <w:rPr>
        <w:rFonts w:ascii="Courier New" w:hAnsi="Courier New" w:hint="default"/>
      </w:rPr>
    </w:lvl>
    <w:lvl w:ilvl="2" w:tplc="7E481354">
      <w:start w:val="1"/>
      <w:numFmt w:val="bullet"/>
      <w:lvlText w:val=""/>
      <w:lvlJc w:val="left"/>
      <w:pPr>
        <w:ind w:left="2160" w:hanging="360"/>
      </w:pPr>
      <w:rPr>
        <w:rFonts w:ascii="Wingdings" w:hAnsi="Wingdings" w:hint="default"/>
      </w:rPr>
    </w:lvl>
    <w:lvl w:ilvl="3" w:tplc="D13C776A">
      <w:start w:val="1"/>
      <w:numFmt w:val="bullet"/>
      <w:lvlText w:val=""/>
      <w:lvlJc w:val="left"/>
      <w:pPr>
        <w:ind w:left="2880" w:hanging="360"/>
      </w:pPr>
      <w:rPr>
        <w:rFonts w:ascii="Symbol" w:hAnsi="Symbol" w:hint="default"/>
      </w:rPr>
    </w:lvl>
    <w:lvl w:ilvl="4" w:tplc="86E2F500">
      <w:start w:val="1"/>
      <w:numFmt w:val="bullet"/>
      <w:lvlText w:val="o"/>
      <w:lvlJc w:val="left"/>
      <w:pPr>
        <w:ind w:left="3600" w:hanging="360"/>
      </w:pPr>
      <w:rPr>
        <w:rFonts w:ascii="Courier New" w:hAnsi="Courier New" w:hint="default"/>
      </w:rPr>
    </w:lvl>
    <w:lvl w:ilvl="5" w:tplc="BE565ABA">
      <w:start w:val="1"/>
      <w:numFmt w:val="bullet"/>
      <w:lvlText w:val=""/>
      <w:lvlJc w:val="left"/>
      <w:pPr>
        <w:ind w:left="4320" w:hanging="360"/>
      </w:pPr>
      <w:rPr>
        <w:rFonts w:ascii="Wingdings" w:hAnsi="Wingdings" w:hint="default"/>
      </w:rPr>
    </w:lvl>
    <w:lvl w:ilvl="6" w:tplc="1818C160">
      <w:start w:val="1"/>
      <w:numFmt w:val="bullet"/>
      <w:lvlText w:val=""/>
      <w:lvlJc w:val="left"/>
      <w:pPr>
        <w:ind w:left="5040" w:hanging="360"/>
      </w:pPr>
      <w:rPr>
        <w:rFonts w:ascii="Symbol" w:hAnsi="Symbol" w:hint="default"/>
      </w:rPr>
    </w:lvl>
    <w:lvl w:ilvl="7" w:tplc="F168EDC8">
      <w:start w:val="1"/>
      <w:numFmt w:val="bullet"/>
      <w:lvlText w:val="o"/>
      <w:lvlJc w:val="left"/>
      <w:pPr>
        <w:ind w:left="5760" w:hanging="360"/>
      </w:pPr>
      <w:rPr>
        <w:rFonts w:ascii="Courier New" w:hAnsi="Courier New" w:hint="default"/>
      </w:rPr>
    </w:lvl>
    <w:lvl w:ilvl="8" w:tplc="A7063876">
      <w:start w:val="1"/>
      <w:numFmt w:val="bullet"/>
      <w:lvlText w:val=""/>
      <w:lvlJc w:val="left"/>
      <w:pPr>
        <w:ind w:left="6480" w:hanging="360"/>
      </w:pPr>
      <w:rPr>
        <w:rFonts w:ascii="Wingdings" w:hAnsi="Wingdings" w:hint="default"/>
      </w:rPr>
    </w:lvl>
  </w:abstractNum>
  <w:abstractNum w:abstractNumId="14" w15:restartNumberingAfterBreak="0">
    <w:nsid w:val="6B3B7563"/>
    <w:multiLevelType w:val="hybridMultilevel"/>
    <w:tmpl w:val="70ACD8C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6CE968B2"/>
    <w:multiLevelType w:val="hybridMultilevel"/>
    <w:tmpl w:val="DBC8491E"/>
    <w:lvl w:ilvl="0" w:tplc="DE90D766">
      <w:start w:val="1"/>
      <w:numFmt w:val="decimal"/>
      <w:lvlText w:val="%1."/>
      <w:lvlJc w:val="left"/>
      <w:pPr>
        <w:ind w:left="394" w:hanging="360"/>
      </w:pPr>
      <w:rPr>
        <w:rFonts w:hint="default"/>
      </w:rPr>
    </w:lvl>
    <w:lvl w:ilvl="1" w:tplc="10000019" w:tentative="1">
      <w:start w:val="1"/>
      <w:numFmt w:val="lowerLetter"/>
      <w:lvlText w:val="%2."/>
      <w:lvlJc w:val="left"/>
      <w:pPr>
        <w:ind w:left="1114" w:hanging="360"/>
      </w:pPr>
    </w:lvl>
    <w:lvl w:ilvl="2" w:tplc="1000001B" w:tentative="1">
      <w:start w:val="1"/>
      <w:numFmt w:val="lowerRoman"/>
      <w:lvlText w:val="%3."/>
      <w:lvlJc w:val="right"/>
      <w:pPr>
        <w:ind w:left="1834" w:hanging="180"/>
      </w:pPr>
    </w:lvl>
    <w:lvl w:ilvl="3" w:tplc="1000000F" w:tentative="1">
      <w:start w:val="1"/>
      <w:numFmt w:val="decimal"/>
      <w:lvlText w:val="%4."/>
      <w:lvlJc w:val="left"/>
      <w:pPr>
        <w:ind w:left="2554" w:hanging="360"/>
      </w:pPr>
    </w:lvl>
    <w:lvl w:ilvl="4" w:tplc="10000019" w:tentative="1">
      <w:start w:val="1"/>
      <w:numFmt w:val="lowerLetter"/>
      <w:lvlText w:val="%5."/>
      <w:lvlJc w:val="left"/>
      <w:pPr>
        <w:ind w:left="3274" w:hanging="360"/>
      </w:pPr>
    </w:lvl>
    <w:lvl w:ilvl="5" w:tplc="1000001B" w:tentative="1">
      <w:start w:val="1"/>
      <w:numFmt w:val="lowerRoman"/>
      <w:lvlText w:val="%6."/>
      <w:lvlJc w:val="right"/>
      <w:pPr>
        <w:ind w:left="3994" w:hanging="180"/>
      </w:pPr>
    </w:lvl>
    <w:lvl w:ilvl="6" w:tplc="1000000F" w:tentative="1">
      <w:start w:val="1"/>
      <w:numFmt w:val="decimal"/>
      <w:lvlText w:val="%7."/>
      <w:lvlJc w:val="left"/>
      <w:pPr>
        <w:ind w:left="4714" w:hanging="360"/>
      </w:pPr>
    </w:lvl>
    <w:lvl w:ilvl="7" w:tplc="10000019" w:tentative="1">
      <w:start w:val="1"/>
      <w:numFmt w:val="lowerLetter"/>
      <w:lvlText w:val="%8."/>
      <w:lvlJc w:val="left"/>
      <w:pPr>
        <w:ind w:left="5434" w:hanging="360"/>
      </w:pPr>
    </w:lvl>
    <w:lvl w:ilvl="8" w:tplc="1000001B" w:tentative="1">
      <w:start w:val="1"/>
      <w:numFmt w:val="lowerRoman"/>
      <w:lvlText w:val="%9."/>
      <w:lvlJc w:val="right"/>
      <w:pPr>
        <w:ind w:left="6154" w:hanging="180"/>
      </w:pPr>
    </w:lvl>
  </w:abstractNum>
  <w:abstractNum w:abstractNumId="16" w15:restartNumberingAfterBreak="0">
    <w:nsid w:val="753B5B5C"/>
    <w:multiLevelType w:val="hybridMultilevel"/>
    <w:tmpl w:val="8C24A2C0"/>
    <w:lvl w:ilvl="0" w:tplc="35D6DB84">
      <w:start w:val="1"/>
      <w:numFmt w:val="bullet"/>
      <w:lvlText w:val=""/>
      <w:lvlJc w:val="left"/>
      <w:pPr>
        <w:ind w:left="720" w:hanging="360"/>
      </w:pPr>
      <w:rPr>
        <w:rFonts w:ascii="Symbol" w:hAnsi="Symbol" w:hint="default"/>
      </w:rPr>
    </w:lvl>
    <w:lvl w:ilvl="1" w:tplc="F0C08320">
      <w:start w:val="1"/>
      <w:numFmt w:val="bullet"/>
      <w:lvlText w:val="o"/>
      <w:lvlJc w:val="left"/>
      <w:pPr>
        <w:ind w:left="1440" w:hanging="360"/>
      </w:pPr>
      <w:rPr>
        <w:rFonts w:ascii="Courier New" w:hAnsi="Courier New" w:hint="default"/>
      </w:rPr>
    </w:lvl>
    <w:lvl w:ilvl="2" w:tplc="ECFAE584">
      <w:start w:val="1"/>
      <w:numFmt w:val="bullet"/>
      <w:lvlText w:val=""/>
      <w:lvlJc w:val="left"/>
      <w:pPr>
        <w:ind w:left="2160" w:hanging="360"/>
      </w:pPr>
      <w:rPr>
        <w:rFonts w:ascii="Wingdings" w:hAnsi="Wingdings" w:hint="default"/>
      </w:rPr>
    </w:lvl>
    <w:lvl w:ilvl="3" w:tplc="894E2130">
      <w:start w:val="1"/>
      <w:numFmt w:val="bullet"/>
      <w:lvlText w:val=""/>
      <w:lvlJc w:val="left"/>
      <w:pPr>
        <w:ind w:left="2880" w:hanging="360"/>
      </w:pPr>
      <w:rPr>
        <w:rFonts w:ascii="Symbol" w:hAnsi="Symbol" w:hint="default"/>
      </w:rPr>
    </w:lvl>
    <w:lvl w:ilvl="4" w:tplc="78F86792">
      <w:start w:val="1"/>
      <w:numFmt w:val="bullet"/>
      <w:lvlText w:val="o"/>
      <w:lvlJc w:val="left"/>
      <w:pPr>
        <w:ind w:left="3600" w:hanging="360"/>
      </w:pPr>
      <w:rPr>
        <w:rFonts w:ascii="Courier New" w:hAnsi="Courier New" w:hint="default"/>
      </w:rPr>
    </w:lvl>
    <w:lvl w:ilvl="5" w:tplc="BC08F02C">
      <w:start w:val="1"/>
      <w:numFmt w:val="bullet"/>
      <w:lvlText w:val=""/>
      <w:lvlJc w:val="left"/>
      <w:pPr>
        <w:ind w:left="4320" w:hanging="360"/>
      </w:pPr>
      <w:rPr>
        <w:rFonts w:ascii="Wingdings" w:hAnsi="Wingdings" w:hint="default"/>
      </w:rPr>
    </w:lvl>
    <w:lvl w:ilvl="6" w:tplc="73947822">
      <w:start w:val="1"/>
      <w:numFmt w:val="bullet"/>
      <w:lvlText w:val=""/>
      <w:lvlJc w:val="left"/>
      <w:pPr>
        <w:ind w:left="5040" w:hanging="360"/>
      </w:pPr>
      <w:rPr>
        <w:rFonts w:ascii="Symbol" w:hAnsi="Symbol" w:hint="default"/>
      </w:rPr>
    </w:lvl>
    <w:lvl w:ilvl="7" w:tplc="46DCDD42">
      <w:start w:val="1"/>
      <w:numFmt w:val="bullet"/>
      <w:lvlText w:val="o"/>
      <w:lvlJc w:val="left"/>
      <w:pPr>
        <w:ind w:left="5760" w:hanging="360"/>
      </w:pPr>
      <w:rPr>
        <w:rFonts w:ascii="Courier New" w:hAnsi="Courier New" w:hint="default"/>
      </w:rPr>
    </w:lvl>
    <w:lvl w:ilvl="8" w:tplc="D53CF38E">
      <w:start w:val="1"/>
      <w:numFmt w:val="bullet"/>
      <w:lvlText w:val=""/>
      <w:lvlJc w:val="left"/>
      <w:pPr>
        <w:ind w:left="6480" w:hanging="360"/>
      </w:pPr>
      <w:rPr>
        <w:rFonts w:ascii="Wingdings" w:hAnsi="Wingdings" w:hint="default"/>
      </w:rPr>
    </w:lvl>
  </w:abstractNum>
  <w:num w:numId="1" w16cid:durableId="1041898103">
    <w:abstractNumId w:val="16"/>
  </w:num>
  <w:num w:numId="2" w16cid:durableId="1044479803">
    <w:abstractNumId w:val="9"/>
  </w:num>
  <w:num w:numId="3" w16cid:durableId="1046563685">
    <w:abstractNumId w:val="6"/>
  </w:num>
  <w:num w:numId="4" w16cid:durableId="1048333568">
    <w:abstractNumId w:val="10"/>
  </w:num>
  <w:num w:numId="5" w16cid:durableId="1129125927">
    <w:abstractNumId w:val="11"/>
  </w:num>
  <w:num w:numId="6" w16cid:durableId="1136609893">
    <w:abstractNumId w:val="8"/>
  </w:num>
  <w:num w:numId="7" w16cid:durableId="1206517">
    <w:abstractNumId w:val="2"/>
  </w:num>
  <w:num w:numId="8" w16cid:durableId="1272929280">
    <w:abstractNumId w:val="5"/>
  </w:num>
  <w:num w:numId="9" w16cid:durableId="1296375536">
    <w:abstractNumId w:val="3"/>
  </w:num>
  <w:num w:numId="10" w16cid:durableId="1493176226">
    <w:abstractNumId w:val="14"/>
  </w:num>
  <w:num w:numId="11" w16cid:durableId="1654260437">
    <w:abstractNumId w:val="13"/>
  </w:num>
  <w:num w:numId="12" w16cid:durableId="1947694867">
    <w:abstractNumId w:val="15"/>
  </w:num>
  <w:num w:numId="13" w16cid:durableId="2047245684">
    <w:abstractNumId w:val="12"/>
  </w:num>
  <w:num w:numId="14" w16cid:durableId="207885966">
    <w:abstractNumId w:val="4"/>
  </w:num>
  <w:num w:numId="15" w16cid:durableId="261113632">
    <w:abstractNumId w:val="1"/>
  </w:num>
  <w:num w:numId="16" w16cid:durableId="482701018">
    <w:abstractNumId w:val="0"/>
  </w:num>
  <w:num w:numId="17" w16cid:durableId="66532484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B05"/>
    <w:rsid w:val="000031D2"/>
    <w:rsid w:val="00003E85"/>
    <w:rsid w:val="0001091A"/>
    <w:rsid w:val="000207C3"/>
    <w:rsid w:val="00045228"/>
    <w:rsid w:val="00054883"/>
    <w:rsid w:val="00056224"/>
    <w:rsid w:val="000562B1"/>
    <w:rsid w:val="0005647D"/>
    <w:rsid w:val="00056978"/>
    <w:rsid w:val="00075D00"/>
    <w:rsid w:val="00080335"/>
    <w:rsid w:val="00087AD9"/>
    <w:rsid w:val="00093241"/>
    <w:rsid w:val="000949B2"/>
    <w:rsid w:val="00096973"/>
    <w:rsid w:val="000A3102"/>
    <w:rsid w:val="000A4394"/>
    <w:rsid w:val="000C1B27"/>
    <w:rsid w:val="000C48B7"/>
    <w:rsid w:val="000D3570"/>
    <w:rsid w:val="000D5AEA"/>
    <w:rsid w:val="000D706C"/>
    <w:rsid w:val="000E25BB"/>
    <w:rsid w:val="000E4219"/>
    <w:rsid w:val="000E57D9"/>
    <w:rsid w:val="000E6B05"/>
    <w:rsid w:val="000E732C"/>
    <w:rsid w:val="000F0262"/>
    <w:rsid w:val="000F038B"/>
    <w:rsid w:val="001008AC"/>
    <w:rsid w:val="0010439D"/>
    <w:rsid w:val="001067EC"/>
    <w:rsid w:val="00107500"/>
    <w:rsid w:val="00115334"/>
    <w:rsid w:val="001354C5"/>
    <w:rsid w:val="00136EC9"/>
    <w:rsid w:val="00141A9C"/>
    <w:rsid w:val="00145D8E"/>
    <w:rsid w:val="00150220"/>
    <w:rsid w:val="001511FB"/>
    <w:rsid w:val="0015193F"/>
    <w:rsid w:val="00152354"/>
    <w:rsid w:val="001528E8"/>
    <w:rsid w:val="00157920"/>
    <w:rsid w:val="00161372"/>
    <w:rsid w:val="00163B60"/>
    <w:rsid w:val="001667FA"/>
    <w:rsid w:val="00170D38"/>
    <w:rsid w:val="00174F13"/>
    <w:rsid w:val="00183C14"/>
    <w:rsid w:val="0019151A"/>
    <w:rsid w:val="001934C1"/>
    <w:rsid w:val="001A0B74"/>
    <w:rsid w:val="001B4C6E"/>
    <w:rsid w:val="001D4A5B"/>
    <w:rsid w:val="001F4902"/>
    <w:rsid w:val="001F7D0A"/>
    <w:rsid w:val="00203CE1"/>
    <w:rsid w:val="00210096"/>
    <w:rsid w:val="002141B9"/>
    <w:rsid w:val="00214CA5"/>
    <w:rsid w:val="00220753"/>
    <w:rsid w:val="00220C8B"/>
    <w:rsid w:val="002210CF"/>
    <w:rsid w:val="0022341C"/>
    <w:rsid w:val="002266C5"/>
    <w:rsid w:val="00227DFD"/>
    <w:rsid w:val="002300FE"/>
    <w:rsid w:val="002356EE"/>
    <w:rsid w:val="002363FA"/>
    <w:rsid w:val="00244196"/>
    <w:rsid w:val="0024491A"/>
    <w:rsid w:val="00246668"/>
    <w:rsid w:val="002507A8"/>
    <w:rsid w:val="00250BEE"/>
    <w:rsid w:val="002530FF"/>
    <w:rsid w:val="00264483"/>
    <w:rsid w:val="00271877"/>
    <w:rsid w:val="0028448A"/>
    <w:rsid w:val="00293773"/>
    <w:rsid w:val="00295E05"/>
    <w:rsid w:val="002A2552"/>
    <w:rsid w:val="002A56FA"/>
    <w:rsid w:val="002A6B04"/>
    <w:rsid w:val="002A6F3F"/>
    <w:rsid w:val="002C3C3A"/>
    <w:rsid w:val="002D0EF7"/>
    <w:rsid w:val="002D1A88"/>
    <w:rsid w:val="002D5045"/>
    <w:rsid w:val="002E5913"/>
    <w:rsid w:val="002F38FB"/>
    <w:rsid w:val="002F5320"/>
    <w:rsid w:val="0030047D"/>
    <w:rsid w:val="00311CB3"/>
    <w:rsid w:val="00325EED"/>
    <w:rsid w:val="00326D00"/>
    <w:rsid w:val="003309EA"/>
    <w:rsid w:val="00336167"/>
    <w:rsid w:val="00336D17"/>
    <w:rsid w:val="00341A77"/>
    <w:rsid w:val="00341D6C"/>
    <w:rsid w:val="003461D1"/>
    <w:rsid w:val="0034674A"/>
    <w:rsid w:val="0035784E"/>
    <w:rsid w:val="00357AD1"/>
    <w:rsid w:val="00361B56"/>
    <w:rsid w:val="00366608"/>
    <w:rsid w:val="0036EBB8"/>
    <w:rsid w:val="00370CD9"/>
    <w:rsid w:val="00372391"/>
    <w:rsid w:val="003732C4"/>
    <w:rsid w:val="0038028A"/>
    <w:rsid w:val="00391D4F"/>
    <w:rsid w:val="00392906"/>
    <w:rsid w:val="003A3320"/>
    <w:rsid w:val="003B186D"/>
    <w:rsid w:val="003B6CEE"/>
    <w:rsid w:val="003C3882"/>
    <w:rsid w:val="003C3ACE"/>
    <w:rsid w:val="003C3D25"/>
    <w:rsid w:val="003C672B"/>
    <w:rsid w:val="003D790B"/>
    <w:rsid w:val="003E374C"/>
    <w:rsid w:val="003E74A6"/>
    <w:rsid w:val="003F4991"/>
    <w:rsid w:val="003F5455"/>
    <w:rsid w:val="00401777"/>
    <w:rsid w:val="004045EA"/>
    <w:rsid w:val="00405D10"/>
    <w:rsid w:val="00406BAA"/>
    <w:rsid w:val="004103FD"/>
    <w:rsid w:val="00415990"/>
    <w:rsid w:val="00416056"/>
    <w:rsid w:val="00417660"/>
    <w:rsid w:val="00424BEB"/>
    <w:rsid w:val="00430842"/>
    <w:rsid w:val="00436529"/>
    <w:rsid w:val="0043750C"/>
    <w:rsid w:val="004412B3"/>
    <w:rsid w:val="00442A44"/>
    <w:rsid w:val="00451C3B"/>
    <w:rsid w:val="00460205"/>
    <w:rsid w:val="00467A21"/>
    <w:rsid w:val="00475875"/>
    <w:rsid w:val="004759B7"/>
    <w:rsid w:val="00483652"/>
    <w:rsid w:val="00491F0C"/>
    <w:rsid w:val="00495E2B"/>
    <w:rsid w:val="004A18C7"/>
    <w:rsid w:val="004A25A6"/>
    <w:rsid w:val="004B2132"/>
    <w:rsid w:val="004C3A88"/>
    <w:rsid w:val="004C7594"/>
    <w:rsid w:val="004D507B"/>
    <w:rsid w:val="004D70A6"/>
    <w:rsid w:val="004D7314"/>
    <w:rsid w:val="004F25A1"/>
    <w:rsid w:val="004F499F"/>
    <w:rsid w:val="004F6AD9"/>
    <w:rsid w:val="005008A8"/>
    <w:rsid w:val="005029A4"/>
    <w:rsid w:val="00503B1C"/>
    <w:rsid w:val="005103B6"/>
    <w:rsid w:val="00510A3D"/>
    <w:rsid w:val="00525EDB"/>
    <w:rsid w:val="00533DBD"/>
    <w:rsid w:val="00534593"/>
    <w:rsid w:val="0053755C"/>
    <w:rsid w:val="00541890"/>
    <w:rsid w:val="005426E7"/>
    <w:rsid w:val="005459D1"/>
    <w:rsid w:val="00547796"/>
    <w:rsid w:val="0055217D"/>
    <w:rsid w:val="00553A86"/>
    <w:rsid w:val="00561FBC"/>
    <w:rsid w:val="00562188"/>
    <w:rsid w:val="00565B69"/>
    <w:rsid w:val="00571538"/>
    <w:rsid w:val="00571C9B"/>
    <w:rsid w:val="00576D97"/>
    <w:rsid w:val="00583DDB"/>
    <w:rsid w:val="00584638"/>
    <w:rsid w:val="00587588"/>
    <w:rsid w:val="00591DC3"/>
    <w:rsid w:val="00592359"/>
    <w:rsid w:val="005951DE"/>
    <w:rsid w:val="00595CD0"/>
    <w:rsid w:val="005A2F59"/>
    <w:rsid w:val="005B2389"/>
    <w:rsid w:val="005B2E43"/>
    <w:rsid w:val="005C4B97"/>
    <w:rsid w:val="005D47ED"/>
    <w:rsid w:val="005E0D01"/>
    <w:rsid w:val="005E3D9B"/>
    <w:rsid w:val="005E5C0D"/>
    <w:rsid w:val="005E7AD4"/>
    <w:rsid w:val="005F4CB7"/>
    <w:rsid w:val="005F531F"/>
    <w:rsid w:val="006011F7"/>
    <w:rsid w:val="00602024"/>
    <w:rsid w:val="00607147"/>
    <w:rsid w:val="00610C7F"/>
    <w:rsid w:val="00622B89"/>
    <w:rsid w:val="00624558"/>
    <w:rsid w:val="0063490C"/>
    <w:rsid w:val="00635842"/>
    <w:rsid w:val="00641BEB"/>
    <w:rsid w:val="00650715"/>
    <w:rsid w:val="00652BCB"/>
    <w:rsid w:val="0065340D"/>
    <w:rsid w:val="006553DA"/>
    <w:rsid w:val="00664CB4"/>
    <w:rsid w:val="006659B2"/>
    <w:rsid w:val="0067080C"/>
    <w:rsid w:val="00672D5D"/>
    <w:rsid w:val="0068628C"/>
    <w:rsid w:val="00692C35"/>
    <w:rsid w:val="006A13B6"/>
    <w:rsid w:val="006A4521"/>
    <w:rsid w:val="006A708E"/>
    <w:rsid w:val="006A72AB"/>
    <w:rsid w:val="006B0F28"/>
    <w:rsid w:val="006B3827"/>
    <w:rsid w:val="006B6540"/>
    <w:rsid w:val="006C126E"/>
    <w:rsid w:val="006C1441"/>
    <w:rsid w:val="006C2334"/>
    <w:rsid w:val="006C2CB9"/>
    <w:rsid w:val="006C2E1B"/>
    <w:rsid w:val="006C7853"/>
    <w:rsid w:val="006D1618"/>
    <w:rsid w:val="006D6AB7"/>
    <w:rsid w:val="006E408C"/>
    <w:rsid w:val="006E5251"/>
    <w:rsid w:val="006E5324"/>
    <w:rsid w:val="006F1165"/>
    <w:rsid w:val="007221B1"/>
    <w:rsid w:val="00725103"/>
    <w:rsid w:val="00737A29"/>
    <w:rsid w:val="0074076C"/>
    <w:rsid w:val="007444A1"/>
    <w:rsid w:val="00744E67"/>
    <w:rsid w:val="00746F60"/>
    <w:rsid w:val="00751C11"/>
    <w:rsid w:val="0075438C"/>
    <w:rsid w:val="00758887"/>
    <w:rsid w:val="00761AE3"/>
    <w:rsid w:val="00770B18"/>
    <w:rsid w:val="00780087"/>
    <w:rsid w:val="00780804"/>
    <w:rsid w:val="00782246"/>
    <w:rsid w:val="007853BE"/>
    <w:rsid w:val="00791B97"/>
    <w:rsid w:val="007926A3"/>
    <w:rsid w:val="007A3A2F"/>
    <w:rsid w:val="007A5DA4"/>
    <w:rsid w:val="007B30E0"/>
    <w:rsid w:val="007B61C5"/>
    <w:rsid w:val="007C0F32"/>
    <w:rsid w:val="007C1000"/>
    <w:rsid w:val="007C3A69"/>
    <w:rsid w:val="007D1118"/>
    <w:rsid w:val="007D1294"/>
    <w:rsid w:val="007D40A4"/>
    <w:rsid w:val="007E2F9F"/>
    <w:rsid w:val="007E46BF"/>
    <w:rsid w:val="007E64EF"/>
    <w:rsid w:val="007F2846"/>
    <w:rsid w:val="007F2E25"/>
    <w:rsid w:val="007F30A8"/>
    <w:rsid w:val="007F61B5"/>
    <w:rsid w:val="007F6BFF"/>
    <w:rsid w:val="00807022"/>
    <w:rsid w:val="008242FE"/>
    <w:rsid w:val="00824758"/>
    <w:rsid w:val="0082784B"/>
    <w:rsid w:val="008332C1"/>
    <w:rsid w:val="00850379"/>
    <w:rsid w:val="00857AA1"/>
    <w:rsid w:val="0086669B"/>
    <w:rsid w:val="0086763D"/>
    <w:rsid w:val="00867B6C"/>
    <w:rsid w:val="00872A64"/>
    <w:rsid w:val="0088263F"/>
    <w:rsid w:val="0088345D"/>
    <w:rsid w:val="00884BCE"/>
    <w:rsid w:val="008950EA"/>
    <w:rsid w:val="008A6E4D"/>
    <w:rsid w:val="008A7C43"/>
    <w:rsid w:val="008AA453"/>
    <w:rsid w:val="008B24E5"/>
    <w:rsid w:val="008C6D81"/>
    <w:rsid w:val="008C763C"/>
    <w:rsid w:val="008D0691"/>
    <w:rsid w:val="008D4986"/>
    <w:rsid w:val="008D5747"/>
    <w:rsid w:val="008E1E8F"/>
    <w:rsid w:val="008E4F03"/>
    <w:rsid w:val="008F256B"/>
    <w:rsid w:val="008F324C"/>
    <w:rsid w:val="008F4A6E"/>
    <w:rsid w:val="008F6A6A"/>
    <w:rsid w:val="009032B8"/>
    <w:rsid w:val="00905A69"/>
    <w:rsid w:val="0091053A"/>
    <w:rsid w:val="00912A26"/>
    <w:rsid w:val="009138EC"/>
    <w:rsid w:val="00920B47"/>
    <w:rsid w:val="00920DAE"/>
    <w:rsid w:val="00922E52"/>
    <w:rsid w:val="00925D20"/>
    <w:rsid w:val="00935171"/>
    <w:rsid w:val="00942052"/>
    <w:rsid w:val="00943198"/>
    <w:rsid w:val="00943A6C"/>
    <w:rsid w:val="00943EB7"/>
    <w:rsid w:val="0094409F"/>
    <w:rsid w:val="009442C2"/>
    <w:rsid w:val="00944800"/>
    <w:rsid w:val="00944DF0"/>
    <w:rsid w:val="00946B3F"/>
    <w:rsid w:val="00951EF1"/>
    <w:rsid w:val="00955C28"/>
    <w:rsid w:val="0098380A"/>
    <w:rsid w:val="00986A0D"/>
    <w:rsid w:val="00990737"/>
    <w:rsid w:val="009943ED"/>
    <w:rsid w:val="009A0E2D"/>
    <w:rsid w:val="009A543C"/>
    <w:rsid w:val="009B0EA0"/>
    <w:rsid w:val="009C5B72"/>
    <w:rsid w:val="009D076B"/>
    <w:rsid w:val="009D0B27"/>
    <w:rsid w:val="009D29F9"/>
    <w:rsid w:val="009D45E4"/>
    <w:rsid w:val="009D536D"/>
    <w:rsid w:val="009D551D"/>
    <w:rsid w:val="009D594A"/>
    <w:rsid w:val="009D6D25"/>
    <w:rsid w:val="009D7BEA"/>
    <w:rsid w:val="009E6B60"/>
    <w:rsid w:val="009E743D"/>
    <w:rsid w:val="009F2F0F"/>
    <w:rsid w:val="009F300A"/>
    <w:rsid w:val="00A02139"/>
    <w:rsid w:val="00A06210"/>
    <w:rsid w:val="00A11421"/>
    <w:rsid w:val="00A14622"/>
    <w:rsid w:val="00A15136"/>
    <w:rsid w:val="00A16A0C"/>
    <w:rsid w:val="00A20908"/>
    <w:rsid w:val="00A22D72"/>
    <w:rsid w:val="00A26281"/>
    <w:rsid w:val="00A351CF"/>
    <w:rsid w:val="00A420FA"/>
    <w:rsid w:val="00A42323"/>
    <w:rsid w:val="00A53236"/>
    <w:rsid w:val="00A62A2D"/>
    <w:rsid w:val="00A6799C"/>
    <w:rsid w:val="00A7028F"/>
    <w:rsid w:val="00A76D4C"/>
    <w:rsid w:val="00A80216"/>
    <w:rsid w:val="00A87B14"/>
    <w:rsid w:val="00A97246"/>
    <w:rsid w:val="00AA5A5E"/>
    <w:rsid w:val="00AA7247"/>
    <w:rsid w:val="00AB5FDA"/>
    <w:rsid w:val="00AC6FA8"/>
    <w:rsid w:val="00AC7295"/>
    <w:rsid w:val="00AD410C"/>
    <w:rsid w:val="00AD5B94"/>
    <w:rsid w:val="00AE109C"/>
    <w:rsid w:val="00AF23B9"/>
    <w:rsid w:val="00AF43F4"/>
    <w:rsid w:val="00B01F91"/>
    <w:rsid w:val="00B0542A"/>
    <w:rsid w:val="00B05CBE"/>
    <w:rsid w:val="00B16442"/>
    <w:rsid w:val="00B17F91"/>
    <w:rsid w:val="00B1EB97"/>
    <w:rsid w:val="00B401C0"/>
    <w:rsid w:val="00B406C0"/>
    <w:rsid w:val="00B40AC8"/>
    <w:rsid w:val="00B50EFC"/>
    <w:rsid w:val="00B54772"/>
    <w:rsid w:val="00B57B3B"/>
    <w:rsid w:val="00B711B4"/>
    <w:rsid w:val="00B7726C"/>
    <w:rsid w:val="00B868F1"/>
    <w:rsid w:val="00B91EF8"/>
    <w:rsid w:val="00B9AEDB"/>
    <w:rsid w:val="00BA32AB"/>
    <w:rsid w:val="00BB08EA"/>
    <w:rsid w:val="00BB0B42"/>
    <w:rsid w:val="00BB0D51"/>
    <w:rsid w:val="00BB1FC4"/>
    <w:rsid w:val="00BB345B"/>
    <w:rsid w:val="00BB5C4F"/>
    <w:rsid w:val="00BC26F7"/>
    <w:rsid w:val="00BC30FE"/>
    <w:rsid w:val="00BC3314"/>
    <w:rsid w:val="00BD2B7C"/>
    <w:rsid w:val="00BD4396"/>
    <w:rsid w:val="00BE743D"/>
    <w:rsid w:val="00BE7583"/>
    <w:rsid w:val="00BF65E5"/>
    <w:rsid w:val="00C01037"/>
    <w:rsid w:val="00C029A6"/>
    <w:rsid w:val="00C053FE"/>
    <w:rsid w:val="00C10EFC"/>
    <w:rsid w:val="00C12911"/>
    <w:rsid w:val="00C171BE"/>
    <w:rsid w:val="00C223C7"/>
    <w:rsid w:val="00C25E7B"/>
    <w:rsid w:val="00C3305E"/>
    <w:rsid w:val="00C3768E"/>
    <w:rsid w:val="00C411DC"/>
    <w:rsid w:val="00C41C48"/>
    <w:rsid w:val="00C44368"/>
    <w:rsid w:val="00C6062A"/>
    <w:rsid w:val="00C62A93"/>
    <w:rsid w:val="00C663B9"/>
    <w:rsid w:val="00C67CF1"/>
    <w:rsid w:val="00C803E6"/>
    <w:rsid w:val="00C8238D"/>
    <w:rsid w:val="00C82C62"/>
    <w:rsid w:val="00C95078"/>
    <w:rsid w:val="00C97658"/>
    <w:rsid w:val="00CB11A5"/>
    <w:rsid w:val="00CB4CE4"/>
    <w:rsid w:val="00CC038C"/>
    <w:rsid w:val="00CC29C3"/>
    <w:rsid w:val="00CD1A7D"/>
    <w:rsid w:val="00CD1F15"/>
    <w:rsid w:val="00CE118A"/>
    <w:rsid w:val="00CE72A4"/>
    <w:rsid w:val="00CF2C03"/>
    <w:rsid w:val="00CF35B7"/>
    <w:rsid w:val="00CF56C3"/>
    <w:rsid w:val="00D010D1"/>
    <w:rsid w:val="00D03B0D"/>
    <w:rsid w:val="00D07CBF"/>
    <w:rsid w:val="00D10FAD"/>
    <w:rsid w:val="00D1156E"/>
    <w:rsid w:val="00D127A6"/>
    <w:rsid w:val="00D128F4"/>
    <w:rsid w:val="00D22430"/>
    <w:rsid w:val="00D2623D"/>
    <w:rsid w:val="00D27718"/>
    <w:rsid w:val="00D3057B"/>
    <w:rsid w:val="00D30EBC"/>
    <w:rsid w:val="00D350DB"/>
    <w:rsid w:val="00D37227"/>
    <w:rsid w:val="00D428EC"/>
    <w:rsid w:val="00D47DE7"/>
    <w:rsid w:val="00D50A82"/>
    <w:rsid w:val="00D512D1"/>
    <w:rsid w:val="00D5148C"/>
    <w:rsid w:val="00D5530F"/>
    <w:rsid w:val="00D569E7"/>
    <w:rsid w:val="00D60F72"/>
    <w:rsid w:val="00D658C2"/>
    <w:rsid w:val="00D7252A"/>
    <w:rsid w:val="00D738C5"/>
    <w:rsid w:val="00D82F8F"/>
    <w:rsid w:val="00D83FCD"/>
    <w:rsid w:val="00D8552E"/>
    <w:rsid w:val="00D93DFE"/>
    <w:rsid w:val="00D94570"/>
    <w:rsid w:val="00DA153B"/>
    <w:rsid w:val="00DB3FE1"/>
    <w:rsid w:val="00DD2254"/>
    <w:rsid w:val="00DD742F"/>
    <w:rsid w:val="00DE08AD"/>
    <w:rsid w:val="00DE53ED"/>
    <w:rsid w:val="00DE6331"/>
    <w:rsid w:val="00DE7235"/>
    <w:rsid w:val="00DF14D8"/>
    <w:rsid w:val="00DF1994"/>
    <w:rsid w:val="00DF1D41"/>
    <w:rsid w:val="00DF3DA6"/>
    <w:rsid w:val="00DF52EA"/>
    <w:rsid w:val="00E01ADA"/>
    <w:rsid w:val="00E022F0"/>
    <w:rsid w:val="00E06A9B"/>
    <w:rsid w:val="00E11CD5"/>
    <w:rsid w:val="00E20856"/>
    <w:rsid w:val="00E21349"/>
    <w:rsid w:val="00E215FD"/>
    <w:rsid w:val="00E23B7B"/>
    <w:rsid w:val="00E24AA9"/>
    <w:rsid w:val="00E24FD5"/>
    <w:rsid w:val="00E25D52"/>
    <w:rsid w:val="00E268C4"/>
    <w:rsid w:val="00E27FAE"/>
    <w:rsid w:val="00E3586C"/>
    <w:rsid w:val="00E35A54"/>
    <w:rsid w:val="00E37FEB"/>
    <w:rsid w:val="00E42F65"/>
    <w:rsid w:val="00E450F3"/>
    <w:rsid w:val="00E4538D"/>
    <w:rsid w:val="00E558D9"/>
    <w:rsid w:val="00E64944"/>
    <w:rsid w:val="00E64EB6"/>
    <w:rsid w:val="00E7081E"/>
    <w:rsid w:val="00E82018"/>
    <w:rsid w:val="00E8479B"/>
    <w:rsid w:val="00E857BF"/>
    <w:rsid w:val="00E91C26"/>
    <w:rsid w:val="00E93781"/>
    <w:rsid w:val="00E96CE5"/>
    <w:rsid w:val="00EA1482"/>
    <w:rsid w:val="00EB0991"/>
    <w:rsid w:val="00EB572E"/>
    <w:rsid w:val="00EC0D59"/>
    <w:rsid w:val="00EC2B00"/>
    <w:rsid w:val="00ED3044"/>
    <w:rsid w:val="00ED7AC0"/>
    <w:rsid w:val="00EE1C81"/>
    <w:rsid w:val="00EE2533"/>
    <w:rsid w:val="00EE5F25"/>
    <w:rsid w:val="00EE714D"/>
    <w:rsid w:val="00EE7B21"/>
    <w:rsid w:val="00EF1E1E"/>
    <w:rsid w:val="00EF5498"/>
    <w:rsid w:val="00EF7014"/>
    <w:rsid w:val="00F03743"/>
    <w:rsid w:val="00F23012"/>
    <w:rsid w:val="00F25E92"/>
    <w:rsid w:val="00F32B31"/>
    <w:rsid w:val="00F3620A"/>
    <w:rsid w:val="00F46C92"/>
    <w:rsid w:val="00F5359D"/>
    <w:rsid w:val="00F537C9"/>
    <w:rsid w:val="00F56189"/>
    <w:rsid w:val="00F63681"/>
    <w:rsid w:val="00F63BF5"/>
    <w:rsid w:val="00F63DD4"/>
    <w:rsid w:val="00F661B5"/>
    <w:rsid w:val="00F7265A"/>
    <w:rsid w:val="00F7460A"/>
    <w:rsid w:val="00F7577E"/>
    <w:rsid w:val="00F76AB2"/>
    <w:rsid w:val="00F777E7"/>
    <w:rsid w:val="00F81B6B"/>
    <w:rsid w:val="00F83DC9"/>
    <w:rsid w:val="00F84E22"/>
    <w:rsid w:val="00F85797"/>
    <w:rsid w:val="00F94674"/>
    <w:rsid w:val="00F9519B"/>
    <w:rsid w:val="00FA0FD4"/>
    <w:rsid w:val="00FA780C"/>
    <w:rsid w:val="00FB0368"/>
    <w:rsid w:val="00FB5BD8"/>
    <w:rsid w:val="00FC2677"/>
    <w:rsid w:val="00FD2D31"/>
    <w:rsid w:val="00FD4960"/>
    <w:rsid w:val="00FD5557"/>
    <w:rsid w:val="00FE0E4F"/>
    <w:rsid w:val="00FE1792"/>
    <w:rsid w:val="00FE3CBC"/>
    <w:rsid w:val="00FF238F"/>
    <w:rsid w:val="00FF306F"/>
    <w:rsid w:val="013163A6"/>
    <w:rsid w:val="01648E81"/>
    <w:rsid w:val="016F9B39"/>
    <w:rsid w:val="01791CEA"/>
    <w:rsid w:val="0179E60E"/>
    <w:rsid w:val="01C8D0EF"/>
    <w:rsid w:val="01DE4FA1"/>
    <w:rsid w:val="01F2EBEA"/>
    <w:rsid w:val="01FDABC1"/>
    <w:rsid w:val="020FAF3C"/>
    <w:rsid w:val="022309A2"/>
    <w:rsid w:val="022CBD78"/>
    <w:rsid w:val="02BC93E2"/>
    <w:rsid w:val="02BCCAD0"/>
    <w:rsid w:val="02FD4B99"/>
    <w:rsid w:val="03229FEB"/>
    <w:rsid w:val="035F9A60"/>
    <w:rsid w:val="0364D83E"/>
    <w:rsid w:val="038461E3"/>
    <w:rsid w:val="039898F3"/>
    <w:rsid w:val="03B3FC91"/>
    <w:rsid w:val="03C55AEA"/>
    <w:rsid w:val="040A99A5"/>
    <w:rsid w:val="041C1131"/>
    <w:rsid w:val="0422FA65"/>
    <w:rsid w:val="0464800A"/>
    <w:rsid w:val="04675673"/>
    <w:rsid w:val="04995106"/>
    <w:rsid w:val="04A30EE9"/>
    <w:rsid w:val="04B075F0"/>
    <w:rsid w:val="04B2A107"/>
    <w:rsid w:val="04B5C854"/>
    <w:rsid w:val="04CA5B5D"/>
    <w:rsid w:val="04F5BD3C"/>
    <w:rsid w:val="04FC5CA6"/>
    <w:rsid w:val="05244B30"/>
    <w:rsid w:val="05378398"/>
    <w:rsid w:val="0544709E"/>
    <w:rsid w:val="05DB0C47"/>
    <w:rsid w:val="060CCF28"/>
    <w:rsid w:val="0654469D"/>
    <w:rsid w:val="065F8EC0"/>
    <w:rsid w:val="06D02C29"/>
    <w:rsid w:val="06EC364E"/>
    <w:rsid w:val="07075332"/>
    <w:rsid w:val="07715768"/>
    <w:rsid w:val="0786FAE3"/>
    <w:rsid w:val="07D795D8"/>
    <w:rsid w:val="080F0C2E"/>
    <w:rsid w:val="081793AB"/>
    <w:rsid w:val="082D6FF1"/>
    <w:rsid w:val="0840EAB5"/>
    <w:rsid w:val="08481173"/>
    <w:rsid w:val="088BBEE8"/>
    <w:rsid w:val="089DA3BE"/>
    <w:rsid w:val="08B6E3BD"/>
    <w:rsid w:val="0925E9E7"/>
    <w:rsid w:val="093E5218"/>
    <w:rsid w:val="09466FF9"/>
    <w:rsid w:val="0955D3CB"/>
    <w:rsid w:val="0982D07A"/>
    <w:rsid w:val="09A14B32"/>
    <w:rsid w:val="09BA1C9B"/>
    <w:rsid w:val="09D30AA4"/>
    <w:rsid w:val="09D7F542"/>
    <w:rsid w:val="09E28548"/>
    <w:rsid w:val="0A39741F"/>
    <w:rsid w:val="0A512789"/>
    <w:rsid w:val="0A6998CF"/>
    <w:rsid w:val="0A7A83FA"/>
    <w:rsid w:val="0AAE7D6A"/>
    <w:rsid w:val="0AC71ECE"/>
    <w:rsid w:val="0ACB421D"/>
    <w:rsid w:val="0ACC469B"/>
    <w:rsid w:val="0AD29B41"/>
    <w:rsid w:val="0B05D881"/>
    <w:rsid w:val="0B2C9950"/>
    <w:rsid w:val="0B4B2DC5"/>
    <w:rsid w:val="0B4E59E3"/>
    <w:rsid w:val="0B536F6D"/>
    <w:rsid w:val="0B6F80AA"/>
    <w:rsid w:val="0BADF6CE"/>
    <w:rsid w:val="0BB3636F"/>
    <w:rsid w:val="0BC99F80"/>
    <w:rsid w:val="0BF6A7E4"/>
    <w:rsid w:val="0BF6E820"/>
    <w:rsid w:val="0BFE542E"/>
    <w:rsid w:val="0C1BFF23"/>
    <w:rsid w:val="0C249298"/>
    <w:rsid w:val="0C287E4E"/>
    <w:rsid w:val="0C30A80A"/>
    <w:rsid w:val="0C5E83BC"/>
    <w:rsid w:val="0C5F7881"/>
    <w:rsid w:val="0C745E8A"/>
    <w:rsid w:val="0C859DE6"/>
    <w:rsid w:val="0C861447"/>
    <w:rsid w:val="0C8FFB8B"/>
    <w:rsid w:val="0C9343B4"/>
    <w:rsid w:val="0C9E3405"/>
    <w:rsid w:val="0CCC5987"/>
    <w:rsid w:val="0CE74058"/>
    <w:rsid w:val="0CF2C41D"/>
    <w:rsid w:val="0D001708"/>
    <w:rsid w:val="0D8A3ACF"/>
    <w:rsid w:val="0D92D60F"/>
    <w:rsid w:val="0DB1558F"/>
    <w:rsid w:val="0DF48D86"/>
    <w:rsid w:val="0E145133"/>
    <w:rsid w:val="0E25FFE3"/>
    <w:rsid w:val="0E33D173"/>
    <w:rsid w:val="0E378E19"/>
    <w:rsid w:val="0E38220D"/>
    <w:rsid w:val="0E60AF42"/>
    <w:rsid w:val="0EEE98CD"/>
    <w:rsid w:val="0F018CAA"/>
    <w:rsid w:val="0F0392D7"/>
    <w:rsid w:val="0F06CDFD"/>
    <w:rsid w:val="0F113CB9"/>
    <w:rsid w:val="0F477103"/>
    <w:rsid w:val="0F7731F0"/>
    <w:rsid w:val="0F7F1655"/>
    <w:rsid w:val="0F899249"/>
    <w:rsid w:val="0FAE536A"/>
    <w:rsid w:val="1019C51B"/>
    <w:rsid w:val="101A1E13"/>
    <w:rsid w:val="103D9FD0"/>
    <w:rsid w:val="103DA56C"/>
    <w:rsid w:val="10589F23"/>
    <w:rsid w:val="109D5D0B"/>
    <w:rsid w:val="10C18B7A"/>
    <w:rsid w:val="10E1250A"/>
    <w:rsid w:val="10E9EC15"/>
    <w:rsid w:val="10F97CC7"/>
    <w:rsid w:val="1122F4A4"/>
    <w:rsid w:val="112A89FD"/>
    <w:rsid w:val="112B30BF"/>
    <w:rsid w:val="1144EF50"/>
    <w:rsid w:val="114AC68E"/>
    <w:rsid w:val="115321CD"/>
    <w:rsid w:val="11628002"/>
    <w:rsid w:val="11649B8E"/>
    <w:rsid w:val="1167C5DB"/>
    <w:rsid w:val="11B4707F"/>
    <w:rsid w:val="11C70A12"/>
    <w:rsid w:val="11E9DD5D"/>
    <w:rsid w:val="11F8F2F9"/>
    <w:rsid w:val="121548E3"/>
    <w:rsid w:val="12A19D6F"/>
    <w:rsid w:val="12A3CA6F"/>
    <w:rsid w:val="12E6CB01"/>
    <w:rsid w:val="130F7750"/>
    <w:rsid w:val="131BE75E"/>
    <w:rsid w:val="132946C9"/>
    <w:rsid w:val="136FF18B"/>
    <w:rsid w:val="1377C93D"/>
    <w:rsid w:val="139AB523"/>
    <w:rsid w:val="13BD4DBA"/>
    <w:rsid w:val="13D23278"/>
    <w:rsid w:val="13D65C06"/>
    <w:rsid w:val="14009A27"/>
    <w:rsid w:val="1404EDE3"/>
    <w:rsid w:val="141D334B"/>
    <w:rsid w:val="14452B85"/>
    <w:rsid w:val="145404BA"/>
    <w:rsid w:val="14914672"/>
    <w:rsid w:val="149B10F5"/>
    <w:rsid w:val="149E1F92"/>
    <w:rsid w:val="14E85241"/>
    <w:rsid w:val="153AE601"/>
    <w:rsid w:val="153BD3D7"/>
    <w:rsid w:val="1557D30C"/>
    <w:rsid w:val="159914B1"/>
    <w:rsid w:val="15D50177"/>
    <w:rsid w:val="15E9F0E3"/>
    <w:rsid w:val="160E82F5"/>
    <w:rsid w:val="167F9335"/>
    <w:rsid w:val="1684B86B"/>
    <w:rsid w:val="16A657BE"/>
    <w:rsid w:val="16AF2C49"/>
    <w:rsid w:val="16B1EC5B"/>
    <w:rsid w:val="16BE2C44"/>
    <w:rsid w:val="16E060DD"/>
    <w:rsid w:val="171AFE6C"/>
    <w:rsid w:val="174905E8"/>
    <w:rsid w:val="177D228A"/>
    <w:rsid w:val="179C6E60"/>
    <w:rsid w:val="17B38080"/>
    <w:rsid w:val="17D95D28"/>
    <w:rsid w:val="17EDBA0C"/>
    <w:rsid w:val="182E19CD"/>
    <w:rsid w:val="1858C19D"/>
    <w:rsid w:val="186A3433"/>
    <w:rsid w:val="1888731E"/>
    <w:rsid w:val="188B3714"/>
    <w:rsid w:val="189F8CC1"/>
    <w:rsid w:val="18A7F80C"/>
    <w:rsid w:val="18A80F64"/>
    <w:rsid w:val="190DF899"/>
    <w:rsid w:val="190E4379"/>
    <w:rsid w:val="19541460"/>
    <w:rsid w:val="196B15B7"/>
    <w:rsid w:val="1974D5AB"/>
    <w:rsid w:val="1985623E"/>
    <w:rsid w:val="19B57677"/>
    <w:rsid w:val="19DB44CE"/>
    <w:rsid w:val="1A45F0C7"/>
    <w:rsid w:val="1A4BE10F"/>
    <w:rsid w:val="1A91776A"/>
    <w:rsid w:val="1AA9A7E8"/>
    <w:rsid w:val="1AD3BD78"/>
    <w:rsid w:val="1AE16B18"/>
    <w:rsid w:val="1B06BB72"/>
    <w:rsid w:val="1B255ACE"/>
    <w:rsid w:val="1B55BBE0"/>
    <w:rsid w:val="1B8D91FA"/>
    <w:rsid w:val="1BB67DFA"/>
    <w:rsid w:val="1BC84C80"/>
    <w:rsid w:val="1BD5DCDE"/>
    <w:rsid w:val="1BE7FD38"/>
    <w:rsid w:val="1BF41122"/>
    <w:rsid w:val="1C1B202B"/>
    <w:rsid w:val="1C1C770B"/>
    <w:rsid w:val="1C303AEF"/>
    <w:rsid w:val="1C46F010"/>
    <w:rsid w:val="1C4A60FE"/>
    <w:rsid w:val="1C5D72A0"/>
    <w:rsid w:val="1C685F1B"/>
    <w:rsid w:val="1C9D0E90"/>
    <w:rsid w:val="1CA7C82D"/>
    <w:rsid w:val="1CBC7B1C"/>
    <w:rsid w:val="1CF6F400"/>
    <w:rsid w:val="1D1A599C"/>
    <w:rsid w:val="1D28D5C5"/>
    <w:rsid w:val="1D4D5EB5"/>
    <w:rsid w:val="1D4EEDFE"/>
    <w:rsid w:val="1D876465"/>
    <w:rsid w:val="1DF6BCA0"/>
    <w:rsid w:val="1E2B8BAB"/>
    <w:rsid w:val="1E55D47C"/>
    <w:rsid w:val="1E6F3C01"/>
    <w:rsid w:val="1EBF1D62"/>
    <w:rsid w:val="1ED924EF"/>
    <w:rsid w:val="1F1FBE74"/>
    <w:rsid w:val="1F47DD16"/>
    <w:rsid w:val="1F58A5A7"/>
    <w:rsid w:val="1F665D28"/>
    <w:rsid w:val="1F6F6128"/>
    <w:rsid w:val="1F77EA34"/>
    <w:rsid w:val="1F83F289"/>
    <w:rsid w:val="1FAB67C8"/>
    <w:rsid w:val="1FB2FED9"/>
    <w:rsid w:val="1FE1CDBA"/>
    <w:rsid w:val="1FE245DE"/>
    <w:rsid w:val="201F4E07"/>
    <w:rsid w:val="202C16D7"/>
    <w:rsid w:val="20371EC6"/>
    <w:rsid w:val="2039EFA6"/>
    <w:rsid w:val="203C19B2"/>
    <w:rsid w:val="203FE752"/>
    <w:rsid w:val="2077FACD"/>
    <w:rsid w:val="209E3959"/>
    <w:rsid w:val="20B73B5E"/>
    <w:rsid w:val="20CD1D73"/>
    <w:rsid w:val="20D41D26"/>
    <w:rsid w:val="21015B62"/>
    <w:rsid w:val="213BD03E"/>
    <w:rsid w:val="21710756"/>
    <w:rsid w:val="21B17C0C"/>
    <w:rsid w:val="21C998B3"/>
    <w:rsid w:val="220766AA"/>
    <w:rsid w:val="220EDB44"/>
    <w:rsid w:val="222671BA"/>
    <w:rsid w:val="224EFB64"/>
    <w:rsid w:val="225F26BA"/>
    <w:rsid w:val="22A22E3F"/>
    <w:rsid w:val="22AEE6A5"/>
    <w:rsid w:val="23385A39"/>
    <w:rsid w:val="23449E6F"/>
    <w:rsid w:val="23462DAD"/>
    <w:rsid w:val="234CE67E"/>
    <w:rsid w:val="236FD025"/>
    <w:rsid w:val="2374E3D1"/>
    <w:rsid w:val="237E9171"/>
    <w:rsid w:val="23884C28"/>
    <w:rsid w:val="2396FCDD"/>
    <w:rsid w:val="23C3AF9B"/>
    <w:rsid w:val="23D07F46"/>
    <w:rsid w:val="23DB077F"/>
    <w:rsid w:val="23DD51D2"/>
    <w:rsid w:val="23FEDFF2"/>
    <w:rsid w:val="241A4E31"/>
    <w:rsid w:val="24383037"/>
    <w:rsid w:val="2472FF99"/>
    <w:rsid w:val="24742469"/>
    <w:rsid w:val="24A4775C"/>
    <w:rsid w:val="24CCDE53"/>
    <w:rsid w:val="24E2B1A9"/>
    <w:rsid w:val="24F2B62A"/>
    <w:rsid w:val="25132051"/>
    <w:rsid w:val="251A981E"/>
    <w:rsid w:val="251EF829"/>
    <w:rsid w:val="25450174"/>
    <w:rsid w:val="2588C5EE"/>
    <w:rsid w:val="258A51B2"/>
    <w:rsid w:val="25925D7D"/>
    <w:rsid w:val="25A93C48"/>
    <w:rsid w:val="25AE3F3E"/>
    <w:rsid w:val="25B229C8"/>
    <w:rsid w:val="25E35A70"/>
    <w:rsid w:val="25E4763A"/>
    <w:rsid w:val="25E49A08"/>
    <w:rsid w:val="25F9F430"/>
    <w:rsid w:val="25FEF527"/>
    <w:rsid w:val="2605C257"/>
    <w:rsid w:val="260D1284"/>
    <w:rsid w:val="26350D71"/>
    <w:rsid w:val="2638427F"/>
    <w:rsid w:val="26521BC2"/>
    <w:rsid w:val="26565F52"/>
    <w:rsid w:val="26618C8E"/>
    <w:rsid w:val="2662F626"/>
    <w:rsid w:val="266FFAFB"/>
    <w:rsid w:val="267F074A"/>
    <w:rsid w:val="26903728"/>
    <w:rsid w:val="26A770E7"/>
    <w:rsid w:val="26B463D5"/>
    <w:rsid w:val="26E0D1D5"/>
    <w:rsid w:val="2722A611"/>
    <w:rsid w:val="27277095"/>
    <w:rsid w:val="27598073"/>
    <w:rsid w:val="27AB11C2"/>
    <w:rsid w:val="27B10565"/>
    <w:rsid w:val="27E057D6"/>
    <w:rsid w:val="280A3C06"/>
    <w:rsid w:val="2862BADE"/>
    <w:rsid w:val="286A45FA"/>
    <w:rsid w:val="289D9443"/>
    <w:rsid w:val="28A4D9A5"/>
    <w:rsid w:val="28C847E7"/>
    <w:rsid w:val="28CC7BB3"/>
    <w:rsid w:val="28D549C3"/>
    <w:rsid w:val="28DFF92B"/>
    <w:rsid w:val="28F56C32"/>
    <w:rsid w:val="2911F216"/>
    <w:rsid w:val="29158EF9"/>
    <w:rsid w:val="291B9E78"/>
    <w:rsid w:val="2920B954"/>
    <w:rsid w:val="29431C7D"/>
    <w:rsid w:val="2949F0EF"/>
    <w:rsid w:val="294FDE2D"/>
    <w:rsid w:val="29704ED4"/>
    <w:rsid w:val="2971C9D0"/>
    <w:rsid w:val="29DF11A9"/>
    <w:rsid w:val="2A385607"/>
    <w:rsid w:val="2A3C3CCA"/>
    <w:rsid w:val="2A3DFD8B"/>
    <w:rsid w:val="2A4097EF"/>
    <w:rsid w:val="2A409CF4"/>
    <w:rsid w:val="2A8CF043"/>
    <w:rsid w:val="2AC0E905"/>
    <w:rsid w:val="2ACDD742"/>
    <w:rsid w:val="2AF304CC"/>
    <w:rsid w:val="2B1E5439"/>
    <w:rsid w:val="2B3470A2"/>
    <w:rsid w:val="2B965A3A"/>
    <w:rsid w:val="2BCA022D"/>
    <w:rsid w:val="2BF89E7D"/>
    <w:rsid w:val="2C16192E"/>
    <w:rsid w:val="2C36F152"/>
    <w:rsid w:val="2C39DFED"/>
    <w:rsid w:val="2C5923D0"/>
    <w:rsid w:val="2C870B2D"/>
    <w:rsid w:val="2C8893E7"/>
    <w:rsid w:val="2C91F334"/>
    <w:rsid w:val="2C9227EA"/>
    <w:rsid w:val="2CB8F8DC"/>
    <w:rsid w:val="2CF3FD6B"/>
    <w:rsid w:val="2CF6CD8C"/>
    <w:rsid w:val="2D591D7B"/>
    <w:rsid w:val="2D92D683"/>
    <w:rsid w:val="2DA6F446"/>
    <w:rsid w:val="2DA8F8CC"/>
    <w:rsid w:val="2DD8ADC6"/>
    <w:rsid w:val="2DDBBE0A"/>
    <w:rsid w:val="2E070D91"/>
    <w:rsid w:val="2E0AA6E5"/>
    <w:rsid w:val="2E1A5346"/>
    <w:rsid w:val="2E1C400E"/>
    <w:rsid w:val="2E2BDCDF"/>
    <w:rsid w:val="2E46BBA6"/>
    <w:rsid w:val="2E4B33CA"/>
    <w:rsid w:val="2E4F388C"/>
    <w:rsid w:val="2EACF551"/>
    <w:rsid w:val="2EED3744"/>
    <w:rsid w:val="2EEDD45E"/>
    <w:rsid w:val="2EFC0F87"/>
    <w:rsid w:val="2F050C17"/>
    <w:rsid w:val="2F0E4D70"/>
    <w:rsid w:val="2F1D22E1"/>
    <w:rsid w:val="2F20610A"/>
    <w:rsid w:val="2F4DB9F0"/>
    <w:rsid w:val="2F67FE1C"/>
    <w:rsid w:val="2F6A8E76"/>
    <w:rsid w:val="2F790999"/>
    <w:rsid w:val="2F85E237"/>
    <w:rsid w:val="2FB91EC5"/>
    <w:rsid w:val="2FC8C0B9"/>
    <w:rsid w:val="2FEE8AD1"/>
    <w:rsid w:val="3013C76C"/>
    <w:rsid w:val="301432BA"/>
    <w:rsid w:val="30167B2E"/>
    <w:rsid w:val="309255F1"/>
    <w:rsid w:val="30A5F540"/>
    <w:rsid w:val="31061CF3"/>
    <w:rsid w:val="312E283A"/>
    <w:rsid w:val="31397F40"/>
    <w:rsid w:val="31430E16"/>
    <w:rsid w:val="3151C17D"/>
    <w:rsid w:val="315CBE65"/>
    <w:rsid w:val="31706C1D"/>
    <w:rsid w:val="31966F70"/>
    <w:rsid w:val="3196CCC2"/>
    <w:rsid w:val="31B8FF01"/>
    <w:rsid w:val="31DFFCF0"/>
    <w:rsid w:val="31EA42D4"/>
    <w:rsid w:val="31EBDBAE"/>
    <w:rsid w:val="3201118A"/>
    <w:rsid w:val="320D1566"/>
    <w:rsid w:val="3210D660"/>
    <w:rsid w:val="32126E35"/>
    <w:rsid w:val="325A9504"/>
    <w:rsid w:val="32855AB2"/>
    <w:rsid w:val="32BBDFCA"/>
    <w:rsid w:val="32C04B36"/>
    <w:rsid w:val="32D37F70"/>
    <w:rsid w:val="32F8138F"/>
    <w:rsid w:val="32F8BE4E"/>
    <w:rsid w:val="33357814"/>
    <w:rsid w:val="3339B0D6"/>
    <w:rsid w:val="33467E72"/>
    <w:rsid w:val="336BDF8F"/>
    <w:rsid w:val="337A1352"/>
    <w:rsid w:val="3398C17F"/>
    <w:rsid w:val="339E0399"/>
    <w:rsid w:val="33AAF9B1"/>
    <w:rsid w:val="33BD3868"/>
    <w:rsid w:val="33C9F6B3"/>
    <w:rsid w:val="33DC240E"/>
    <w:rsid w:val="33E14693"/>
    <w:rsid w:val="3410E6A8"/>
    <w:rsid w:val="3421DA32"/>
    <w:rsid w:val="34388270"/>
    <w:rsid w:val="343ADACE"/>
    <w:rsid w:val="34688116"/>
    <w:rsid w:val="349539D5"/>
    <w:rsid w:val="349A8E8F"/>
    <w:rsid w:val="34AECDCB"/>
    <w:rsid w:val="34BE6C4E"/>
    <w:rsid w:val="34E08805"/>
    <w:rsid w:val="350C5EA7"/>
    <w:rsid w:val="3526E315"/>
    <w:rsid w:val="35847FFB"/>
    <w:rsid w:val="358833D5"/>
    <w:rsid w:val="35AD6BCA"/>
    <w:rsid w:val="36552135"/>
    <w:rsid w:val="367C526D"/>
    <w:rsid w:val="36979ADA"/>
    <w:rsid w:val="36D83995"/>
    <w:rsid w:val="36F51346"/>
    <w:rsid w:val="372DC920"/>
    <w:rsid w:val="3758CBD5"/>
    <w:rsid w:val="37595655"/>
    <w:rsid w:val="380C856F"/>
    <w:rsid w:val="381A277A"/>
    <w:rsid w:val="3839DAEB"/>
    <w:rsid w:val="384892FF"/>
    <w:rsid w:val="3863A167"/>
    <w:rsid w:val="38819A5B"/>
    <w:rsid w:val="3888DFCD"/>
    <w:rsid w:val="38BCD981"/>
    <w:rsid w:val="38FC89BC"/>
    <w:rsid w:val="39128730"/>
    <w:rsid w:val="3939D868"/>
    <w:rsid w:val="397A03B2"/>
    <w:rsid w:val="39B73EA0"/>
    <w:rsid w:val="3A267923"/>
    <w:rsid w:val="3AC7457B"/>
    <w:rsid w:val="3AE2F7AC"/>
    <w:rsid w:val="3AE3ECF4"/>
    <w:rsid w:val="3B3D3E83"/>
    <w:rsid w:val="3B5FFC0D"/>
    <w:rsid w:val="3B64FB6D"/>
    <w:rsid w:val="3B718DE5"/>
    <w:rsid w:val="3B89E617"/>
    <w:rsid w:val="3BB44466"/>
    <w:rsid w:val="3BC7280F"/>
    <w:rsid w:val="3BE019E8"/>
    <w:rsid w:val="3C21FC04"/>
    <w:rsid w:val="3C4FE527"/>
    <w:rsid w:val="3C767914"/>
    <w:rsid w:val="3C78FD4C"/>
    <w:rsid w:val="3C84E0E1"/>
    <w:rsid w:val="3CD277F3"/>
    <w:rsid w:val="3D088524"/>
    <w:rsid w:val="3D2D3CD0"/>
    <w:rsid w:val="3D32A761"/>
    <w:rsid w:val="3D46A61A"/>
    <w:rsid w:val="3D522A6F"/>
    <w:rsid w:val="3D53C657"/>
    <w:rsid w:val="3D6F4145"/>
    <w:rsid w:val="3D6FF825"/>
    <w:rsid w:val="3D7591C7"/>
    <w:rsid w:val="3D946144"/>
    <w:rsid w:val="3DC87778"/>
    <w:rsid w:val="3DE1C0B9"/>
    <w:rsid w:val="3E201BE2"/>
    <w:rsid w:val="3E310AFE"/>
    <w:rsid w:val="3E357BC5"/>
    <w:rsid w:val="3E36809F"/>
    <w:rsid w:val="3E4430D0"/>
    <w:rsid w:val="3E4E72C8"/>
    <w:rsid w:val="3E59C16C"/>
    <w:rsid w:val="3E7679CC"/>
    <w:rsid w:val="3E7E9C83"/>
    <w:rsid w:val="3E9F3C03"/>
    <w:rsid w:val="3EC249C8"/>
    <w:rsid w:val="3ED39509"/>
    <w:rsid w:val="3EDF0FE4"/>
    <w:rsid w:val="3EE2C22D"/>
    <w:rsid w:val="3F079FCA"/>
    <w:rsid w:val="3F0B11A6"/>
    <w:rsid w:val="3F19D361"/>
    <w:rsid w:val="3F1B28BD"/>
    <w:rsid w:val="3F71385B"/>
    <w:rsid w:val="3F8220B3"/>
    <w:rsid w:val="3F879B0C"/>
    <w:rsid w:val="3FCB7551"/>
    <w:rsid w:val="3FE5AD0A"/>
    <w:rsid w:val="401E02AD"/>
    <w:rsid w:val="4062EA3E"/>
    <w:rsid w:val="40BCD16A"/>
    <w:rsid w:val="40EDEB3B"/>
    <w:rsid w:val="40F6966C"/>
    <w:rsid w:val="40FDDD1B"/>
    <w:rsid w:val="411226A3"/>
    <w:rsid w:val="4128C9CB"/>
    <w:rsid w:val="4134AA7C"/>
    <w:rsid w:val="4137388A"/>
    <w:rsid w:val="41576369"/>
    <w:rsid w:val="41AEFEC2"/>
    <w:rsid w:val="41C9F8F4"/>
    <w:rsid w:val="41CD5C0F"/>
    <w:rsid w:val="41EFBF7A"/>
    <w:rsid w:val="41F12D74"/>
    <w:rsid w:val="41F5E333"/>
    <w:rsid w:val="41FEB7DE"/>
    <w:rsid w:val="42305B39"/>
    <w:rsid w:val="4269499C"/>
    <w:rsid w:val="4299100E"/>
    <w:rsid w:val="42AFA6A2"/>
    <w:rsid w:val="42CB8984"/>
    <w:rsid w:val="42D23AA0"/>
    <w:rsid w:val="431CFBCC"/>
    <w:rsid w:val="435F473B"/>
    <w:rsid w:val="43919C15"/>
    <w:rsid w:val="43BA6DF1"/>
    <w:rsid w:val="43D7F67A"/>
    <w:rsid w:val="43DA50B7"/>
    <w:rsid w:val="43E6A9C2"/>
    <w:rsid w:val="43FBF4C1"/>
    <w:rsid w:val="4400B8F5"/>
    <w:rsid w:val="441940A6"/>
    <w:rsid w:val="4431B584"/>
    <w:rsid w:val="44559989"/>
    <w:rsid w:val="44A49768"/>
    <w:rsid w:val="44B72FEE"/>
    <w:rsid w:val="44F727FF"/>
    <w:rsid w:val="44FC3BCF"/>
    <w:rsid w:val="4516F0C7"/>
    <w:rsid w:val="45349FD3"/>
    <w:rsid w:val="45474F08"/>
    <w:rsid w:val="455F76B9"/>
    <w:rsid w:val="456DACBF"/>
    <w:rsid w:val="458EAD3D"/>
    <w:rsid w:val="45933EFC"/>
    <w:rsid w:val="45C1E467"/>
    <w:rsid w:val="45C77962"/>
    <w:rsid w:val="45D2A27F"/>
    <w:rsid w:val="45E6F017"/>
    <w:rsid w:val="464507F5"/>
    <w:rsid w:val="46C35529"/>
    <w:rsid w:val="46E23D78"/>
    <w:rsid w:val="46EA1E0F"/>
    <w:rsid w:val="46F12483"/>
    <w:rsid w:val="470D29DF"/>
    <w:rsid w:val="470F2748"/>
    <w:rsid w:val="47B2D6B4"/>
    <w:rsid w:val="47CAB977"/>
    <w:rsid w:val="47EFA85C"/>
    <w:rsid w:val="47F91BB8"/>
    <w:rsid w:val="48394C5A"/>
    <w:rsid w:val="4854E945"/>
    <w:rsid w:val="487E7B12"/>
    <w:rsid w:val="4889B30B"/>
    <w:rsid w:val="48A0FC7E"/>
    <w:rsid w:val="48F98529"/>
    <w:rsid w:val="499C0583"/>
    <w:rsid w:val="49E5BA4B"/>
    <w:rsid w:val="4A3F80B9"/>
    <w:rsid w:val="4A799602"/>
    <w:rsid w:val="4A9A4CCD"/>
    <w:rsid w:val="4B0719CE"/>
    <w:rsid w:val="4B15DEE2"/>
    <w:rsid w:val="4B2814A7"/>
    <w:rsid w:val="4B61354D"/>
    <w:rsid w:val="4B6D33E3"/>
    <w:rsid w:val="4B7B2B7E"/>
    <w:rsid w:val="4B85672C"/>
    <w:rsid w:val="4BB09CE1"/>
    <w:rsid w:val="4BB9D0CE"/>
    <w:rsid w:val="4BF6C427"/>
    <w:rsid w:val="4C3E6523"/>
    <w:rsid w:val="4CCEACC6"/>
    <w:rsid w:val="4CE3AAA2"/>
    <w:rsid w:val="4D0E9E04"/>
    <w:rsid w:val="4D3FDB04"/>
    <w:rsid w:val="4D51AAB5"/>
    <w:rsid w:val="4D6C73A0"/>
    <w:rsid w:val="4D79A96D"/>
    <w:rsid w:val="4DA6EDDC"/>
    <w:rsid w:val="4DCCF64C"/>
    <w:rsid w:val="4DE73975"/>
    <w:rsid w:val="4DF8C61F"/>
    <w:rsid w:val="4E07CDDB"/>
    <w:rsid w:val="4E26008F"/>
    <w:rsid w:val="4E352D78"/>
    <w:rsid w:val="4E3A3513"/>
    <w:rsid w:val="4E86DF67"/>
    <w:rsid w:val="4E892B23"/>
    <w:rsid w:val="4E968F78"/>
    <w:rsid w:val="4E9CE0F8"/>
    <w:rsid w:val="4EA7A905"/>
    <w:rsid w:val="4EA95BC4"/>
    <w:rsid w:val="4EF03099"/>
    <w:rsid w:val="4EF0B243"/>
    <w:rsid w:val="4EF67AEF"/>
    <w:rsid w:val="4F080D13"/>
    <w:rsid w:val="4F444379"/>
    <w:rsid w:val="4F47C920"/>
    <w:rsid w:val="4F6C8553"/>
    <w:rsid w:val="4FB1F53F"/>
    <w:rsid w:val="4FBC332F"/>
    <w:rsid w:val="4FCFCC59"/>
    <w:rsid w:val="4FEA8264"/>
    <w:rsid w:val="5014BA2D"/>
    <w:rsid w:val="5017BAF2"/>
    <w:rsid w:val="503AD3CD"/>
    <w:rsid w:val="5048BDF4"/>
    <w:rsid w:val="5054AF2C"/>
    <w:rsid w:val="505BC945"/>
    <w:rsid w:val="506BE3F6"/>
    <w:rsid w:val="50AFDCFF"/>
    <w:rsid w:val="50E67CFC"/>
    <w:rsid w:val="510864C5"/>
    <w:rsid w:val="51490E2C"/>
    <w:rsid w:val="51501806"/>
    <w:rsid w:val="51786048"/>
    <w:rsid w:val="518E9645"/>
    <w:rsid w:val="51B57DD9"/>
    <w:rsid w:val="51B854B9"/>
    <w:rsid w:val="51B94B66"/>
    <w:rsid w:val="51C47FE2"/>
    <w:rsid w:val="51F1F1CD"/>
    <w:rsid w:val="5210FC49"/>
    <w:rsid w:val="522B3862"/>
    <w:rsid w:val="5274D3D7"/>
    <w:rsid w:val="527695E4"/>
    <w:rsid w:val="5288130E"/>
    <w:rsid w:val="52B77C64"/>
    <w:rsid w:val="52E46EEE"/>
    <w:rsid w:val="53028D13"/>
    <w:rsid w:val="5326FF09"/>
    <w:rsid w:val="5331D161"/>
    <w:rsid w:val="5367A926"/>
    <w:rsid w:val="538574A9"/>
    <w:rsid w:val="53CA55B3"/>
    <w:rsid w:val="53DBB524"/>
    <w:rsid w:val="53F08C94"/>
    <w:rsid w:val="540F684D"/>
    <w:rsid w:val="54284CC4"/>
    <w:rsid w:val="5478E85F"/>
    <w:rsid w:val="54A2E009"/>
    <w:rsid w:val="54C71912"/>
    <w:rsid w:val="54E3A99B"/>
    <w:rsid w:val="54EE2BB8"/>
    <w:rsid w:val="54FEA4F4"/>
    <w:rsid w:val="55156CDC"/>
    <w:rsid w:val="551CC1CB"/>
    <w:rsid w:val="55231705"/>
    <w:rsid w:val="5588224F"/>
    <w:rsid w:val="55AAB761"/>
    <w:rsid w:val="55BF0242"/>
    <w:rsid w:val="55CBEA4A"/>
    <w:rsid w:val="55F6083F"/>
    <w:rsid w:val="561C7F4F"/>
    <w:rsid w:val="56221A4D"/>
    <w:rsid w:val="562BC8BA"/>
    <w:rsid w:val="56304D98"/>
    <w:rsid w:val="565836A2"/>
    <w:rsid w:val="566A763B"/>
    <w:rsid w:val="566B6EF9"/>
    <w:rsid w:val="56A28F83"/>
    <w:rsid w:val="56B67E50"/>
    <w:rsid w:val="56D87EE8"/>
    <w:rsid w:val="56E61DFB"/>
    <w:rsid w:val="56E6EEE5"/>
    <w:rsid w:val="56F51453"/>
    <w:rsid w:val="571355E6"/>
    <w:rsid w:val="571EE753"/>
    <w:rsid w:val="576874EE"/>
    <w:rsid w:val="5776E795"/>
    <w:rsid w:val="5791D8A0"/>
    <w:rsid w:val="57995588"/>
    <w:rsid w:val="57C1FD50"/>
    <w:rsid w:val="580718D9"/>
    <w:rsid w:val="580E7B7A"/>
    <w:rsid w:val="581B4F85"/>
    <w:rsid w:val="58213EFE"/>
    <w:rsid w:val="5831B6A2"/>
    <w:rsid w:val="5855F58C"/>
    <w:rsid w:val="58602E16"/>
    <w:rsid w:val="58AC4139"/>
    <w:rsid w:val="58BDFEB4"/>
    <w:rsid w:val="58EF268A"/>
    <w:rsid w:val="590DA3BD"/>
    <w:rsid w:val="590EDE87"/>
    <w:rsid w:val="590FD572"/>
    <w:rsid w:val="594C22C5"/>
    <w:rsid w:val="59631377"/>
    <w:rsid w:val="5982452D"/>
    <w:rsid w:val="59A8C0B0"/>
    <w:rsid w:val="59B1A6A8"/>
    <w:rsid w:val="59CF2CA6"/>
    <w:rsid w:val="59FCE7E0"/>
    <w:rsid w:val="5A041B05"/>
    <w:rsid w:val="5A13FE88"/>
    <w:rsid w:val="5A16135C"/>
    <w:rsid w:val="5A2864A3"/>
    <w:rsid w:val="5A3060FC"/>
    <w:rsid w:val="5A3BF79A"/>
    <w:rsid w:val="5A74CB3F"/>
    <w:rsid w:val="5A9BEBBF"/>
    <w:rsid w:val="5AC63085"/>
    <w:rsid w:val="5AC97962"/>
    <w:rsid w:val="5AD38931"/>
    <w:rsid w:val="5AE05856"/>
    <w:rsid w:val="5AEADCC6"/>
    <w:rsid w:val="5AFCB3B4"/>
    <w:rsid w:val="5B290218"/>
    <w:rsid w:val="5B4D4A26"/>
    <w:rsid w:val="5B6561F8"/>
    <w:rsid w:val="5B74D2E2"/>
    <w:rsid w:val="5B761CD0"/>
    <w:rsid w:val="5B7C0340"/>
    <w:rsid w:val="5B9FEB66"/>
    <w:rsid w:val="5BA53BAF"/>
    <w:rsid w:val="5BE16826"/>
    <w:rsid w:val="5C12424B"/>
    <w:rsid w:val="5C4DD0BA"/>
    <w:rsid w:val="5CBD4BF8"/>
    <w:rsid w:val="5CE24094"/>
    <w:rsid w:val="5CF2F1F1"/>
    <w:rsid w:val="5D0F6B8C"/>
    <w:rsid w:val="5D562D89"/>
    <w:rsid w:val="5D93045B"/>
    <w:rsid w:val="5DBC4D86"/>
    <w:rsid w:val="5DC15799"/>
    <w:rsid w:val="5DFFB7D6"/>
    <w:rsid w:val="5E503199"/>
    <w:rsid w:val="5E661735"/>
    <w:rsid w:val="5E76236F"/>
    <w:rsid w:val="5E7CC9B7"/>
    <w:rsid w:val="5ED7ADCF"/>
    <w:rsid w:val="5EE223D9"/>
    <w:rsid w:val="5F22A75D"/>
    <w:rsid w:val="5F366E59"/>
    <w:rsid w:val="5F41DB22"/>
    <w:rsid w:val="5F68C9C6"/>
    <w:rsid w:val="5F9B2CB1"/>
    <w:rsid w:val="5FADDAB7"/>
    <w:rsid w:val="5FC9A626"/>
    <w:rsid w:val="5FFD7475"/>
    <w:rsid w:val="60122ABE"/>
    <w:rsid w:val="60186923"/>
    <w:rsid w:val="601B790A"/>
    <w:rsid w:val="6028627E"/>
    <w:rsid w:val="602B70E6"/>
    <w:rsid w:val="603BD176"/>
    <w:rsid w:val="605FA3E1"/>
    <w:rsid w:val="608874B8"/>
    <w:rsid w:val="60B1B4C9"/>
    <w:rsid w:val="60C3D1FC"/>
    <w:rsid w:val="60C55830"/>
    <w:rsid w:val="6128EB11"/>
    <w:rsid w:val="6138BAE6"/>
    <w:rsid w:val="617BAF8A"/>
    <w:rsid w:val="61A93219"/>
    <w:rsid w:val="62001BF3"/>
    <w:rsid w:val="623386DC"/>
    <w:rsid w:val="623D5332"/>
    <w:rsid w:val="625C3342"/>
    <w:rsid w:val="629DDA3A"/>
    <w:rsid w:val="62A0EBD5"/>
    <w:rsid w:val="62A23DC8"/>
    <w:rsid w:val="62D48B47"/>
    <w:rsid w:val="62DCC69A"/>
    <w:rsid w:val="62E57B79"/>
    <w:rsid w:val="63031DE3"/>
    <w:rsid w:val="63242C51"/>
    <w:rsid w:val="637916EB"/>
    <w:rsid w:val="63827016"/>
    <w:rsid w:val="638B737A"/>
    <w:rsid w:val="639BB532"/>
    <w:rsid w:val="63BDF5F9"/>
    <w:rsid w:val="63C4DB5F"/>
    <w:rsid w:val="640CFFA4"/>
    <w:rsid w:val="64148E80"/>
    <w:rsid w:val="641DB7BB"/>
    <w:rsid w:val="64639E4D"/>
    <w:rsid w:val="64725ACD"/>
    <w:rsid w:val="648AFB86"/>
    <w:rsid w:val="648C5C74"/>
    <w:rsid w:val="649F668E"/>
    <w:rsid w:val="64B5B6CD"/>
    <w:rsid w:val="64CD7DA0"/>
    <w:rsid w:val="64D3E3F9"/>
    <w:rsid w:val="64ED5279"/>
    <w:rsid w:val="64F9BF88"/>
    <w:rsid w:val="651AFF6C"/>
    <w:rsid w:val="65212470"/>
    <w:rsid w:val="65419365"/>
    <w:rsid w:val="65441472"/>
    <w:rsid w:val="6546CDAC"/>
    <w:rsid w:val="6553F8EA"/>
    <w:rsid w:val="656E2CB3"/>
    <w:rsid w:val="6577F4D9"/>
    <w:rsid w:val="6586982C"/>
    <w:rsid w:val="6586D4E4"/>
    <w:rsid w:val="658BCCB2"/>
    <w:rsid w:val="65B21E1D"/>
    <w:rsid w:val="65E3A66F"/>
    <w:rsid w:val="65F06213"/>
    <w:rsid w:val="65F44079"/>
    <w:rsid w:val="66048DFA"/>
    <w:rsid w:val="66534164"/>
    <w:rsid w:val="66589573"/>
    <w:rsid w:val="665DE876"/>
    <w:rsid w:val="667C2D18"/>
    <w:rsid w:val="66816C42"/>
    <w:rsid w:val="6681E6EB"/>
    <w:rsid w:val="66A20456"/>
    <w:rsid w:val="66E29E0D"/>
    <w:rsid w:val="6719C982"/>
    <w:rsid w:val="6795A888"/>
    <w:rsid w:val="67BBF945"/>
    <w:rsid w:val="6890A074"/>
    <w:rsid w:val="68A375A5"/>
    <w:rsid w:val="68E02ED2"/>
    <w:rsid w:val="68E57D20"/>
    <w:rsid w:val="6920702E"/>
    <w:rsid w:val="69476244"/>
    <w:rsid w:val="695B7B2D"/>
    <w:rsid w:val="697FF6BB"/>
    <w:rsid w:val="69A74905"/>
    <w:rsid w:val="69A79B3F"/>
    <w:rsid w:val="6A042A35"/>
    <w:rsid w:val="6A53753D"/>
    <w:rsid w:val="6A92C45F"/>
    <w:rsid w:val="6AE4A72E"/>
    <w:rsid w:val="6B0A3CCE"/>
    <w:rsid w:val="6B1C5CDD"/>
    <w:rsid w:val="6B2A91F5"/>
    <w:rsid w:val="6B436BA0"/>
    <w:rsid w:val="6B518829"/>
    <w:rsid w:val="6B6AF556"/>
    <w:rsid w:val="6B6E71BB"/>
    <w:rsid w:val="6B767588"/>
    <w:rsid w:val="6B8A2F14"/>
    <w:rsid w:val="6BAE3CCB"/>
    <w:rsid w:val="6BBA37C2"/>
    <w:rsid w:val="6BD642FE"/>
    <w:rsid w:val="6C11D9C6"/>
    <w:rsid w:val="6C6450B4"/>
    <w:rsid w:val="6C670C25"/>
    <w:rsid w:val="6C675389"/>
    <w:rsid w:val="6C6C0C12"/>
    <w:rsid w:val="6C95E2EC"/>
    <w:rsid w:val="6CA1B078"/>
    <w:rsid w:val="6CBB9706"/>
    <w:rsid w:val="6CF2D82E"/>
    <w:rsid w:val="6CF437ED"/>
    <w:rsid w:val="6D015AE5"/>
    <w:rsid w:val="6D2B1CE1"/>
    <w:rsid w:val="6D3C3775"/>
    <w:rsid w:val="6D62F288"/>
    <w:rsid w:val="6D811BB2"/>
    <w:rsid w:val="6D862CD3"/>
    <w:rsid w:val="6D9FC50C"/>
    <w:rsid w:val="6DC1F989"/>
    <w:rsid w:val="6DD50DFF"/>
    <w:rsid w:val="6DE82577"/>
    <w:rsid w:val="6E0B4300"/>
    <w:rsid w:val="6E24B35D"/>
    <w:rsid w:val="6E70CF3D"/>
    <w:rsid w:val="6E9780A2"/>
    <w:rsid w:val="6EA143BF"/>
    <w:rsid w:val="6EBCFC56"/>
    <w:rsid w:val="6EF718B3"/>
    <w:rsid w:val="6F462DB7"/>
    <w:rsid w:val="6F5DD137"/>
    <w:rsid w:val="6F5EBAC3"/>
    <w:rsid w:val="6F6718BD"/>
    <w:rsid w:val="6F96437D"/>
    <w:rsid w:val="6F9CE8CC"/>
    <w:rsid w:val="6FC5C29C"/>
    <w:rsid w:val="6FCEFFAD"/>
    <w:rsid w:val="701FC6CD"/>
    <w:rsid w:val="70300520"/>
    <w:rsid w:val="705D0143"/>
    <w:rsid w:val="7067BAF5"/>
    <w:rsid w:val="706C5D9E"/>
    <w:rsid w:val="7077203F"/>
    <w:rsid w:val="7094E541"/>
    <w:rsid w:val="709E8D9F"/>
    <w:rsid w:val="70B96209"/>
    <w:rsid w:val="70C557B3"/>
    <w:rsid w:val="70FB088E"/>
    <w:rsid w:val="71040BEF"/>
    <w:rsid w:val="713D6D10"/>
    <w:rsid w:val="713E882B"/>
    <w:rsid w:val="7193A91C"/>
    <w:rsid w:val="71B68C76"/>
    <w:rsid w:val="71EADF13"/>
    <w:rsid w:val="71F442F0"/>
    <w:rsid w:val="720CB1FF"/>
    <w:rsid w:val="720D7DA9"/>
    <w:rsid w:val="72259E33"/>
    <w:rsid w:val="7246B8D0"/>
    <w:rsid w:val="7287D912"/>
    <w:rsid w:val="72AC1406"/>
    <w:rsid w:val="72AE5843"/>
    <w:rsid w:val="72FCC635"/>
    <w:rsid w:val="73539435"/>
    <w:rsid w:val="741AC92C"/>
    <w:rsid w:val="7453D91C"/>
    <w:rsid w:val="74568186"/>
    <w:rsid w:val="74727510"/>
    <w:rsid w:val="74A4ECD0"/>
    <w:rsid w:val="74B14648"/>
    <w:rsid w:val="74BAA7F5"/>
    <w:rsid w:val="74ED5141"/>
    <w:rsid w:val="753AB35E"/>
    <w:rsid w:val="75420AB7"/>
    <w:rsid w:val="75530515"/>
    <w:rsid w:val="756F2E43"/>
    <w:rsid w:val="75AABECA"/>
    <w:rsid w:val="75BEA5C0"/>
    <w:rsid w:val="75C4E3A2"/>
    <w:rsid w:val="75D63676"/>
    <w:rsid w:val="75E932E9"/>
    <w:rsid w:val="7615B2E1"/>
    <w:rsid w:val="76279C61"/>
    <w:rsid w:val="763B2876"/>
    <w:rsid w:val="764C0981"/>
    <w:rsid w:val="764F1B9F"/>
    <w:rsid w:val="765082F5"/>
    <w:rsid w:val="76884CFC"/>
    <w:rsid w:val="7698DD80"/>
    <w:rsid w:val="76A5F80C"/>
    <w:rsid w:val="76B2F744"/>
    <w:rsid w:val="76C0DC24"/>
    <w:rsid w:val="76E84371"/>
    <w:rsid w:val="7723B5F9"/>
    <w:rsid w:val="77BC01D9"/>
    <w:rsid w:val="77C3D927"/>
    <w:rsid w:val="77D35C6D"/>
    <w:rsid w:val="77DC9FD0"/>
    <w:rsid w:val="77E69AB2"/>
    <w:rsid w:val="77F227E2"/>
    <w:rsid w:val="780C274C"/>
    <w:rsid w:val="78106873"/>
    <w:rsid w:val="783704BD"/>
    <w:rsid w:val="7869AC0E"/>
    <w:rsid w:val="7877398D"/>
    <w:rsid w:val="78A86922"/>
    <w:rsid w:val="78B36DE7"/>
    <w:rsid w:val="78E0B09C"/>
    <w:rsid w:val="78E73A3D"/>
    <w:rsid w:val="790CA779"/>
    <w:rsid w:val="79346B55"/>
    <w:rsid w:val="793D2ABD"/>
    <w:rsid w:val="7940DA03"/>
    <w:rsid w:val="79BDF5F7"/>
    <w:rsid w:val="79CFEB37"/>
    <w:rsid w:val="79DADAFE"/>
    <w:rsid w:val="79FE1856"/>
    <w:rsid w:val="7A0F84E3"/>
    <w:rsid w:val="7A1FE410"/>
    <w:rsid w:val="7A32C97A"/>
    <w:rsid w:val="7AC5812E"/>
    <w:rsid w:val="7AE26FFA"/>
    <w:rsid w:val="7B35B274"/>
    <w:rsid w:val="7B48E318"/>
    <w:rsid w:val="7B659F61"/>
    <w:rsid w:val="7B8E8274"/>
    <w:rsid w:val="7B8EE220"/>
    <w:rsid w:val="7BA0C944"/>
    <w:rsid w:val="7BA20CE5"/>
    <w:rsid w:val="7BABB9FB"/>
    <w:rsid w:val="7BDF897B"/>
    <w:rsid w:val="7BF87436"/>
    <w:rsid w:val="7C22A3B5"/>
    <w:rsid w:val="7C5D8B95"/>
    <w:rsid w:val="7C7F1D79"/>
    <w:rsid w:val="7CF0A449"/>
    <w:rsid w:val="7CF836B3"/>
    <w:rsid w:val="7CFDA5E7"/>
    <w:rsid w:val="7D11DA92"/>
    <w:rsid w:val="7D662BF6"/>
    <w:rsid w:val="7DC711A5"/>
    <w:rsid w:val="7DDF7DEE"/>
    <w:rsid w:val="7DF041A6"/>
    <w:rsid w:val="7E014D25"/>
    <w:rsid w:val="7E1B6BEB"/>
    <w:rsid w:val="7E3E6F9F"/>
    <w:rsid w:val="7E4B1B8E"/>
    <w:rsid w:val="7E5161C1"/>
    <w:rsid w:val="7E6D1B54"/>
    <w:rsid w:val="7E897A0F"/>
    <w:rsid w:val="7EA285FB"/>
    <w:rsid w:val="7EAA59F5"/>
    <w:rsid w:val="7EACBDB4"/>
    <w:rsid w:val="7ED88366"/>
    <w:rsid w:val="7EDDCAA8"/>
    <w:rsid w:val="7EE48CF0"/>
    <w:rsid w:val="7F665F30"/>
    <w:rsid w:val="7F8073D3"/>
    <w:rsid w:val="7F91F5FF"/>
    <w:rsid w:val="7FA0E6B4"/>
    <w:rsid w:val="7FAEC9EB"/>
    <w:rsid w:val="7FB34D06"/>
    <w:rsid w:val="7FC49132"/>
    <w:rsid w:val="7FCBD41E"/>
    <w:rsid w:val="7FEF68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A9624"/>
  <w15:chartTrackingRefBased/>
  <w15:docId w15:val="{45E70A1B-EE42-4ECA-AB39-F6A5140A3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E6B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E6B05"/>
  </w:style>
  <w:style w:type="character" w:customStyle="1" w:styleId="eop">
    <w:name w:val="eop"/>
    <w:basedOn w:val="DefaultParagraphFont"/>
    <w:rsid w:val="000E6B05"/>
  </w:style>
  <w:style w:type="character" w:customStyle="1" w:styleId="scxw217828825">
    <w:name w:val="scxw217828825"/>
    <w:basedOn w:val="DefaultParagraphFont"/>
    <w:rsid w:val="000E6B05"/>
  </w:style>
  <w:style w:type="character" w:customStyle="1" w:styleId="tabchar">
    <w:name w:val="tabchar"/>
    <w:basedOn w:val="DefaultParagraphFont"/>
    <w:rsid w:val="000E6B05"/>
  </w:style>
  <w:style w:type="character" w:customStyle="1" w:styleId="pagebreaktextspan">
    <w:name w:val="pagebreaktextspan"/>
    <w:basedOn w:val="DefaultParagraphFont"/>
    <w:rsid w:val="000E6B05"/>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D29F9"/>
    <w:pPr>
      <w:spacing w:after="0" w:line="240" w:lineRule="auto"/>
    </w:pPr>
  </w:style>
  <w:style w:type="paragraph" w:styleId="Header">
    <w:name w:val="header"/>
    <w:basedOn w:val="Normal"/>
    <w:link w:val="HeaderChar"/>
    <w:uiPriority w:val="99"/>
    <w:unhideWhenUsed/>
    <w:rsid w:val="006C2E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E1B"/>
  </w:style>
  <w:style w:type="paragraph" w:styleId="Footer">
    <w:name w:val="footer"/>
    <w:basedOn w:val="Normal"/>
    <w:link w:val="FooterChar"/>
    <w:uiPriority w:val="99"/>
    <w:unhideWhenUsed/>
    <w:rsid w:val="006C2E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E1B"/>
  </w:style>
  <w:style w:type="character" w:styleId="BookTitle">
    <w:name w:val="Book Title"/>
    <w:basedOn w:val="DefaultParagraphFont"/>
    <w:uiPriority w:val="33"/>
    <w:rsid w:val="00872A64"/>
    <w:rPr>
      <w:b/>
      <w:bCs/>
      <w:i/>
      <w:iCs/>
      <w:spacing w:val="5"/>
    </w:rPr>
  </w:style>
  <w:style w:type="character" w:styleId="Hyperlink">
    <w:name w:val="Hyperlink"/>
    <w:basedOn w:val="DefaultParagraphFont"/>
    <w:uiPriority w:val="99"/>
    <w:unhideWhenUsed/>
    <w:rsid w:val="003C3D25"/>
    <w:rPr>
      <w:color w:val="0563C1" w:themeColor="hyperlink"/>
      <w:u w:val="single"/>
    </w:rPr>
  </w:style>
  <w:style w:type="character" w:styleId="UnresolvedMention">
    <w:name w:val="Unresolved Mention"/>
    <w:basedOn w:val="DefaultParagraphFont"/>
    <w:uiPriority w:val="99"/>
    <w:semiHidden/>
    <w:unhideWhenUsed/>
    <w:rsid w:val="003C3D2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40AC8"/>
    <w:rPr>
      <w:b/>
      <w:bCs/>
    </w:rPr>
  </w:style>
  <w:style w:type="character" w:customStyle="1" w:styleId="CommentSubjectChar">
    <w:name w:val="Comment Subject Char"/>
    <w:basedOn w:val="CommentTextChar"/>
    <w:link w:val="CommentSubject"/>
    <w:uiPriority w:val="99"/>
    <w:semiHidden/>
    <w:rsid w:val="00B40AC8"/>
    <w:rPr>
      <w:b/>
      <w:bCs/>
      <w:sz w:val="20"/>
      <w:szCs w:val="20"/>
    </w:rPr>
  </w:style>
  <w:style w:type="paragraph" w:customStyle="1" w:styleId="xxxxmsonormal">
    <w:name w:val="x_x_xxmsonormal"/>
    <w:basedOn w:val="Normal"/>
    <w:rsid w:val="005951DE"/>
    <w:pPr>
      <w:spacing w:after="0" w:line="240" w:lineRule="auto"/>
    </w:pPr>
    <w:rPr>
      <w:rFonts w:ascii="Aptos" w:hAnsi="Aptos" w:cs="Aptos"/>
      <w:sz w:val="24"/>
      <w:szCs w:val="24"/>
      <w:lang w:val="en-US"/>
    </w:rPr>
  </w:style>
  <w:style w:type="paragraph" w:styleId="Caption">
    <w:name w:val="caption"/>
    <w:basedOn w:val="Normal"/>
    <w:next w:val="Normal"/>
    <w:uiPriority w:val="35"/>
    <w:unhideWhenUsed/>
    <w:qFormat/>
    <w:rsid w:val="00075D0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322421">
      <w:bodyDiv w:val="1"/>
      <w:marLeft w:val="0"/>
      <w:marRight w:val="0"/>
      <w:marTop w:val="0"/>
      <w:marBottom w:val="0"/>
      <w:divBdr>
        <w:top w:val="none" w:sz="0" w:space="0" w:color="auto"/>
        <w:left w:val="none" w:sz="0" w:space="0" w:color="auto"/>
        <w:bottom w:val="none" w:sz="0" w:space="0" w:color="auto"/>
        <w:right w:val="none" w:sz="0" w:space="0" w:color="auto"/>
      </w:divBdr>
      <w:divsChild>
        <w:div w:id="51470237">
          <w:marLeft w:val="0"/>
          <w:marRight w:val="0"/>
          <w:marTop w:val="0"/>
          <w:marBottom w:val="0"/>
          <w:divBdr>
            <w:top w:val="none" w:sz="0" w:space="0" w:color="auto"/>
            <w:left w:val="none" w:sz="0" w:space="0" w:color="auto"/>
            <w:bottom w:val="none" w:sz="0" w:space="0" w:color="auto"/>
            <w:right w:val="none" w:sz="0" w:space="0" w:color="auto"/>
          </w:divBdr>
        </w:div>
        <w:div w:id="89669837">
          <w:marLeft w:val="0"/>
          <w:marRight w:val="0"/>
          <w:marTop w:val="0"/>
          <w:marBottom w:val="0"/>
          <w:divBdr>
            <w:top w:val="none" w:sz="0" w:space="0" w:color="auto"/>
            <w:left w:val="none" w:sz="0" w:space="0" w:color="auto"/>
            <w:bottom w:val="none" w:sz="0" w:space="0" w:color="auto"/>
            <w:right w:val="none" w:sz="0" w:space="0" w:color="auto"/>
          </w:divBdr>
        </w:div>
        <w:div w:id="111214999">
          <w:marLeft w:val="-75"/>
          <w:marRight w:val="0"/>
          <w:marTop w:val="30"/>
          <w:marBottom w:val="30"/>
          <w:divBdr>
            <w:top w:val="none" w:sz="0" w:space="0" w:color="auto"/>
            <w:left w:val="none" w:sz="0" w:space="0" w:color="auto"/>
            <w:bottom w:val="none" w:sz="0" w:space="0" w:color="auto"/>
            <w:right w:val="none" w:sz="0" w:space="0" w:color="auto"/>
          </w:divBdr>
          <w:divsChild>
            <w:div w:id="201358043">
              <w:marLeft w:val="0"/>
              <w:marRight w:val="0"/>
              <w:marTop w:val="0"/>
              <w:marBottom w:val="0"/>
              <w:divBdr>
                <w:top w:val="none" w:sz="0" w:space="0" w:color="auto"/>
                <w:left w:val="none" w:sz="0" w:space="0" w:color="auto"/>
                <w:bottom w:val="none" w:sz="0" w:space="0" w:color="auto"/>
                <w:right w:val="none" w:sz="0" w:space="0" w:color="auto"/>
              </w:divBdr>
              <w:divsChild>
                <w:div w:id="661196607">
                  <w:marLeft w:val="0"/>
                  <w:marRight w:val="0"/>
                  <w:marTop w:val="0"/>
                  <w:marBottom w:val="0"/>
                  <w:divBdr>
                    <w:top w:val="none" w:sz="0" w:space="0" w:color="auto"/>
                    <w:left w:val="none" w:sz="0" w:space="0" w:color="auto"/>
                    <w:bottom w:val="none" w:sz="0" w:space="0" w:color="auto"/>
                    <w:right w:val="none" w:sz="0" w:space="0" w:color="auto"/>
                  </w:divBdr>
                </w:div>
                <w:div w:id="1186215222">
                  <w:marLeft w:val="0"/>
                  <w:marRight w:val="0"/>
                  <w:marTop w:val="0"/>
                  <w:marBottom w:val="0"/>
                  <w:divBdr>
                    <w:top w:val="none" w:sz="0" w:space="0" w:color="auto"/>
                    <w:left w:val="none" w:sz="0" w:space="0" w:color="auto"/>
                    <w:bottom w:val="none" w:sz="0" w:space="0" w:color="auto"/>
                    <w:right w:val="none" w:sz="0" w:space="0" w:color="auto"/>
                  </w:divBdr>
                </w:div>
                <w:div w:id="1582448354">
                  <w:marLeft w:val="0"/>
                  <w:marRight w:val="0"/>
                  <w:marTop w:val="0"/>
                  <w:marBottom w:val="0"/>
                  <w:divBdr>
                    <w:top w:val="none" w:sz="0" w:space="0" w:color="auto"/>
                    <w:left w:val="none" w:sz="0" w:space="0" w:color="auto"/>
                    <w:bottom w:val="none" w:sz="0" w:space="0" w:color="auto"/>
                    <w:right w:val="none" w:sz="0" w:space="0" w:color="auto"/>
                  </w:divBdr>
                </w:div>
                <w:div w:id="1616908659">
                  <w:marLeft w:val="0"/>
                  <w:marRight w:val="0"/>
                  <w:marTop w:val="0"/>
                  <w:marBottom w:val="0"/>
                  <w:divBdr>
                    <w:top w:val="none" w:sz="0" w:space="0" w:color="auto"/>
                    <w:left w:val="none" w:sz="0" w:space="0" w:color="auto"/>
                    <w:bottom w:val="none" w:sz="0" w:space="0" w:color="auto"/>
                    <w:right w:val="none" w:sz="0" w:space="0" w:color="auto"/>
                  </w:divBdr>
                </w:div>
                <w:div w:id="1773238333">
                  <w:marLeft w:val="0"/>
                  <w:marRight w:val="0"/>
                  <w:marTop w:val="0"/>
                  <w:marBottom w:val="0"/>
                  <w:divBdr>
                    <w:top w:val="none" w:sz="0" w:space="0" w:color="auto"/>
                    <w:left w:val="none" w:sz="0" w:space="0" w:color="auto"/>
                    <w:bottom w:val="none" w:sz="0" w:space="0" w:color="auto"/>
                    <w:right w:val="none" w:sz="0" w:space="0" w:color="auto"/>
                  </w:divBdr>
                </w:div>
                <w:div w:id="1794207372">
                  <w:marLeft w:val="0"/>
                  <w:marRight w:val="0"/>
                  <w:marTop w:val="0"/>
                  <w:marBottom w:val="0"/>
                  <w:divBdr>
                    <w:top w:val="none" w:sz="0" w:space="0" w:color="auto"/>
                    <w:left w:val="none" w:sz="0" w:space="0" w:color="auto"/>
                    <w:bottom w:val="none" w:sz="0" w:space="0" w:color="auto"/>
                    <w:right w:val="none" w:sz="0" w:space="0" w:color="auto"/>
                  </w:divBdr>
                </w:div>
                <w:div w:id="1865315622">
                  <w:marLeft w:val="0"/>
                  <w:marRight w:val="0"/>
                  <w:marTop w:val="0"/>
                  <w:marBottom w:val="0"/>
                  <w:divBdr>
                    <w:top w:val="none" w:sz="0" w:space="0" w:color="auto"/>
                    <w:left w:val="none" w:sz="0" w:space="0" w:color="auto"/>
                    <w:bottom w:val="none" w:sz="0" w:space="0" w:color="auto"/>
                    <w:right w:val="none" w:sz="0" w:space="0" w:color="auto"/>
                  </w:divBdr>
                </w:div>
                <w:div w:id="1980919100">
                  <w:marLeft w:val="0"/>
                  <w:marRight w:val="0"/>
                  <w:marTop w:val="0"/>
                  <w:marBottom w:val="0"/>
                  <w:divBdr>
                    <w:top w:val="none" w:sz="0" w:space="0" w:color="auto"/>
                    <w:left w:val="none" w:sz="0" w:space="0" w:color="auto"/>
                    <w:bottom w:val="none" w:sz="0" w:space="0" w:color="auto"/>
                    <w:right w:val="none" w:sz="0" w:space="0" w:color="auto"/>
                  </w:divBdr>
                </w:div>
              </w:divsChild>
            </w:div>
            <w:div w:id="417824269">
              <w:marLeft w:val="0"/>
              <w:marRight w:val="0"/>
              <w:marTop w:val="0"/>
              <w:marBottom w:val="0"/>
              <w:divBdr>
                <w:top w:val="none" w:sz="0" w:space="0" w:color="auto"/>
                <w:left w:val="none" w:sz="0" w:space="0" w:color="auto"/>
                <w:bottom w:val="none" w:sz="0" w:space="0" w:color="auto"/>
                <w:right w:val="none" w:sz="0" w:space="0" w:color="auto"/>
              </w:divBdr>
              <w:divsChild>
                <w:div w:id="676269444">
                  <w:marLeft w:val="0"/>
                  <w:marRight w:val="0"/>
                  <w:marTop w:val="0"/>
                  <w:marBottom w:val="0"/>
                  <w:divBdr>
                    <w:top w:val="none" w:sz="0" w:space="0" w:color="auto"/>
                    <w:left w:val="none" w:sz="0" w:space="0" w:color="auto"/>
                    <w:bottom w:val="none" w:sz="0" w:space="0" w:color="auto"/>
                    <w:right w:val="none" w:sz="0" w:space="0" w:color="auto"/>
                  </w:divBdr>
                </w:div>
              </w:divsChild>
            </w:div>
            <w:div w:id="1190072186">
              <w:marLeft w:val="0"/>
              <w:marRight w:val="0"/>
              <w:marTop w:val="0"/>
              <w:marBottom w:val="0"/>
              <w:divBdr>
                <w:top w:val="none" w:sz="0" w:space="0" w:color="auto"/>
                <w:left w:val="none" w:sz="0" w:space="0" w:color="auto"/>
                <w:bottom w:val="none" w:sz="0" w:space="0" w:color="auto"/>
                <w:right w:val="none" w:sz="0" w:space="0" w:color="auto"/>
              </w:divBdr>
              <w:divsChild>
                <w:div w:id="1479489755">
                  <w:marLeft w:val="0"/>
                  <w:marRight w:val="0"/>
                  <w:marTop w:val="0"/>
                  <w:marBottom w:val="0"/>
                  <w:divBdr>
                    <w:top w:val="none" w:sz="0" w:space="0" w:color="auto"/>
                    <w:left w:val="none" w:sz="0" w:space="0" w:color="auto"/>
                    <w:bottom w:val="none" w:sz="0" w:space="0" w:color="auto"/>
                    <w:right w:val="none" w:sz="0" w:space="0" w:color="auto"/>
                  </w:divBdr>
                </w:div>
              </w:divsChild>
            </w:div>
            <w:div w:id="1354913723">
              <w:marLeft w:val="0"/>
              <w:marRight w:val="0"/>
              <w:marTop w:val="0"/>
              <w:marBottom w:val="0"/>
              <w:divBdr>
                <w:top w:val="none" w:sz="0" w:space="0" w:color="auto"/>
                <w:left w:val="none" w:sz="0" w:space="0" w:color="auto"/>
                <w:bottom w:val="none" w:sz="0" w:space="0" w:color="auto"/>
                <w:right w:val="none" w:sz="0" w:space="0" w:color="auto"/>
              </w:divBdr>
              <w:divsChild>
                <w:div w:id="133570245">
                  <w:marLeft w:val="0"/>
                  <w:marRight w:val="0"/>
                  <w:marTop w:val="0"/>
                  <w:marBottom w:val="0"/>
                  <w:divBdr>
                    <w:top w:val="none" w:sz="0" w:space="0" w:color="auto"/>
                    <w:left w:val="none" w:sz="0" w:space="0" w:color="auto"/>
                    <w:bottom w:val="none" w:sz="0" w:space="0" w:color="auto"/>
                    <w:right w:val="none" w:sz="0" w:space="0" w:color="auto"/>
                  </w:divBdr>
                </w:div>
                <w:div w:id="713575656">
                  <w:marLeft w:val="0"/>
                  <w:marRight w:val="0"/>
                  <w:marTop w:val="0"/>
                  <w:marBottom w:val="0"/>
                  <w:divBdr>
                    <w:top w:val="none" w:sz="0" w:space="0" w:color="auto"/>
                    <w:left w:val="none" w:sz="0" w:space="0" w:color="auto"/>
                    <w:bottom w:val="none" w:sz="0" w:space="0" w:color="auto"/>
                    <w:right w:val="none" w:sz="0" w:space="0" w:color="auto"/>
                  </w:divBdr>
                </w:div>
                <w:div w:id="956175529">
                  <w:marLeft w:val="0"/>
                  <w:marRight w:val="0"/>
                  <w:marTop w:val="0"/>
                  <w:marBottom w:val="0"/>
                  <w:divBdr>
                    <w:top w:val="none" w:sz="0" w:space="0" w:color="auto"/>
                    <w:left w:val="none" w:sz="0" w:space="0" w:color="auto"/>
                    <w:bottom w:val="none" w:sz="0" w:space="0" w:color="auto"/>
                    <w:right w:val="none" w:sz="0" w:space="0" w:color="auto"/>
                  </w:divBdr>
                </w:div>
                <w:div w:id="192991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7156">
          <w:marLeft w:val="0"/>
          <w:marRight w:val="0"/>
          <w:marTop w:val="0"/>
          <w:marBottom w:val="0"/>
          <w:divBdr>
            <w:top w:val="none" w:sz="0" w:space="0" w:color="auto"/>
            <w:left w:val="none" w:sz="0" w:space="0" w:color="auto"/>
            <w:bottom w:val="none" w:sz="0" w:space="0" w:color="auto"/>
            <w:right w:val="none" w:sz="0" w:space="0" w:color="auto"/>
          </w:divBdr>
        </w:div>
        <w:div w:id="121580733">
          <w:marLeft w:val="0"/>
          <w:marRight w:val="0"/>
          <w:marTop w:val="0"/>
          <w:marBottom w:val="0"/>
          <w:divBdr>
            <w:top w:val="none" w:sz="0" w:space="0" w:color="auto"/>
            <w:left w:val="none" w:sz="0" w:space="0" w:color="auto"/>
            <w:bottom w:val="none" w:sz="0" w:space="0" w:color="auto"/>
            <w:right w:val="none" w:sz="0" w:space="0" w:color="auto"/>
          </w:divBdr>
        </w:div>
        <w:div w:id="185559236">
          <w:marLeft w:val="0"/>
          <w:marRight w:val="0"/>
          <w:marTop w:val="0"/>
          <w:marBottom w:val="0"/>
          <w:divBdr>
            <w:top w:val="none" w:sz="0" w:space="0" w:color="auto"/>
            <w:left w:val="none" w:sz="0" w:space="0" w:color="auto"/>
            <w:bottom w:val="none" w:sz="0" w:space="0" w:color="auto"/>
            <w:right w:val="none" w:sz="0" w:space="0" w:color="auto"/>
          </w:divBdr>
        </w:div>
        <w:div w:id="189953750">
          <w:marLeft w:val="0"/>
          <w:marRight w:val="0"/>
          <w:marTop w:val="0"/>
          <w:marBottom w:val="0"/>
          <w:divBdr>
            <w:top w:val="none" w:sz="0" w:space="0" w:color="auto"/>
            <w:left w:val="none" w:sz="0" w:space="0" w:color="auto"/>
            <w:bottom w:val="none" w:sz="0" w:space="0" w:color="auto"/>
            <w:right w:val="none" w:sz="0" w:space="0" w:color="auto"/>
          </w:divBdr>
        </w:div>
        <w:div w:id="191113122">
          <w:marLeft w:val="0"/>
          <w:marRight w:val="0"/>
          <w:marTop w:val="0"/>
          <w:marBottom w:val="0"/>
          <w:divBdr>
            <w:top w:val="none" w:sz="0" w:space="0" w:color="auto"/>
            <w:left w:val="none" w:sz="0" w:space="0" w:color="auto"/>
            <w:bottom w:val="none" w:sz="0" w:space="0" w:color="auto"/>
            <w:right w:val="none" w:sz="0" w:space="0" w:color="auto"/>
          </w:divBdr>
        </w:div>
        <w:div w:id="222180316">
          <w:marLeft w:val="0"/>
          <w:marRight w:val="0"/>
          <w:marTop w:val="0"/>
          <w:marBottom w:val="0"/>
          <w:divBdr>
            <w:top w:val="none" w:sz="0" w:space="0" w:color="auto"/>
            <w:left w:val="none" w:sz="0" w:space="0" w:color="auto"/>
            <w:bottom w:val="none" w:sz="0" w:space="0" w:color="auto"/>
            <w:right w:val="none" w:sz="0" w:space="0" w:color="auto"/>
          </w:divBdr>
        </w:div>
        <w:div w:id="247427841">
          <w:marLeft w:val="0"/>
          <w:marRight w:val="0"/>
          <w:marTop w:val="0"/>
          <w:marBottom w:val="0"/>
          <w:divBdr>
            <w:top w:val="none" w:sz="0" w:space="0" w:color="auto"/>
            <w:left w:val="none" w:sz="0" w:space="0" w:color="auto"/>
            <w:bottom w:val="none" w:sz="0" w:space="0" w:color="auto"/>
            <w:right w:val="none" w:sz="0" w:space="0" w:color="auto"/>
          </w:divBdr>
        </w:div>
        <w:div w:id="257835606">
          <w:marLeft w:val="0"/>
          <w:marRight w:val="0"/>
          <w:marTop w:val="0"/>
          <w:marBottom w:val="0"/>
          <w:divBdr>
            <w:top w:val="none" w:sz="0" w:space="0" w:color="auto"/>
            <w:left w:val="none" w:sz="0" w:space="0" w:color="auto"/>
            <w:bottom w:val="none" w:sz="0" w:space="0" w:color="auto"/>
            <w:right w:val="none" w:sz="0" w:space="0" w:color="auto"/>
          </w:divBdr>
        </w:div>
        <w:div w:id="268515608">
          <w:marLeft w:val="0"/>
          <w:marRight w:val="0"/>
          <w:marTop w:val="0"/>
          <w:marBottom w:val="0"/>
          <w:divBdr>
            <w:top w:val="none" w:sz="0" w:space="0" w:color="auto"/>
            <w:left w:val="none" w:sz="0" w:space="0" w:color="auto"/>
            <w:bottom w:val="none" w:sz="0" w:space="0" w:color="auto"/>
            <w:right w:val="none" w:sz="0" w:space="0" w:color="auto"/>
          </w:divBdr>
        </w:div>
        <w:div w:id="271595314">
          <w:marLeft w:val="0"/>
          <w:marRight w:val="0"/>
          <w:marTop w:val="0"/>
          <w:marBottom w:val="0"/>
          <w:divBdr>
            <w:top w:val="none" w:sz="0" w:space="0" w:color="auto"/>
            <w:left w:val="none" w:sz="0" w:space="0" w:color="auto"/>
            <w:bottom w:val="none" w:sz="0" w:space="0" w:color="auto"/>
            <w:right w:val="none" w:sz="0" w:space="0" w:color="auto"/>
          </w:divBdr>
        </w:div>
        <w:div w:id="315257096">
          <w:marLeft w:val="0"/>
          <w:marRight w:val="0"/>
          <w:marTop w:val="0"/>
          <w:marBottom w:val="0"/>
          <w:divBdr>
            <w:top w:val="none" w:sz="0" w:space="0" w:color="auto"/>
            <w:left w:val="none" w:sz="0" w:space="0" w:color="auto"/>
            <w:bottom w:val="none" w:sz="0" w:space="0" w:color="auto"/>
            <w:right w:val="none" w:sz="0" w:space="0" w:color="auto"/>
          </w:divBdr>
        </w:div>
        <w:div w:id="359672055">
          <w:marLeft w:val="0"/>
          <w:marRight w:val="0"/>
          <w:marTop w:val="0"/>
          <w:marBottom w:val="0"/>
          <w:divBdr>
            <w:top w:val="none" w:sz="0" w:space="0" w:color="auto"/>
            <w:left w:val="none" w:sz="0" w:space="0" w:color="auto"/>
            <w:bottom w:val="none" w:sz="0" w:space="0" w:color="auto"/>
            <w:right w:val="none" w:sz="0" w:space="0" w:color="auto"/>
          </w:divBdr>
        </w:div>
        <w:div w:id="367489896">
          <w:marLeft w:val="0"/>
          <w:marRight w:val="0"/>
          <w:marTop w:val="0"/>
          <w:marBottom w:val="0"/>
          <w:divBdr>
            <w:top w:val="none" w:sz="0" w:space="0" w:color="auto"/>
            <w:left w:val="none" w:sz="0" w:space="0" w:color="auto"/>
            <w:bottom w:val="none" w:sz="0" w:space="0" w:color="auto"/>
            <w:right w:val="none" w:sz="0" w:space="0" w:color="auto"/>
          </w:divBdr>
        </w:div>
        <w:div w:id="380448500">
          <w:marLeft w:val="0"/>
          <w:marRight w:val="0"/>
          <w:marTop w:val="0"/>
          <w:marBottom w:val="0"/>
          <w:divBdr>
            <w:top w:val="none" w:sz="0" w:space="0" w:color="auto"/>
            <w:left w:val="none" w:sz="0" w:space="0" w:color="auto"/>
            <w:bottom w:val="none" w:sz="0" w:space="0" w:color="auto"/>
            <w:right w:val="none" w:sz="0" w:space="0" w:color="auto"/>
          </w:divBdr>
        </w:div>
        <w:div w:id="386533946">
          <w:marLeft w:val="0"/>
          <w:marRight w:val="0"/>
          <w:marTop w:val="0"/>
          <w:marBottom w:val="0"/>
          <w:divBdr>
            <w:top w:val="none" w:sz="0" w:space="0" w:color="auto"/>
            <w:left w:val="none" w:sz="0" w:space="0" w:color="auto"/>
            <w:bottom w:val="none" w:sz="0" w:space="0" w:color="auto"/>
            <w:right w:val="none" w:sz="0" w:space="0" w:color="auto"/>
          </w:divBdr>
        </w:div>
        <w:div w:id="386803416">
          <w:marLeft w:val="0"/>
          <w:marRight w:val="0"/>
          <w:marTop w:val="0"/>
          <w:marBottom w:val="0"/>
          <w:divBdr>
            <w:top w:val="none" w:sz="0" w:space="0" w:color="auto"/>
            <w:left w:val="none" w:sz="0" w:space="0" w:color="auto"/>
            <w:bottom w:val="none" w:sz="0" w:space="0" w:color="auto"/>
            <w:right w:val="none" w:sz="0" w:space="0" w:color="auto"/>
          </w:divBdr>
        </w:div>
        <w:div w:id="392316844">
          <w:marLeft w:val="0"/>
          <w:marRight w:val="0"/>
          <w:marTop w:val="0"/>
          <w:marBottom w:val="0"/>
          <w:divBdr>
            <w:top w:val="none" w:sz="0" w:space="0" w:color="auto"/>
            <w:left w:val="none" w:sz="0" w:space="0" w:color="auto"/>
            <w:bottom w:val="none" w:sz="0" w:space="0" w:color="auto"/>
            <w:right w:val="none" w:sz="0" w:space="0" w:color="auto"/>
          </w:divBdr>
        </w:div>
        <w:div w:id="439646330">
          <w:marLeft w:val="0"/>
          <w:marRight w:val="0"/>
          <w:marTop w:val="0"/>
          <w:marBottom w:val="0"/>
          <w:divBdr>
            <w:top w:val="none" w:sz="0" w:space="0" w:color="auto"/>
            <w:left w:val="none" w:sz="0" w:space="0" w:color="auto"/>
            <w:bottom w:val="none" w:sz="0" w:space="0" w:color="auto"/>
            <w:right w:val="none" w:sz="0" w:space="0" w:color="auto"/>
          </w:divBdr>
        </w:div>
        <w:div w:id="440338699">
          <w:marLeft w:val="0"/>
          <w:marRight w:val="0"/>
          <w:marTop w:val="0"/>
          <w:marBottom w:val="0"/>
          <w:divBdr>
            <w:top w:val="none" w:sz="0" w:space="0" w:color="auto"/>
            <w:left w:val="none" w:sz="0" w:space="0" w:color="auto"/>
            <w:bottom w:val="none" w:sz="0" w:space="0" w:color="auto"/>
            <w:right w:val="none" w:sz="0" w:space="0" w:color="auto"/>
          </w:divBdr>
        </w:div>
        <w:div w:id="565990376">
          <w:marLeft w:val="0"/>
          <w:marRight w:val="0"/>
          <w:marTop w:val="0"/>
          <w:marBottom w:val="0"/>
          <w:divBdr>
            <w:top w:val="none" w:sz="0" w:space="0" w:color="auto"/>
            <w:left w:val="none" w:sz="0" w:space="0" w:color="auto"/>
            <w:bottom w:val="none" w:sz="0" w:space="0" w:color="auto"/>
            <w:right w:val="none" w:sz="0" w:space="0" w:color="auto"/>
          </w:divBdr>
        </w:div>
        <w:div w:id="717973204">
          <w:marLeft w:val="0"/>
          <w:marRight w:val="0"/>
          <w:marTop w:val="0"/>
          <w:marBottom w:val="0"/>
          <w:divBdr>
            <w:top w:val="none" w:sz="0" w:space="0" w:color="auto"/>
            <w:left w:val="none" w:sz="0" w:space="0" w:color="auto"/>
            <w:bottom w:val="none" w:sz="0" w:space="0" w:color="auto"/>
            <w:right w:val="none" w:sz="0" w:space="0" w:color="auto"/>
          </w:divBdr>
        </w:div>
        <w:div w:id="729886378">
          <w:marLeft w:val="0"/>
          <w:marRight w:val="0"/>
          <w:marTop w:val="0"/>
          <w:marBottom w:val="0"/>
          <w:divBdr>
            <w:top w:val="none" w:sz="0" w:space="0" w:color="auto"/>
            <w:left w:val="none" w:sz="0" w:space="0" w:color="auto"/>
            <w:bottom w:val="none" w:sz="0" w:space="0" w:color="auto"/>
            <w:right w:val="none" w:sz="0" w:space="0" w:color="auto"/>
          </w:divBdr>
        </w:div>
        <w:div w:id="753280129">
          <w:marLeft w:val="0"/>
          <w:marRight w:val="0"/>
          <w:marTop w:val="0"/>
          <w:marBottom w:val="0"/>
          <w:divBdr>
            <w:top w:val="none" w:sz="0" w:space="0" w:color="auto"/>
            <w:left w:val="none" w:sz="0" w:space="0" w:color="auto"/>
            <w:bottom w:val="none" w:sz="0" w:space="0" w:color="auto"/>
            <w:right w:val="none" w:sz="0" w:space="0" w:color="auto"/>
          </w:divBdr>
        </w:div>
        <w:div w:id="785001045">
          <w:marLeft w:val="0"/>
          <w:marRight w:val="0"/>
          <w:marTop w:val="0"/>
          <w:marBottom w:val="0"/>
          <w:divBdr>
            <w:top w:val="none" w:sz="0" w:space="0" w:color="auto"/>
            <w:left w:val="none" w:sz="0" w:space="0" w:color="auto"/>
            <w:bottom w:val="none" w:sz="0" w:space="0" w:color="auto"/>
            <w:right w:val="none" w:sz="0" w:space="0" w:color="auto"/>
          </w:divBdr>
        </w:div>
        <w:div w:id="891043961">
          <w:marLeft w:val="0"/>
          <w:marRight w:val="0"/>
          <w:marTop w:val="0"/>
          <w:marBottom w:val="0"/>
          <w:divBdr>
            <w:top w:val="none" w:sz="0" w:space="0" w:color="auto"/>
            <w:left w:val="none" w:sz="0" w:space="0" w:color="auto"/>
            <w:bottom w:val="none" w:sz="0" w:space="0" w:color="auto"/>
            <w:right w:val="none" w:sz="0" w:space="0" w:color="auto"/>
          </w:divBdr>
        </w:div>
        <w:div w:id="898251536">
          <w:marLeft w:val="0"/>
          <w:marRight w:val="0"/>
          <w:marTop w:val="0"/>
          <w:marBottom w:val="0"/>
          <w:divBdr>
            <w:top w:val="none" w:sz="0" w:space="0" w:color="auto"/>
            <w:left w:val="none" w:sz="0" w:space="0" w:color="auto"/>
            <w:bottom w:val="none" w:sz="0" w:space="0" w:color="auto"/>
            <w:right w:val="none" w:sz="0" w:space="0" w:color="auto"/>
          </w:divBdr>
        </w:div>
        <w:div w:id="1087458089">
          <w:marLeft w:val="0"/>
          <w:marRight w:val="0"/>
          <w:marTop w:val="0"/>
          <w:marBottom w:val="0"/>
          <w:divBdr>
            <w:top w:val="none" w:sz="0" w:space="0" w:color="auto"/>
            <w:left w:val="none" w:sz="0" w:space="0" w:color="auto"/>
            <w:bottom w:val="none" w:sz="0" w:space="0" w:color="auto"/>
            <w:right w:val="none" w:sz="0" w:space="0" w:color="auto"/>
          </w:divBdr>
        </w:div>
        <w:div w:id="1126240490">
          <w:marLeft w:val="0"/>
          <w:marRight w:val="0"/>
          <w:marTop w:val="0"/>
          <w:marBottom w:val="0"/>
          <w:divBdr>
            <w:top w:val="none" w:sz="0" w:space="0" w:color="auto"/>
            <w:left w:val="none" w:sz="0" w:space="0" w:color="auto"/>
            <w:bottom w:val="none" w:sz="0" w:space="0" w:color="auto"/>
            <w:right w:val="none" w:sz="0" w:space="0" w:color="auto"/>
          </w:divBdr>
        </w:div>
        <w:div w:id="1154226059">
          <w:marLeft w:val="0"/>
          <w:marRight w:val="0"/>
          <w:marTop w:val="0"/>
          <w:marBottom w:val="0"/>
          <w:divBdr>
            <w:top w:val="none" w:sz="0" w:space="0" w:color="auto"/>
            <w:left w:val="none" w:sz="0" w:space="0" w:color="auto"/>
            <w:bottom w:val="none" w:sz="0" w:space="0" w:color="auto"/>
            <w:right w:val="none" w:sz="0" w:space="0" w:color="auto"/>
          </w:divBdr>
        </w:div>
        <w:div w:id="1166018239">
          <w:marLeft w:val="0"/>
          <w:marRight w:val="0"/>
          <w:marTop w:val="0"/>
          <w:marBottom w:val="0"/>
          <w:divBdr>
            <w:top w:val="none" w:sz="0" w:space="0" w:color="auto"/>
            <w:left w:val="none" w:sz="0" w:space="0" w:color="auto"/>
            <w:bottom w:val="none" w:sz="0" w:space="0" w:color="auto"/>
            <w:right w:val="none" w:sz="0" w:space="0" w:color="auto"/>
          </w:divBdr>
        </w:div>
        <w:div w:id="1201669636">
          <w:marLeft w:val="0"/>
          <w:marRight w:val="0"/>
          <w:marTop w:val="0"/>
          <w:marBottom w:val="0"/>
          <w:divBdr>
            <w:top w:val="none" w:sz="0" w:space="0" w:color="auto"/>
            <w:left w:val="none" w:sz="0" w:space="0" w:color="auto"/>
            <w:bottom w:val="none" w:sz="0" w:space="0" w:color="auto"/>
            <w:right w:val="none" w:sz="0" w:space="0" w:color="auto"/>
          </w:divBdr>
        </w:div>
        <w:div w:id="1203053080">
          <w:marLeft w:val="0"/>
          <w:marRight w:val="0"/>
          <w:marTop w:val="0"/>
          <w:marBottom w:val="0"/>
          <w:divBdr>
            <w:top w:val="none" w:sz="0" w:space="0" w:color="auto"/>
            <w:left w:val="none" w:sz="0" w:space="0" w:color="auto"/>
            <w:bottom w:val="none" w:sz="0" w:space="0" w:color="auto"/>
            <w:right w:val="none" w:sz="0" w:space="0" w:color="auto"/>
          </w:divBdr>
        </w:div>
        <w:div w:id="1242107097">
          <w:marLeft w:val="0"/>
          <w:marRight w:val="0"/>
          <w:marTop w:val="0"/>
          <w:marBottom w:val="0"/>
          <w:divBdr>
            <w:top w:val="none" w:sz="0" w:space="0" w:color="auto"/>
            <w:left w:val="none" w:sz="0" w:space="0" w:color="auto"/>
            <w:bottom w:val="none" w:sz="0" w:space="0" w:color="auto"/>
            <w:right w:val="none" w:sz="0" w:space="0" w:color="auto"/>
          </w:divBdr>
        </w:div>
        <w:div w:id="1278416146">
          <w:marLeft w:val="0"/>
          <w:marRight w:val="0"/>
          <w:marTop w:val="0"/>
          <w:marBottom w:val="0"/>
          <w:divBdr>
            <w:top w:val="none" w:sz="0" w:space="0" w:color="auto"/>
            <w:left w:val="none" w:sz="0" w:space="0" w:color="auto"/>
            <w:bottom w:val="none" w:sz="0" w:space="0" w:color="auto"/>
            <w:right w:val="none" w:sz="0" w:space="0" w:color="auto"/>
          </w:divBdr>
        </w:div>
        <w:div w:id="1301888338">
          <w:marLeft w:val="0"/>
          <w:marRight w:val="0"/>
          <w:marTop w:val="0"/>
          <w:marBottom w:val="0"/>
          <w:divBdr>
            <w:top w:val="none" w:sz="0" w:space="0" w:color="auto"/>
            <w:left w:val="none" w:sz="0" w:space="0" w:color="auto"/>
            <w:bottom w:val="none" w:sz="0" w:space="0" w:color="auto"/>
            <w:right w:val="none" w:sz="0" w:space="0" w:color="auto"/>
          </w:divBdr>
        </w:div>
        <w:div w:id="1412434362">
          <w:marLeft w:val="0"/>
          <w:marRight w:val="0"/>
          <w:marTop w:val="0"/>
          <w:marBottom w:val="0"/>
          <w:divBdr>
            <w:top w:val="none" w:sz="0" w:space="0" w:color="auto"/>
            <w:left w:val="none" w:sz="0" w:space="0" w:color="auto"/>
            <w:bottom w:val="none" w:sz="0" w:space="0" w:color="auto"/>
            <w:right w:val="none" w:sz="0" w:space="0" w:color="auto"/>
          </w:divBdr>
        </w:div>
        <w:div w:id="1421293032">
          <w:marLeft w:val="0"/>
          <w:marRight w:val="0"/>
          <w:marTop w:val="0"/>
          <w:marBottom w:val="0"/>
          <w:divBdr>
            <w:top w:val="none" w:sz="0" w:space="0" w:color="auto"/>
            <w:left w:val="none" w:sz="0" w:space="0" w:color="auto"/>
            <w:bottom w:val="none" w:sz="0" w:space="0" w:color="auto"/>
            <w:right w:val="none" w:sz="0" w:space="0" w:color="auto"/>
          </w:divBdr>
        </w:div>
        <w:div w:id="1476335782">
          <w:marLeft w:val="0"/>
          <w:marRight w:val="0"/>
          <w:marTop w:val="0"/>
          <w:marBottom w:val="0"/>
          <w:divBdr>
            <w:top w:val="none" w:sz="0" w:space="0" w:color="auto"/>
            <w:left w:val="none" w:sz="0" w:space="0" w:color="auto"/>
            <w:bottom w:val="none" w:sz="0" w:space="0" w:color="auto"/>
            <w:right w:val="none" w:sz="0" w:space="0" w:color="auto"/>
          </w:divBdr>
        </w:div>
        <w:div w:id="1485439155">
          <w:marLeft w:val="0"/>
          <w:marRight w:val="0"/>
          <w:marTop w:val="0"/>
          <w:marBottom w:val="0"/>
          <w:divBdr>
            <w:top w:val="none" w:sz="0" w:space="0" w:color="auto"/>
            <w:left w:val="none" w:sz="0" w:space="0" w:color="auto"/>
            <w:bottom w:val="none" w:sz="0" w:space="0" w:color="auto"/>
            <w:right w:val="none" w:sz="0" w:space="0" w:color="auto"/>
          </w:divBdr>
        </w:div>
        <w:div w:id="1553998475">
          <w:marLeft w:val="-75"/>
          <w:marRight w:val="0"/>
          <w:marTop w:val="30"/>
          <w:marBottom w:val="30"/>
          <w:divBdr>
            <w:top w:val="none" w:sz="0" w:space="0" w:color="auto"/>
            <w:left w:val="none" w:sz="0" w:space="0" w:color="auto"/>
            <w:bottom w:val="none" w:sz="0" w:space="0" w:color="auto"/>
            <w:right w:val="none" w:sz="0" w:space="0" w:color="auto"/>
          </w:divBdr>
          <w:divsChild>
            <w:div w:id="125323111">
              <w:marLeft w:val="0"/>
              <w:marRight w:val="0"/>
              <w:marTop w:val="0"/>
              <w:marBottom w:val="0"/>
              <w:divBdr>
                <w:top w:val="none" w:sz="0" w:space="0" w:color="auto"/>
                <w:left w:val="none" w:sz="0" w:space="0" w:color="auto"/>
                <w:bottom w:val="none" w:sz="0" w:space="0" w:color="auto"/>
                <w:right w:val="none" w:sz="0" w:space="0" w:color="auto"/>
              </w:divBdr>
              <w:divsChild>
                <w:div w:id="891426307">
                  <w:marLeft w:val="0"/>
                  <w:marRight w:val="0"/>
                  <w:marTop w:val="0"/>
                  <w:marBottom w:val="0"/>
                  <w:divBdr>
                    <w:top w:val="none" w:sz="0" w:space="0" w:color="auto"/>
                    <w:left w:val="none" w:sz="0" w:space="0" w:color="auto"/>
                    <w:bottom w:val="none" w:sz="0" w:space="0" w:color="auto"/>
                    <w:right w:val="none" w:sz="0" w:space="0" w:color="auto"/>
                  </w:divBdr>
                </w:div>
              </w:divsChild>
            </w:div>
            <w:div w:id="1149597651">
              <w:marLeft w:val="0"/>
              <w:marRight w:val="0"/>
              <w:marTop w:val="0"/>
              <w:marBottom w:val="0"/>
              <w:divBdr>
                <w:top w:val="none" w:sz="0" w:space="0" w:color="auto"/>
                <w:left w:val="none" w:sz="0" w:space="0" w:color="auto"/>
                <w:bottom w:val="none" w:sz="0" w:space="0" w:color="auto"/>
                <w:right w:val="none" w:sz="0" w:space="0" w:color="auto"/>
              </w:divBdr>
              <w:divsChild>
                <w:div w:id="518009067">
                  <w:marLeft w:val="0"/>
                  <w:marRight w:val="0"/>
                  <w:marTop w:val="0"/>
                  <w:marBottom w:val="0"/>
                  <w:divBdr>
                    <w:top w:val="none" w:sz="0" w:space="0" w:color="auto"/>
                    <w:left w:val="none" w:sz="0" w:space="0" w:color="auto"/>
                    <w:bottom w:val="none" w:sz="0" w:space="0" w:color="auto"/>
                    <w:right w:val="none" w:sz="0" w:space="0" w:color="auto"/>
                  </w:divBdr>
                </w:div>
              </w:divsChild>
            </w:div>
            <w:div w:id="1985692678">
              <w:marLeft w:val="0"/>
              <w:marRight w:val="0"/>
              <w:marTop w:val="0"/>
              <w:marBottom w:val="0"/>
              <w:divBdr>
                <w:top w:val="none" w:sz="0" w:space="0" w:color="auto"/>
                <w:left w:val="none" w:sz="0" w:space="0" w:color="auto"/>
                <w:bottom w:val="none" w:sz="0" w:space="0" w:color="auto"/>
                <w:right w:val="none" w:sz="0" w:space="0" w:color="auto"/>
              </w:divBdr>
              <w:divsChild>
                <w:div w:id="1208881109">
                  <w:marLeft w:val="0"/>
                  <w:marRight w:val="0"/>
                  <w:marTop w:val="0"/>
                  <w:marBottom w:val="0"/>
                  <w:divBdr>
                    <w:top w:val="none" w:sz="0" w:space="0" w:color="auto"/>
                    <w:left w:val="none" w:sz="0" w:space="0" w:color="auto"/>
                    <w:bottom w:val="none" w:sz="0" w:space="0" w:color="auto"/>
                    <w:right w:val="none" w:sz="0" w:space="0" w:color="auto"/>
                  </w:divBdr>
                </w:div>
                <w:div w:id="1404572188">
                  <w:marLeft w:val="0"/>
                  <w:marRight w:val="0"/>
                  <w:marTop w:val="0"/>
                  <w:marBottom w:val="0"/>
                  <w:divBdr>
                    <w:top w:val="none" w:sz="0" w:space="0" w:color="auto"/>
                    <w:left w:val="none" w:sz="0" w:space="0" w:color="auto"/>
                    <w:bottom w:val="none" w:sz="0" w:space="0" w:color="auto"/>
                    <w:right w:val="none" w:sz="0" w:space="0" w:color="auto"/>
                  </w:divBdr>
                </w:div>
                <w:div w:id="1764914117">
                  <w:marLeft w:val="0"/>
                  <w:marRight w:val="0"/>
                  <w:marTop w:val="0"/>
                  <w:marBottom w:val="0"/>
                  <w:divBdr>
                    <w:top w:val="none" w:sz="0" w:space="0" w:color="auto"/>
                    <w:left w:val="none" w:sz="0" w:space="0" w:color="auto"/>
                    <w:bottom w:val="none" w:sz="0" w:space="0" w:color="auto"/>
                    <w:right w:val="none" w:sz="0" w:space="0" w:color="auto"/>
                  </w:divBdr>
                </w:div>
                <w:div w:id="2021464065">
                  <w:marLeft w:val="0"/>
                  <w:marRight w:val="0"/>
                  <w:marTop w:val="0"/>
                  <w:marBottom w:val="0"/>
                  <w:divBdr>
                    <w:top w:val="none" w:sz="0" w:space="0" w:color="auto"/>
                    <w:left w:val="none" w:sz="0" w:space="0" w:color="auto"/>
                    <w:bottom w:val="none" w:sz="0" w:space="0" w:color="auto"/>
                    <w:right w:val="none" w:sz="0" w:space="0" w:color="auto"/>
                  </w:divBdr>
                </w:div>
              </w:divsChild>
            </w:div>
            <w:div w:id="2143958952">
              <w:marLeft w:val="0"/>
              <w:marRight w:val="0"/>
              <w:marTop w:val="0"/>
              <w:marBottom w:val="0"/>
              <w:divBdr>
                <w:top w:val="none" w:sz="0" w:space="0" w:color="auto"/>
                <w:left w:val="none" w:sz="0" w:space="0" w:color="auto"/>
                <w:bottom w:val="none" w:sz="0" w:space="0" w:color="auto"/>
                <w:right w:val="none" w:sz="0" w:space="0" w:color="auto"/>
              </w:divBdr>
              <w:divsChild>
                <w:div w:id="50734246">
                  <w:marLeft w:val="0"/>
                  <w:marRight w:val="0"/>
                  <w:marTop w:val="0"/>
                  <w:marBottom w:val="0"/>
                  <w:divBdr>
                    <w:top w:val="none" w:sz="0" w:space="0" w:color="auto"/>
                    <w:left w:val="none" w:sz="0" w:space="0" w:color="auto"/>
                    <w:bottom w:val="none" w:sz="0" w:space="0" w:color="auto"/>
                    <w:right w:val="none" w:sz="0" w:space="0" w:color="auto"/>
                  </w:divBdr>
                </w:div>
                <w:div w:id="515076602">
                  <w:marLeft w:val="0"/>
                  <w:marRight w:val="0"/>
                  <w:marTop w:val="0"/>
                  <w:marBottom w:val="0"/>
                  <w:divBdr>
                    <w:top w:val="none" w:sz="0" w:space="0" w:color="auto"/>
                    <w:left w:val="none" w:sz="0" w:space="0" w:color="auto"/>
                    <w:bottom w:val="none" w:sz="0" w:space="0" w:color="auto"/>
                    <w:right w:val="none" w:sz="0" w:space="0" w:color="auto"/>
                  </w:divBdr>
                </w:div>
                <w:div w:id="592977792">
                  <w:marLeft w:val="0"/>
                  <w:marRight w:val="0"/>
                  <w:marTop w:val="0"/>
                  <w:marBottom w:val="0"/>
                  <w:divBdr>
                    <w:top w:val="none" w:sz="0" w:space="0" w:color="auto"/>
                    <w:left w:val="none" w:sz="0" w:space="0" w:color="auto"/>
                    <w:bottom w:val="none" w:sz="0" w:space="0" w:color="auto"/>
                    <w:right w:val="none" w:sz="0" w:space="0" w:color="auto"/>
                  </w:divBdr>
                </w:div>
                <w:div w:id="647783533">
                  <w:marLeft w:val="0"/>
                  <w:marRight w:val="0"/>
                  <w:marTop w:val="0"/>
                  <w:marBottom w:val="0"/>
                  <w:divBdr>
                    <w:top w:val="none" w:sz="0" w:space="0" w:color="auto"/>
                    <w:left w:val="none" w:sz="0" w:space="0" w:color="auto"/>
                    <w:bottom w:val="none" w:sz="0" w:space="0" w:color="auto"/>
                    <w:right w:val="none" w:sz="0" w:space="0" w:color="auto"/>
                  </w:divBdr>
                </w:div>
                <w:div w:id="697046995">
                  <w:marLeft w:val="0"/>
                  <w:marRight w:val="0"/>
                  <w:marTop w:val="0"/>
                  <w:marBottom w:val="0"/>
                  <w:divBdr>
                    <w:top w:val="none" w:sz="0" w:space="0" w:color="auto"/>
                    <w:left w:val="none" w:sz="0" w:space="0" w:color="auto"/>
                    <w:bottom w:val="none" w:sz="0" w:space="0" w:color="auto"/>
                    <w:right w:val="none" w:sz="0" w:space="0" w:color="auto"/>
                  </w:divBdr>
                </w:div>
                <w:div w:id="1463158568">
                  <w:marLeft w:val="0"/>
                  <w:marRight w:val="0"/>
                  <w:marTop w:val="0"/>
                  <w:marBottom w:val="0"/>
                  <w:divBdr>
                    <w:top w:val="none" w:sz="0" w:space="0" w:color="auto"/>
                    <w:left w:val="none" w:sz="0" w:space="0" w:color="auto"/>
                    <w:bottom w:val="none" w:sz="0" w:space="0" w:color="auto"/>
                    <w:right w:val="none" w:sz="0" w:space="0" w:color="auto"/>
                  </w:divBdr>
                </w:div>
                <w:div w:id="1889609298">
                  <w:marLeft w:val="0"/>
                  <w:marRight w:val="0"/>
                  <w:marTop w:val="0"/>
                  <w:marBottom w:val="0"/>
                  <w:divBdr>
                    <w:top w:val="none" w:sz="0" w:space="0" w:color="auto"/>
                    <w:left w:val="none" w:sz="0" w:space="0" w:color="auto"/>
                    <w:bottom w:val="none" w:sz="0" w:space="0" w:color="auto"/>
                    <w:right w:val="none" w:sz="0" w:space="0" w:color="auto"/>
                  </w:divBdr>
                </w:div>
                <w:div w:id="21190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475">
          <w:marLeft w:val="0"/>
          <w:marRight w:val="0"/>
          <w:marTop w:val="0"/>
          <w:marBottom w:val="0"/>
          <w:divBdr>
            <w:top w:val="none" w:sz="0" w:space="0" w:color="auto"/>
            <w:left w:val="none" w:sz="0" w:space="0" w:color="auto"/>
            <w:bottom w:val="none" w:sz="0" w:space="0" w:color="auto"/>
            <w:right w:val="none" w:sz="0" w:space="0" w:color="auto"/>
          </w:divBdr>
        </w:div>
        <w:div w:id="1582060382">
          <w:marLeft w:val="0"/>
          <w:marRight w:val="0"/>
          <w:marTop w:val="0"/>
          <w:marBottom w:val="0"/>
          <w:divBdr>
            <w:top w:val="none" w:sz="0" w:space="0" w:color="auto"/>
            <w:left w:val="none" w:sz="0" w:space="0" w:color="auto"/>
            <w:bottom w:val="none" w:sz="0" w:space="0" w:color="auto"/>
            <w:right w:val="none" w:sz="0" w:space="0" w:color="auto"/>
          </w:divBdr>
        </w:div>
        <w:div w:id="1592162747">
          <w:marLeft w:val="0"/>
          <w:marRight w:val="0"/>
          <w:marTop w:val="0"/>
          <w:marBottom w:val="0"/>
          <w:divBdr>
            <w:top w:val="none" w:sz="0" w:space="0" w:color="auto"/>
            <w:left w:val="none" w:sz="0" w:space="0" w:color="auto"/>
            <w:bottom w:val="none" w:sz="0" w:space="0" w:color="auto"/>
            <w:right w:val="none" w:sz="0" w:space="0" w:color="auto"/>
          </w:divBdr>
        </w:div>
        <w:div w:id="1600482082">
          <w:marLeft w:val="0"/>
          <w:marRight w:val="0"/>
          <w:marTop w:val="0"/>
          <w:marBottom w:val="0"/>
          <w:divBdr>
            <w:top w:val="none" w:sz="0" w:space="0" w:color="auto"/>
            <w:left w:val="none" w:sz="0" w:space="0" w:color="auto"/>
            <w:bottom w:val="none" w:sz="0" w:space="0" w:color="auto"/>
            <w:right w:val="none" w:sz="0" w:space="0" w:color="auto"/>
          </w:divBdr>
        </w:div>
        <w:div w:id="1613786717">
          <w:marLeft w:val="0"/>
          <w:marRight w:val="0"/>
          <w:marTop w:val="0"/>
          <w:marBottom w:val="0"/>
          <w:divBdr>
            <w:top w:val="none" w:sz="0" w:space="0" w:color="auto"/>
            <w:left w:val="none" w:sz="0" w:space="0" w:color="auto"/>
            <w:bottom w:val="none" w:sz="0" w:space="0" w:color="auto"/>
            <w:right w:val="none" w:sz="0" w:space="0" w:color="auto"/>
          </w:divBdr>
        </w:div>
        <w:div w:id="1617372359">
          <w:marLeft w:val="0"/>
          <w:marRight w:val="0"/>
          <w:marTop w:val="0"/>
          <w:marBottom w:val="0"/>
          <w:divBdr>
            <w:top w:val="none" w:sz="0" w:space="0" w:color="auto"/>
            <w:left w:val="none" w:sz="0" w:space="0" w:color="auto"/>
            <w:bottom w:val="none" w:sz="0" w:space="0" w:color="auto"/>
            <w:right w:val="none" w:sz="0" w:space="0" w:color="auto"/>
          </w:divBdr>
        </w:div>
        <w:div w:id="1642535751">
          <w:marLeft w:val="0"/>
          <w:marRight w:val="0"/>
          <w:marTop w:val="0"/>
          <w:marBottom w:val="0"/>
          <w:divBdr>
            <w:top w:val="none" w:sz="0" w:space="0" w:color="auto"/>
            <w:left w:val="none" w:sz="0" w:space="0" w:color="auto"/>
            <w:bottom w:val="none" w:sz="0" w:space="0" w:color="auto"/>
            <w:right w:val="none" w:sz="0" w:space="0" w:color="auto"/>
          </w:divBdr>
        </w:div>
        <w:div w:id="1731878951">
          <w:marLeft w:val="0"/>
          <w:marRight w:val="0"/>
          <w:marTop w:val="0"/>
          <w:marBottom w:val="0"/>
          <w:divBdr>
            <w:top w:val="none" w:sz="0" w:space="0" w:color="auto"/>
            <w:left w:val="none" w:sz="0" w:space="0" w:color="auto"/>
            <w:bottom w:val="none" w:sz="0" w:space="0" w:color="auto"/>
            <w:right w:val="none" w:sz="0" w:space="0" w:color="auto"/>
          </w:divBdr>
        </w:div>
        <w:div w:id="1738818937">
          <w:marLeft w:val="0"/>
          <w:marRight w:val="0"/>
          <w:marTop w:val="0"/>
          <w:marBottom w:val="0"/>
          <w:divBdr>
            <w:top w:val="none" w:sz="0" w:space="0" w:color="auto"/>
            <w:left w:val="none" w:sz="0" w:space="0" w:color="auto"/>
            <w:bottom w:val="none" w:sz="0" w:space="0" w:color="auto"/>
            <w:right w:val="none" w:sz="0" w:space="0" w:color="auto"/>
          </w:divBdr>
        </w:div>
        <w:div w:id="1765566935">
          <w:marLeft w:val="0"/>
          <w:marRight w:val="0"/>
          <w:marTop w:val="0"/>
          <w:marBottom w:val="0"/>
          <w:divBdr>
            <w:top w:val="none" w:sz="0" w:space="0" w:color="auto"/>
            <w:left w:val="none" w:sz="0" w:space="0" w:color="auto"/>
            <w:bottom w:val="none" w:sz="0" w:space="0" w:color="auto"/>
            <w:right w:val="none" w:sz="0" w:space="0" w:color="auto"/>
          </w:divBdr>
        </w:div>
        <w:div w:id="1797481089">
          <w:marLeft w:val="0"/>
          <w:marRight w:val="0"/>
          <w:marTop w:val="0"/>
          <w:marBottom w:val="0"/>
          <w:divBdr>
            <w:top w:val="none" w:sz="0" w:space="0" w:color="auto"/>
            <w:left w:val="none" w:sz="0" w:space="0" w:color="auto"/>
            <w:bottom w:val="none" w:sz="0" w:space="0" w:color="auto"/>
            <w:right w:val="none" w:sz="0" w:space="0" w:color="auto"/>
          </w:divBdr>
        </w:div>
        <w:div w:id="1878661182">
          <w:marLeft w:val="0"/>
          <w:marRight w:val="0"/>
          <w:marTop w:val="0"/>
          <w:marBottom w:val="0"/>
          <w:divBdr>
            <w:top w:val="none" w:sz="0" w:space="0" w:color="auto"/>
            <w:left w:val="none" w:sz="0" w:space="0" w:color="auto"/>
            <w:bottom w:val="none" w:sz="0" w:space="0" w:color="auto"/>
            <w:right w:val="none" w:sz="0" w:space="0" w:color="auto"/>
          </w:divBdr>
        </w:div>
        <w:div w:id="1882667998">
          <w:marLeft w:val="0"/>
          <w:marRight w:val="0"/>
          <w:marTop w:val="0"/>
          <w:marBottom w:val="0"/>
          <w:divBdr>
            <w:top w:val="none" w:sz="0" w:space="0" w:color="auto"/>
            <w:left w:val="none" w:sz="0" w:space="0" w:color="auto"/>
            <w:bottom w:val="none" w:sz="0" w:space="0" w:color="auto"/>
            <w:right w:val="none" w:sz="0" w:space="0" w:color="auto"/>
          </w:divBdr>
        </w:div>
        <w:div w:id="1902254133">
          <w:marLeft w:val="0"/>
          <w:marRight w:val="0"/>
          <w:marTop w:val="0"/>
          <w:marBottom w:val="0"/>
          <w:divBdr>
            <w:top w:val="none" w:sz="0" w:space="0" w:color="auto"/>
            <w:left w:val="none" w:sz="0" w:space="0" w:color="auto"/>
            <w:bottom w:val="none" w:sz="0" w:space="0" w:color="auto"/>
            <w:right w:val="none" w:sz="0" w:space="0" w:color="auto"/>
          </w:divBdr>
        </w:div>
        <w:div w:id="1948466326">
          <w:marLeft w:val="0"/>
          <w:marRight w:val="0"/>
          <w:marTop w:val="0"/>
          <w:marBottom w:val="0"/>
          <w:divBdr>
            <w:top w:val="none" w:sz="0" w:space="0" w:color="auto"/>
            <w:left w:val="none" w:sz="0" w:space="0" w:color="auto"/>
            <w:bottom w:val="none" w:sz="0" w:space="0" w:color="auto"/>
            <w:right w:val="none" w:sz="0" w:space="0" w:color="auto"/>
          </w:divBdr>
        </w:div>
        <w:div w:id="1961451596">
          <w:marLeft w:val="0"/>
          <w:marRight w:val="0"/>
          <w:marTop w:val="0"/>
          <w:marBottom w:val="0"/>
          <w:divBdr>
            <w:top w:val="none" w:sz="0" w:space="0" w:color="auto"/>
            <w:left w:val="none" w:sz="0" w:space="0" w:color="auto"/>
            <w:bottom w:val="none" w:sz="0" w:space="0" w:color="auto"/>
            <w:right w:val="none" w:sz="0" w:space="0" w:color="auto"/>
          </w:divBdr>
        </w:div>
        <w:div w:id="2067139660">
          <w:marLeft w:val="-75"/>
          <w:marRight w:val="0"/>
          <w:marTop w:val="30"/>
          <w:marBottom w:val="30"/>
          <w:divBdr>
            <w:top w:val="none" w:sz="0" w:space="0" w:color="auto"/>
            <w:left w:val="none" w:sz="0" w:space="0" w:color="auto"/>
            <w:bottom w:val="none" w:sz="0" w:space="0" w:color="auto"/>
            <w:right w:val="none" w:sz="0" w:space="0" w:color="auto"/>
          </w:divBdr>
          <w:divsChild>
            <w:div w:id="152381777">
              <w:marLeft w:val="0"/>
              <w:marRight w:val="0"/>
              <w:marTop w:val="0"/>
              <w:marBottom w:val="0"/>
              <w:divBdr>
                <w:top w:val="none" w:sz="0" w:space="0" w:color="auto"/>
                <w:left w:val="none" w:sz="0" w:space="0" w:color="auto"/>
                <w:bottom w:val="none" w:sz="0" w:space="0" w:color="auto"/>
                <w:right w:val="none" w:sz="0" w:space="0" w:color="auto"/>
              </w:divBdr>
              <w:divsChild>
                <w:div w:id="472141973">
                  <w:marLeft w:val="0"/>
                  <w:marRight w:val="0"/>
                  <w:marTop w:val="0"/>
                  <w:marBottom w:val="0"/>
                  <w:divBdr>
                    <w:top w:val="none" w:sz="0" w:space="0" w:color="auto"/>
                    <w:left w:val="none" w:sz="0" w:space="0" w:color="auto"/>
                    <w:bottom w:val="none" w:sz="0" w:space="0" w:color="auto"/>
                    <w:right w:val="none" w:sz="0" w:space="0" w:color="auto"/>
                  </w:divBdr>
                </w:div>
              </w:divsChild>
            </w:div>
            <w:div w:id="277225328">
              <w:marLeft w:val="0"/>
              <w:marRight w:val="0"/>
              <w:marTop w:val="0"/>
              <w:marBottom w:val="0"/>
              <w:divBdr>
                <w:top w:val="none" w:sz="0" w:space="0" w:color="auto"/>
                <w:left w:val="none" w:sz="0" w:space="0" w:color="auto"/>
                <w:bottom w:val="none" w:sz="0" w:space="0" w:color="auto"/>
                <w:right w:val="none" w:sz="0" w:space="0" w:color="auto"/>
              </w:divBdr>
              <w:divsChild>
                <w:div w:id="1277519462">
                  <w:marLeft w:val="0"/>
                  <w:marRight w:val="0"/>
                  <w:marTop w:val="0"/>
                  <w:marBottom w:val="0"/>
                  <w:divBdr>
                    <w:top w:val="none" w:sz="0" w:space="0" w:color="auto"/>
                    <w:left w:val="none" w:sz="0" w:space="0" w:color="auto"/>
                    <w:bottom w:val="none" w:sz="0" w:space="0" w:color="auto"/>
                    <w:right w:val="none" w:sz="0" w:space="0" w:color="auto"/>
                  </w:divBdr>
                </w:div>
              </w:divsChild>
            </w:div>
            <w:div w:id="294409814">
              <w:marLeft w:val="0"/>
              <w:marRight w:val="0"/>
              <w:marTop w:val="0"/>
              <w:marBottom w:val="0"/>
              <w:divBdr>
                <w:top w:val="none" w:sz="0" w:space="0" w:color="auto"/>
                <w:left w:val="none" w:sz="0" w:space="0" w:color="auto"/>
                <w:bottom w:val="none" w:sz="0" w:space="0" w:color="auto"/>
                <w:right w:val="none" w:sz="0" w:space="0" w:color="auto"/>
              </w:divBdr>
              <w:divsChild>
                <w:div w:id="418261792">
                  <w:marLeft w:val="0"/>
                  <w:marRight w:val="0"/>
                  <w:marTop w:val="0"/>
                  <w:marBottom w:val="0"/>
                  <w:divBdr>
                    <w:top w:val="none" w:sz="0" w:space="0" w:color="auto"/>
                    <w:left w:val="none" w:sz="0" w:space="0" w:color="auto"/>
                    <w:bottom w:val="none" w:sz="0" w:space="0" w:color="auto"/>
                    <w:right w:val="none" w:sz="0" w:space="0" w:color="auto"/>
                  </w:divBdr>
                </w:div>
              </w:divsChild>
            </w:div>
            <w:div w:id="346714925">
              <w:marLeft w:val="0"/>
              <w:marRight w:val="0"/>
              <w:marTop w:val="0"/>
              <w:marBottom w:val="0"/>
              <w:divBdr>
                <w:top w:val="none" w:sz="0" w:space="0" w:color="auto"/>
                <w:left w:val="none" w:sz="0" w:space="0" w:color="auto"/>
                <w:bottom w:val="none" w:sz="0" w:space="0" w:color="auto"/>
                <w:right w:val="none" w:sz="0" w:space="0" w:color="auto"/>
              </w:divBdr>
              <w:divsChild>
                <w:div w:id="586426238">
                  <w:marLeft w:val="0"/>
                  <w:marRight w:val="0"/>
                  <w:marTop w:val="0"/>
                  <w:marBottom w:val="0"/>
                  <w:divBdr>
                    <w:top w:val="none" w:sz="0" w:space="0" w:color="auto"/>
                    <w:left w:val="none" w:sz="0" w:space="0" w:color="auto"/>
                    <w:bottom w:val="none" w:sz="0" w:space="0" w:color="auto"/>
                    <w:right w:val="none" w:sz="0" w:space="0" w:color="auto"/>
                  </w:divBdr>
                </w:div>
              </w:divsChild>
            </w:div>
            <w:div w:id="349528427">
              <w:marLeft w:val="0"/>
              <w:marRight w:val="0"/>
              <w:marTop w:val="0"/>
              <w:marBottom w:val="0"/>
              <w:divBdr>
                <w:top w:val="none" w:sz="0" w:space="0" w:color="auto"/>
                <w:left w:val="none" w:sz="0" w:space="0" w:color="auto"/>
                <w:bottom w:val="none" w:sz="0" w:space="0" w:color="auto"/>
                <w:right w:val="none" w:sz="0" w:space="0" w:color="auto"/>
              </w:divBdr>
              <w:divsChild>
                <w:div w:id="1524049977">
                  <w:marLeft w:val="0"/>
                  <w:marRight w:val="0"/>
                  <w:marTop w:val="0"/>
                  <w:marBottom w:val="0"/>
                  <w:divBdr>
                    <w:top w:val="none" w:sz="0" w:space="0" w:color="auto"/>
                    <w:left w:val="none" w:sz="0" w:space="0" w:color="auto"/>
                    <w:bottom w:val="none" w:sz="0" w:space="0" w:color="auto"/>
                    <w:right w:val="none" w:sz="0" w:space="0" w:color="auto"/>
                  </w:divBdr>
                </w:div>
              </w:divsChild>
            </w:div>
            <w:div w:id="350037492">
              <w:marLeft w:val="0"/>
              <w:marRight w:val="0"/>
              <w:marTop w:val="0"/>
              <w:marBottom w:val="0"/>
              <w:divBdr>
                <w:top w:val="none" w:sz="0" w:space="0" w:color="auto"/>
                <w:left w:val="none" w:sz="0" w:space="0" w:color="auto"/>
                <w:bottom w:val="none" w:sz="0" w:space="0" w:color="auto"/>
                <w:right w:val="none" w:sz="0" w:space="0" w:color="auto"/>
              </w:divBdr>
              <w:divsChild>
                <w:div w:id="1150755219">
                  <w:marLeft w:val="0"/>
                  <w:marRight w:val="0"/>
                  <w:marTop w:val="0"/>
                  <w:marBottom w:val="0"/>
                  <w:divBdr>
                    <w:top w:val="none" w:sz="0" w:space="0" w:color="auto"/>
                    <w:left w:val="none" w:sz="0" w:space="0" w:color="auto"/>
                    <w:bottom w:val="none" w:sz="0" w:space="0" w:color="auto"/>
                    <w:right w:val="none" w:sz="0" w:space="0" w:color="auto"/>
                  </w:divBdr>
                </w:div>
              </w:divsChild>
            </w:div>
            <w:div w:id="429351834">
              <w:marLeft w:val="0"/>
              <w:marRight w:val="0"/>
              <w:marTop w:val="0"/>
              <w:marBottom w:val="0"/>
              <w:divBdr>
                <w:top w:val="none" w:sz="0" w:space="0" w:color="auto"/>
                <w:left w:val="none" w:sz="0" w:space="0" w:color="auto"/>
                <w:bottom w:val="none" w:sz="0" w:space="0" w:color="auto"/>
                <w:right w:val="none" w:sz="0" w:space="0" w:color="auto"/>
              </w:divBdr>
              <w:divsChild>
                <w:div w:id="675428386">
                  <w:marLeft w:val="0"/>
                  <w:marRight w:val="0"/>
                  <w:marTop w:val="0"/>
                  <w:marBottom w:val="0"/>
                  <w:divBdr>
                    <w:top w:val="none" w:sz="0" w:space="0" w:color="auto"/>
                    <w:left w:val="none" w:sz="0" w:space="0" w:color="auto"/>
                    <w:bottom w:val="none" w:sz="0" w:space="0" w:color="auto"/>
                    <w:right w:val="none" w:sz="0" w:space="0" w:color="auto"/>
                  </w:divBdr>
                </w:div>
              </w:divsChild>
            </w:div>
            <w:div w:id="548878060">
              <w:marLeft w:val="0"/>
              <w:marRight w:val="0"/>
              <w:marTop w:val="0"/>
              <w:marBottom w:val="0"/>
              <w:divBdr>
                <w:top w:val="none" w:sz="0" w:space="0" w:color="auto"/>
                <w:left w:val="none" w:sz="0" w:space="0" w:color="auto"/>
                <w:bottom w:val="none" w:sz="0" w:space="0" w:color="auto"/>
                <w:right w:val="none" w:sz="0" w:space="0" w:color="auto"/>
              </w:divBdr>
              <w:divsChild>
                <w:div w:id="1886481470">
                  <w:marLeft w:val="0"/>
                  <w:marRight w:val="0"/>
                  <w:marTop w:val="0"/>
                  <w:marBottom w:val="0"/>
                  <w:divBdr>
                    <w:top w:val="none" w:sz="0" w:space="0" w:color="auto"/>
                    <w:left w:val="none" w:sz="0" w:space="0" w:color="auto"/>
                    <w:bottom w:val="none" w:sz="0" w:space="0" w:color="auto"/>
                    <w:right w:val="none" w:sz="0" w:space="0" w:color="auto"/>
                  </w:divBdr>
                </w:div>
              </w:divsChild>
            </w:div>
            <w:div w:id="554392639">
              <w:marLeft w:val="0"/>
              <w:marRight w:val="0"/>
              <w:marTop w:val="0"/>
              <w:marBottom w:val="0"/>
              <w:divBdr>
                <w:top w:val="none" w:sz="0" w:space="0" w:color="auto"/>
                <w:left w:val="none" w:sz="0" w:space="0" w:color="auto"/>
                <w:bottom w:val="none" w:sz="0" w:space="0" w:color="auto"/>
                <w:right w:val="none" w:sz="0" w:space="0" w:color="auto"/>
              </w:divBdr>
              <w:divsChild>
                <w:div w:id="1173836680">
                  <w:marLeft w:val="0"/>
                  <w:marRight w:val="0"/>
                  <w:marTop w:val="0"/>
                  <w:marBottom w:val="0"/>
                  <w:divBdr>
                    <w:top w:val="none" w:sz="0" w:space="0" w:color="auto"/>
                    <w:left w:val="none" w:sz="0" w:space="0" w:color="auto"/>
                    <w:bottom w:val="none" w:sz="0" w:space="0" w:color="auto"/>
                    <w:right w:val="none" w:sz="0" w:space="0" w:color="auto"/>
                  </w:divBdr>
                </w:div>
              </w:divsChild>
            </w:div>
            <w:div w:id="579755842">
              <w:marLeft w:val="0"/>
              <w:marRight w:val="0"/>
              <w:marTop w:val="0"/>
              <w:marBottom w:val="0"/>
              <w:divBdr>
                <w:top w:val="none" w:sz="0" w:space="0" w:color="auto"/>
                <w:left w:val="none" w:sz="0" w:space="0" w:color="auto"/>
                <w:bottom w:val="none" w:sz="0" w:space="0" w:color="auto"/>
                <w:right w:val="none" w:sz="0" w:space="0" w:color="auto"/>
              </w:divBdr>
              <w:divsChild>
                <w:div w:id="1670252575">
                  <w:marLeft w:val="0"/>
                  <w:marRight w:val="0"/>
                  <w:marTop w:val="0"/>
                  <w:marBottom w:val="0"/>
                  <w:divBdr>
                    <w:top w:val="none" w:sz="0" w:space="0" w:color="auto"/>
                    <w:left w:val="none" w:sz="0" w:space="0" w:color="auto"/>
                    <w:bottom w:val="none" w:sz="0" w:space="0" w:color="auto"/>
                    <w:right w:val="none" w:sz="0" w:space="0" w:color="auto"/>
                  </w:divBdr>
                </w:div>
              </w:divsChild>
            </w:div>
            <w:div w:id="670908699">
              <w:marLeft w:val="0"/>
              <w:marRight w:val="0"/>
              <w:marTop w:val="0"/>
              <w:marBottom w:val="0"/>
              <w:divBdr>
                <w:top w:val="none" w:sz="0" w:space="0" w:color="auto"/>
                <w:left w:val="none" w:sz="0" w:space="0" w:color="auto"/>
                <w:bottom w:val="none" w:sz="0" w:space="0" w:color="auto"/>
                <w:right w:val="none" w:sz="0" w:space="0" w:color="auto"/>
              </w:divBdr>
              <w:divsChild>
                <w:div w:id="1083066457">
                  <w:marLeft w:val="0"/>
                  <w:marRight w:val="0"/>
                  <w:marTop w:val="0"/>
                  <w:marBottom w:val="0"/>
                  <w:divBdr>
                    <w:top w:val="none" w:sz="0" w:space="0" w:color="auto"/>
                    <w:left w:val="none" w:sz="0" w:space="0" w:color="auto"/>
                    <w:bottom w:val="none" w:sz="0" w:space="0" w:color="auto"/>
                    <w:right w:val="none" w:sz="0" w:space="0" w:color="auto"/>
                  </w:divBdr>
                </w:div>
              </w:divsChild>
            </w:div>
            <w:div w:id="713622844">
              <w:marLeft w:val="0"/>
              <w:marRight w:val="0"/>
              <w:marTop w:val="0"/>
              <w:marBottom w:val="0"/>
              <w:divBdr>
                <w:top w:val="none" w:sz="0" w:space="0" w:color="auto"/>
                <w:left w:val="none" w:sz="0" w:space="0" w:color="auto"/>
                <w:bottom w:val="none" w:sz="0" w:space="0" w:color="auto"/>
                <w:right w:val="none" w:sz="0" w:space="0" w:color="auto"/>
              </w:divBdr>
              <w:divsChild>
                <w:div w:id="2107574080">
                  <w:marLeft w:val="0"/>
                  <w:marRight w:val="0"/>
                  <w:marTop w:val="0"/>
                  <w:marBottom w:val="0"/>
                  <w:divBdr>
                    <w:top w:val="none" w:sz="0" w:space="0" w:color="auto"/>
                    <w:left w:val="none" w:sz="0" w:space="0" w:color="auto"/>
                    <w:bottom w:val="none" w:sz="0" w:space="0" w:color="auto"/>
                    <w:right w:val="none" w:sz="0" w:space="0" w:color="auto"/>
                  </w:divBdr>
                </w:div>
              </w:divsChild>
            </w:div>
            <w:div w:id="791679959">
              <w:marLeft w:val="0"/>
              <w:marRight w:val="0"/>
              <w:marTop w:val="0"/>
              <w:marBottom w:val="0"/>
              <w:divBdr>
                <w:top w:val="none" w:sz="0" w:space="0" w:color="auto"/>
                <w:left w:val="none" w:sz="0" w:space="0" w:color="auto"/>
                <w:bottom w:val="none" w:sz="0" w:space="0" w:color="auto"/>
                <w:right w:val="none" w:sz="0" w:space="0" w:color="auto"/>
              </w:divBdr>
              <w:divsChild>
                <w:div w:id="1349019373">
                  <w:marLeft w:val="0"/>
                  <w:marRight w:val="0"/>
                  <w:marTop w:val="0"/>
                  <w:marBottom w:val="0"/>
                  <w:divBdr>
                    <w:top w:val="none" w:sz="0" w:space="0" w:color="auto"/>
                    <w:left w:val="none" w:sz="0" w:space="0" w:color="auto"/>
                    <w:bottom w:val="none" w:sz="0" w:space="0" w:color="auto"/>
                    <w:right w:val="none" w:sz="0" w:space="0" w:color="auto"/>
                  </w:divBdr>
                </w:div>
              </w:divsChild>
            </w:div>
            <w:div w:id="800420084">
              <w:marLeft w:val="0"/>
              <w:marRight w:val="0"/>
              <w:marTop w:val="0"/>
              <w:marBottom w:val="0"/>
              <w:divBdr>
                <w:top w:val="none" w:sz="0" w:space="0" w:color="auto"/>
                <w:left w:val="none" w:sz="0" w:space="0" w:color="auto"/>
                <w:bottom w:val="none" w:sz="0" w:space="0" w:color="auto"/>
                <w:right w:val="none" w:sz="0" w:space="0" w:color="auto"/>
              </w:divBdr>
              <w:divsChild>
                <w:div w:id="443159604">
                  <w:marLeft w:val="0"/>
                  <w:marRight w:val="0"/>
                  <w:marTop w:val="0"/>
                  <w:marBottom w:val="0"/>
                  <w:divBdr>
                    <w:top w:val="none" w:sz="0" w:space="0" w:color="auto"/>
                    <w:left w:val="none" w:sz="0" w:space="0" w:color="auto"/>
                    <w:bottom w:val="none" w:sz="0" w:space="0" w:color="auto"/>
                    <w:right w:val="none" w:sz="0" w:space="0" w:color="auto"/>
                  </w:divBdr>
                </w:div>
              </w:divsChild>
            </w:div>
            <w:div w:id="814758486">
              <w:marLeft w:val="0"/>
              <w:marRight w:val="0"/>
              <w:marTop w:val="0"/>
              <w:marBottom w:val="0"/>
              <w:divBdr>
                <w:top w:val="none" w:sz="0" w:space="0" w:color="auto"/>
                <w:left w:val="none" w:sz="0" w:space="0" w:color="auto"/>
                <w:bottom w:val="none" w:sz="0" w:space="0" w:color="auto"/>
                <w:right w:val="none" w:sz="0" w:space="0" w:color="auto"/>
              </w:divBdr>
              <w:divsChild>
                <w:div w:id="1280064224">
                  <w:marLeft w:val="0"/>
                  <w:marRight w:val="0"/>
                  <w:marTop w:val="0"/>
                  <w:marBottom w:val="0"/>
                  <w:divBdr>
                    <w:top w:val="none" w:sz="0" w:space="0" w:color="auto"/>
                    <w:left w:val="none" w:sz="0" w:space="0" w:color="auto"/>
                    <w:bottom w:val="none" w:sz="0" w:space="0" w:color="auto"/>
                    <w:right w:val="none" w:sz="0" w:space="0" w:color="auto"/>
                  </w:divBdr>
                </w:div>
              </w:divsChild>
            </w:div>
            <w:div w:id="1018123557">
              <w:marLeft w:val="0"/>
              <w:marRight w:val="0"/>
              <w:marTop w:val="0"/>
              <w:marBottom w:val="0"/>
              <w:divBdr>
                <w:top w:val="none" w:sz="0" w:space="0" w:color="auto"/>
                <w:left w:val="none" w:sz="0" w:space="0" w:color="auto"/>
                <w:bottom w:val="none" w:sz="0" w:space="0" w:color="auto"/>
                <w:right w:val="none" w:sz="0" w:space="0" w:color="auto"/>
              </w:divBdr>
              <w:divsChild>
                <w:div w:id="464469221">
                  <w:marLeft w:val="0"/>
                  <w:marRight w:val="0"/>
                  <w:marTop w:val="0"/>
                  <w:marBottom w:val="0"/>
                  <w:divBdr>
                    <w:top w:val="none" w:sz="0" w:space="0" w:color="auto"/>
                    <w:left w:val="none" w:sz="0" w:space="0" w:color="auto"/>
                    <w:bottom w:val="none" w:sz="0" w:space="0" w:color="auto"/>
                    <w:right w:val="none" w:sz="0" w:space="0" w:color="auto"/>
                  </w:divBdr>
                </w:div>
              </w:divsChild>
            </w:div>
            <w:div w:id="1059594914">
              <w:marLeft w:val="0"/>
              <w:marRight w:val="0"/>
              <w:marTop w:val="0"/>
              <w:marBottom w:val="0"/>
              <w:divBdr>
                <w:top w:val="none" w:sz="0" w:space="0" w:color="auto"/>
                <w:left w:val="none" w:sz="0" w:space="0" w:color="auto"/>
                <w:bottom w:val="none" w:sz="0" w:space="0" w:color="auto"/>
                <w:right w:val="none" w:sz="0" w:space="0" w:color="auto"/>
              </w:divBdr>
              <w:divsChild>
                <w:div w:id="1289165087">
                  <w:marLeft w:val="0"/>
                  <w:marRight w:val="0"/>
                  <w:marTop w:val="0"/>
                  <w:marBottom w:val="0"/>
                  <w:divBdr>
                    <w:top w:val="none" w:sz="0" w:space="0" w:color="auto"/>
                    <w:left w:val="none" w:sz="0" w:space="0" w:color="auto"/>
                    <w:bottom w:val="none" w:sz="0" w:space="0" w:color="auto"/>
                    <w:right w:val="none" w:sz="0" w:space="0" w:color="auto"/>
                  </w:divBdr>
                </w:div>
              </w:divsChild>
            </w:div>
            <w:div w:id="1084765316">
              <w:marLeft w:val="0"/>
              <w:marRight w:val="0"/>
              <w:marTop w:val="0"/>
              <w:marBottom w:val="0"/>
              <w:divBdr>
                <w:top w:val="none" w:sz="0" w:space="0" w:color="auto"/>
                <w:left w:val="none" w:sz="0" w:space="0" w:color="auto"/>
                <w:bottom w:val="none" w:sz="0" w:space="0" w:color="auto"/>
                <w:right w:val="none" w:sz="0" w:space="0" w:color="auto"/>
              </w:divBdr>
              <w:divsChild>
                <w:div w:id="560363296">
                  <w:marLeft w:val="0"/>
                  <w:marRight w:val="0"/>
                  <w:marTop w:val="0"/>
                  <w:marBottom w:val="0"/>
                  <w:divBdr>
                    <w:top w:val="none" w:sz="0" w:space="0" w:color="auto"/>
                    <w:left w:val="none" w:sz="0" w:space="0" w:color="auto"/>
                    <w:bottom w:val="none" w:sz="0" w:space="0" w:color="auto"/>
                    <w:right w:val="none" w:sz="0" w:space="0" w:color="auto"/>
                  </w:divBdr>
                </w:div>
              </w:divsChild>
            </w:div>
            <w:div w:id="1085225121">
              <w:marLeft w:val="0"/>
              <w:marRight w:val="0"/>
              <w:marTop w:val="0"/>
              <w:marBottom w:val="0"/>
              <w:divBdr>
                <w:top w:val="none" w:sz="0" w:space="0" w:color="auto"/>
                <w:left w:val="none" w:sz="0" w:space="0" w:color="auto"/>
                <w:bottom w:val="none" w:sz="0" w:space="0" w:color="auto"/>
                <w:right w:val="none" w:sz="0" w:space="0" w:color="auto"/>
              </w:divBdr>
              <w:divsChild>
                <w:div w:id="1533033398">
                  <w:marLeft w:val="0"/>
                  <w:marRight w:val="0"/>
                  <w:marTop w:val="0"/>
                  <w:marBottom w:val="0"/>
                  <w:divBdr>
                    <w:top w:val="none" w:sz="0" w:space="0" w:color="auto"/>
                    <w:left w:val="none" w:sz="0" w:space="0" w:color="auto"/>
                    <w:bottom w:val="none" w:sz="0" w:space="0" w:color="auto"/>
                    <w:right w:val="none" w:sz="0" w:space="0" w:color="auto"/>
                  </w:divBdr>
                </w:div>
              </w:divsChild>
            </w:div>
            <w:div w:id="1156529751">
              <w:marLeft w:val="0"/>
              <w:marRight w:val="0"/>
              <w:marTop w:val="0"/>
              <w:marBottom w:val="0"/>
              <w:divBdr>
                <w:top w:val="none" w:sz="0" w:space="0" w:color="auto"/>
                <w:left w:val="none" w:sz="0" w:space="0" w:color="auto"/>
                <w:bottom w:val="none" w:sz="0" w:space="0" w:color="auto"/>
                <w:right w:val="none" w:sz="0" w:space="0" w:color="auto"/>
              </w:divBdr>
              <w:divsChild>
                <w:div w:id="1946814002">
                  <w:marLeft w:val="0"/>
                  <w:marRight w:val="0"/>
                  <w:marTop w:val="0"/>
                  <w:marBottom w:val="0"/>
                  <w:divBdr>
                    <w:top w:val="none" w:sz="0" w:space="0" w:color="auto"/>
                    <w:left w:val="none" w:sz="0" w:space="0" w:color="auto"/>
                    <w:bottom w:val="none" w:sz="0" w:space="0" w:color="auto"/>
                    <w:right w:val="none" w:sz="0" w:space="0" w:color="auto"/>
                  </w:divBdr>
                </w:div>
              </w:divsChild>
            </w:div>
            <w:div w:id="1225801456">
              <w:marLeft w:val="0"/>
              <w:marRight w:val="0"/>
              <w:marTop w:val="0"/>
              <w:marBottom w:val="0"/>
              <w:divBdr>
                <w:top w:val="none" w:sz="0" w:space="0" w:color="auto"/>
                <w:left w:val="none" w:sz="0" w:space="0" w:color="auto"/>
                <w:bottom w:val="none" w:sz="0" w:space="0" w:color="auto"/>
                <w:right w:val="none" w:sz="0" w:space="0" w:color="auto"/>
              </w:divBdr>
              <w:divsChild>
                <w:div w:id="515585139">
                  <w:marLeft w:val="0"/>
                  <w:marRight w:val="0"/>
                  <w:marTop w:val="0"/>
                  <w:marBottom w:val="0"/>
                  <w:divBdr>
                    <w:top w:val="none" w:sz="0" w:space="0" w:color="auto"/>
                    <w:left w:val="none" w:sz="0" w:space="0" w:color="auto"/>
                    <w:bottom w:val="none" w:sz="0" w:space="0" w:color="auto"/>
                    <w:right w:val="none" w:sz="0" w:space="0" w:color="auto"/>
                  </w:divBdr>
                </w:div>
              </w:divsChild>
            </w:div>
            <w:div w:id="1251694105">
              <w:marLeft w:val="0"/>
              <w:marRight w:val="0"/>
              <w:marTop w:val="0"/>
              <w:marBottom w:val="0"/>
              <w:divBdr>
                <w:top w:val="none" w:sz="0" w:space="0" w:color="auto"/>
                <w:left w:val="none" w:sz="0" w:space="0" w:color="auto"/>
                <w:bottom w:val="none" w:sz="0" w:space="0" w:color="auto"/>
                <w:right w:val="none" w:sz="0" w:space="0" w:color="auto"/>
              </w:divBdr>
              <w:divsChild>
                <w:div w:id="213540249">
                  <w:marLeft w:val="0"/>
                  <w:marRight w:val="0"/>
                  <w:marTop w:val="0"/>
                  <w:marBottom w:val="0"/>
                  <w:divBdr>
                    <w:top w:val="none" w:sz="0" w:space="0" w:color="auto"/>
                    <w:left w:val="none" w:sz="0" w:space="0" w:color="auto"/>
                    <w:bottom w:val="none" w:sz="0" w:space="0" w:color="auto"/>
                    <w:right w:val="none" w:sz="0" w:space="0" w:color="auto"/>
                  </w:divBdr>
                </w:div>
              </w:divsChild>
            </w:div>
            <w:div w:id="1286041353">
              <w:marLeft w:val="0"/>
              <w:marRight w:val="0"/>
              <w:marTop w:val="0"/>
              <w:marBottom w:val="0"/>
              <w:divBdr>
                <w:top w:val="none" w:sz="0" w:space="0" w:color="auto"/>
                <w:left w:val="none" w:sz="0" w:space="0" w:color="auto"/>
                <w:bottom w:val="none" w:sz="0" w:space="0" w:color="auto"/>
                <w:right w:val="none" w:sz="0" w:space="0" w:color="auto"/>
              </w:divBdr>
              <w:divsChild>
                <w:div w:id="1251769938">
                  <w:marLeft w:val="0"/>
                  <w:marRight w:val="0"/>
                  <w:marTop w:val="0"/>
                  <w:marBottom w:val="0"/>
                  <w:divBdr>
                    <w:top w:val="none" w:sz="0" w:space="0" w:color="auto"/>
                    <w:left w:val="none" w:sz="0" w:space="0" w:color="auto"/>
                    <w:bottom w:val="none" w:sz="0" w:space="0" w:color="auto"/>
                    <w:right w:val="none" w:sz="0" w:space="0" w:color="auto"/>
                  </w:divBdr>
                </w:div>
              </w:divsChild>
            </w:div>
            <w:div w:id="1381171235">
              <w:marLeft w:val="0"/>
              <w:marRight w:val="0"/>
              <w:marTop w:val="0"/>
              <w:marBottom w:val="0"/>
              <w:divBdr>
                <w:top w:val="none" w:sz="0" w:space="0" w:color="auto"/>
                <w:left w:val="none" w:sz="0" w:space="0" w:color="auto"/>
                <w:bottom w:val="none" w:sz="0" w:space="0" w:color="auto"/>
                <w:right w:val="none" w:sz="0" w:space="0" w:color="auto"/>
              </w:divBdr>
              <w:divsChild>
                <w:div w:id="1294096079">
                  <w:marLeft w:val="0"/>
                  <w:marRight w:val="0"/>
                  <w:marTop w:val="0"/>
                  <w:marBottom w:val="0"/>
                  <w:divBdr>
                    <w:top w:val="none" w:sz="0" w:space="0" w:color="auto"/>
                    <w:left w:val="none" w:sz="0" w:space="0" w:color="auto"/>
                    <w:bottom w:val="none" w:sz="0" w:space="0" w:color="auto"/>
                    <w:right w:val="none" w:sz="0" w:space="0" w:color="auto"/>
                  </w:divBdr>
                </w:div>
              </w:divsChild>
            </w:div>
            <w:div w:id="1483618343">
              <w:marLeft w:val="0"/>
              <w:marRight w:val="0"/>
              <w:marTop w:val="0"/>
              <w:marBottom w:val="0"/>
              <w:divBdr>
                <w:top w:val="none" w:sz="0" w:space="0" w:color="auto"/>
                <w:left w:val="none" w:sz="0" w:space="0" w:color="auto"/>
                <w:bottom w:val="none" w:sz="0" w:space="0" w:color="auto"/>
                <w:right w:val="none" w:sz="0" w:space="0" w:color="auto"/>
              </w:divBdr>
              <w:divsChild>
                <w:div w:id="463474144">
                  <w:marLeft w:val="0"/>
                  <w:marRight w:val="0"/>
                  <w:marTop w:val="0"/>
                  <w:marBottom w:val="0"/>
                  <w:divBdr>
                    <w:top w:val="none" w:sz="0" w:space="0" w:color="auto"/>
                    <w:left w:val="none" w:sz="0" w:space="0" w:color="auto"/>
                    <w:bottom w:val="none" w:sz="0" w:space="0" w:color="auto"/>
                    <w:right w:val="none" w:sz="0" w:space="0" w:color="auto"/>
                  </w:divBdr>
                </w:div>
              </w:divsChild>
            </w:div>
            <w:div w:id="1493836385">
              <w:marLeft w:val="0"/>
              <w:marRight w:val="0"/>
              <w:marTop w:val="0"/>
              <w:marBottom w:val="0"/>
              <w:divBdr>
                <w:top w:val="none" w:sz="0" w:space="0" w:color="auto"/>
                <w:left w:val="none" w:sz="0" w:space="0" w:color="auto"/>
                <w:bottom w:val="none" w:sz="0" w:space="0" w:color="auto"/>
                <w:right w:val="none" w:sz="0" w:space="0" w:color="auto"/>
              </w:divBdr>
              <w:divsChild>
                <w:div w:id="1996688480">
                  <w:marLeft w:val="0"/>
                  <w:marRight w:val="0"/>
                  <w:marTop w:val="0"/>
                  <w:marBottom w:val="0"/>
                  <w:divBdr>
                    <w:top w:val="none" w:sz="0" w:space="0" w:color="auto"/>
                    <w:left w:val="none" w:sz="0" w:space="0" w:color="auto"/>
                    <w:bottom w:val="none" w:sz="0" w:space="0" w:color="auto"/>
                    <w:right w:val="none" w:sz="0" w:space="0" w:color="auto"/>
                  </w:divBdr>
                </w:div>
              </w:divsChild>
            </w:div>
            <w:div w:id="1575966069">
              <w:marLeft w:val="0"/>
              <w:marRight w:val="0"/>
              <w:marTop w:val="0"/>
              <w:marBottom w:val="0"/>
              <w:divBdr>
                <w:top w:val="none" w:sz="0" w:space="0" w:color="auto"/>
                <w:left w:val="none" w:sz="0" w:space="0" w:color="auto"/>
                <w:bottom w:val="none" w:sz="0" w:space="0" w:color="auto"/>
                <w:right w:val="none" w:sz="0" w:space="0" w:color="auto"/>
              </w:divBdr>
              <w:divsChild>
                <w:div w:id="134565909">
                  <w:marLeft w:val="0"/>
                  <w:marRight w:val="0"/>
                  <w:marTop w:val="0"/>
                  <w:marBottom w:val="0"/>
                  <w:divBdr>
                    <w:top w:val="none" w:sz="0" w:space="0" w:color="auto"/>
                    <w:left w:val="none" w:sz="0" w:space="0" w:color="auto"/>
                    <w:bottom w:val="none" w:sz="0" w:space="0" w:color="auto"/>
                    <w:right w:val="none" w:sz="0" w:space="0" w:color="auto"/>
                  </w:divBdr>
                </w:div>
              </w:divsChild>
            </w:div>
            <w:div w:id="1580284801">
              <w:marLeft w:val="0"/>
              <w:marRight w:val="0"/>
              <w:marTop w:val="0"/>
              <w:marBottom w:val="0"/>
              <w:divBdr>
                <w:top w:val="none" w:sz="0" w:space="0" w:color="auto"/>
                <w:left w:val="none" w:sz="0" w:space="0" w:color="auto"/>
                <w:bottom w:val="none" w:sz="0" w:space="0" w:color="auto"/>
                <w:right w:val="none" w:sz="0" w:space="0" w:color="auto"/>
              </w:divBdr>
              <w:divsChild>
                <w:div w:id="486822483">
                  <w:marLeft w:val="0"/>
                  <w:marRight w:val="0"/>
                  <w:marTop w:val="0"/>
                  <w:marBottom w:val="0"/>
                  <w:divBdr>
                    <w:top w:val="none" w:sz="0" w:space="0" w:color="auto"/>
                    <w:left w:val="none" w:sz="0" w:space="0" w:color="auto"/>
                    <w:bottom w:val="none" w:sz="0" w:space="0" w:color="auto"/>
                    <w:right w:val="none" w:sz="0" w:space="0" w:color="auto"/>
                  </w:divBdr>
                </w:div>
              </w:divsChild>
            </w:div>
            <w:div w:id="1588076261">
              <w:marLeft w:val="0"/>
              <w:marRight w:val="0"/>
              <w:marTop w:val="0"/>
              <w:marBottom w:val="0"/>
              <w:divBdr>
                <w:top w:val="none" w:sz="0" w:space="0" w:color="auto"/>
                <w:left w:val="none" w:sz="0" w:space="0" w:color="auto"/>
                <w:bottom w:val="none" w:sz="0" w:space="0" w:color="auto"/>
                <w:right w:val="none" w:sz="0" w:space="0" w:color="auto"/>
              </w:divBdr>
              <w:divsChild>
                <w:div w:id="1512647352">
                  <w:marLeft w:val="0"/>
                  <w:marRight w:val="0"/>
                  <w:marTop w:val="0"/>
                  <w:marBottom w:val="0"/>
                  <w:divBdr>
                    <w:top w:val="none" w:sz="0" w:space="0" w:color="auto"/>
                    <w:left w:val="none" w:sz="0" w:space="0" w:color="auto"/>
                    <w:bottom w:val="none" w:sz="0" w:space="0" w:color="auto"/>
                    <w:right w:val="none" w:sz="0" w:space="0" w:color="auto"/>
                  </w:divBdr>
                </w:div>
              </w:divsChild>
            </w:div>
            <w:div w:id="1640771030">
              <w:marLeft w:val="0"/>
              <w:marRight w:val="0"/>
              <w:marTop w:val="0"/>
              <w:marBottom w:val="0"/>
              <w:divBdr>
                <w:top w:val="none" w:sz="0" w:space="0" w:color="auto"/>
                <w:left w:val="none" w:sz="0" w:space="0" w:color="auto"/>
                <w:bottom w:val="none" w:sz="0" w:space="0" w:color="auto"/>
                <w:right w:val="none" w:sz="0" w:space="0" w:color="auto"/>
              </w:divBdr>
              <w:divsChild>
                <w:div w:id="1357385214">
                  <w:marLeft w:val="0"/>
                  <w:marRight w:val="0"/>
                  <w:marTop w:val="0"/>
                  <w:marBottom w:val="0"/>
                  <w:divBdr>
                    <w:top w:val="none" w:sz="0" w:space="0" w:color="auto"/>
                    <w:left w:val="none" w:sz="0" w:space="0" w:color="auto"/>
                    <w:bottom w:val="none" w:sz="0" w:space="0" w:color="auto"/>
                    <w:right w:val="none" w:sz="0" w:space="0" w:color="auto"/>
                  </w:divBdr>
                </w:div>
              </w:divsChild>
            </w:div>
            <w:div w:id="1693843847">
              <w:marLeft w:val="0"/>
              <w:marRight w:val="0"/>
              <w:marTop w:val="0"/>
              <w:marBottom w:val="0"/>
              <w:divBdr>
                <w:top w:val="none" w:sz="0" w:space="0" w:color="auto"/>
                <w:left w:val="none" w:sz="0" w:space="0" w:color="auto"/>
                <w:bottom w:val="none" w:sz="0" w:space="0" w:color="auto"/>
                <w:right w:val="none" w:sz="0" w:space="0" w:color="auto"/>
              </w:divBdr>
              <w:divsChild>
                <w:div w:id="466632471">
                  <w:marLeft w:val="0"/>
                  <w:marRight w:val="0"/>
                  <w:marTop w:val="0"/>
                  <w:marBottom w:val="0"/>
                  <w:divBdr>
                    <w:top w:val="none" w:sz="0" w:space="0" w:color="auto"/>
                    <w:left w:val="none" w:sz="0" w:space="0" w:color="auto"/>
                    <w:bottom w:val="none" w:sz="0" w:space="0" w:color="auto"/>
                    <w:right w:val="none" w:sz="0" w:space="0" w:color="auto"/>
                  </w:divBdr>
                </w:div>
              </w:divsChild>
            </w:div>
            <w:div w:id="1727072326">
              <w:marLeft w:val="0"/>
              <w:marRight w:val="0"/>
              <w:marTop w:val="0"/>
              <w:marBottom w:val="0"/>
              <w:divBdr>
                <w:top w:val="none" w:sz="0" w:space="0" w:color="auto"/>
                <w:left w:val="none" w:sz="0" w:space="0" w:color="auto"/>
                <w:bottom w:val="none" w:sz="0" w:space="0" w:color="auto"/>
                <w:right w:val="none" w:sz="0" w:space="0" w:color="auto"/>
              </w:divBdr>
              <w:divsChild>
                <w:div w:id="271475998">
                  <w:marLeft w:val="0"/>
                  <w:marRight w:val="0"/>
                  <w:marTop w:val="0"/>
                  <w:marBottom w:val="0"/>
                  <w:divBdr>
                    <w:top w:val="none" w:sz="0" w:space="0" w:color="auto"/>
                    <w:left w:val="none" w:sz="0" w:space="0" w:color="auto"/>
                    <w:bottom w:val="none" w:sz="0" w:space="0" w:color="auto"/>
                    <w:right w:val="none" w:sz="0" w:space="0" w:color="auto"/>
                  </w:divBdr>
                </w:div>
              </w:divsChild>
            </w:div>
            <w:div w:id="1769159419">
              <w:marLeft w:val="0"/>
              <w:marRight w:val="0"/>
              <w:marTop w:val="0"/>
              <w:marBottom w:val="0"/>
              <w:divBdr>
                <w:top w:val="none" w:sz="0" w:space="0" w:color="auto"/>
                <w:left w:val="none" w:sz="0" w:space="0" w:color="auto"/>
                <w:bottom w:val="none" w:sz="0" w:space="0" w:color="auto"/>
                <w:right w:val="none" w:sz="0" w:space="0" w:color="auto"/>
              </w:divBdr>
              <w:divsChild>
                <w:div w:id="1858501159">
                  <w:marLeft w:val="0"/>
                  <w:marRight w:val="0"/>
                  <w:marTop w:val="0"/>
                  <w:marBottom w:val="0"/>
                  <w:divBdr>
                    <w:top w:val="none" w:sz="0" w:space="0" w:color="auto"/>
                    <w:left w:val="none" w:sz="0" w:space="0" w:color="auto"/>
                    <w:bottom w:val="none" w:sz="0" w:space="0" w:color="auto"/>
                    <w:right w:val="none" w:sz="0" w:space="0" w:color="auto"/>
                  </w:divBdr>
                </w:div>
              </w:divsChild>
            </w:div>
            <w:div w:id="1786731637">
              <w:marLeft w:val="0"/>
              <w:marRight w:val="0"/>
              <w:marTop w:val="0"/>
              <w:marBottom w:val="0"/>
              <w:divBdr>
                <w:top w:val="none" w:sz="0" w:space="0" w:color="auto"/>
                <w:left w:val="none" w:sz="0" w:space="0" w:color="auto"/>
                <w:bottom w:val="none" w:sz="0" w:space="0" w:color="auto"/>
                <w:right w:val="none" w:sz="0" w:space="0" w:color="auto"/>
              </w:divBdr>
              <w:divsChild>
                <w:div w:id="56897525">
                  <w:marLeft w:val="0"/>
                  <w:marRight w:val="0"/>
                  <w:marTop w:val="0"/>
                  <w:marBottom w:val="0"/>
                  <w:divBdr>
                    <w:top w:val="none" w:sz="0" w:space="0" w:color="auto"/>
                    <w:left w:val="none" w:sz="0" w:space="0" w:color="auto"/>
                    <w:bottom w:val="none" w:sz="0" w:space="0" w:color="auto"/>
                    <w:right w:val="none" w:sz="0" w:space="0" w:color="auto"/>
                  </w:divBdr>
                </w:div>
              </w:divsChild>
            </w:div>
            <w:div w:id="1822692437">
              <w:marLeft w:val="0"/>
              <w:marRight w:val="0"/>
              <w:marTop w:val="0"/>
              <w:marBottom w:val="0"/>
              <w:divBdr>
                <w:top w:val="none" w:sz="0" w:space="0" w:color="auto"/>
                <w:left w:val="none" w:sz="0" w:space="0" w:color="auto"/>
                <w:bottom w:val="none" w:sz="0" w:space="0" w:color="auto"/>
                <w:right w:val="none" w:sz="0" w:space="0" w:color="auto"/>
              </w:divBdr>
              <w:divsChild>
                <w:div w:id="859468384">
                  <w:marLeft w:val="0"/>
                  <w:marRight w:val="0"/>
                  <w:marTop w:val="0"/>
                  <w:marBottom w:val="0"/>
                  <w:divBdr>
                    <w:top w:val="none" w:sz="0" w:space="0" w:color="auto"/>
                    <w:left w:val="none" w:sz="0" w:space="0" w:color="auto"/>
                    <w:bottom w:val="none" w:sz="0" w:space="0" w:color="auto"/>
                    <w:right w:val="none" w:sz="0" w:space="0" w:color="auto"/>
                  </w:divBdr>
                </w:div>
              </w:divsChild>
            </w:div>
            <w:div w:id="1892761356">
              <w:marLeft w:val="0"/>
              <w:marRight w:val="0"/>
              <w:marTop w:val="0"/>
              <w:marBottom w:val="0"/>
              <w:divBdr>
                <w:top w:val="none" w:sz="0" w:space="0" w:color="auto"/>
                <w:left w:val="none" w:sz="0" w:space="0" w:color="auto"/>
                <w:bottom w:val="none" w:sz="0" w:space="0" w:color="auto"/>
                <w:right w:val="none" w:sz="0" w:space="0" w:color="auto"/>
              </w:divBdr>
              <w:divsChild>
                <w:div w:id="742141011">
                  <w:marLeft w:val="0"/>
                  <w:marRight w:val="0"/>
                  <w:marTop w:val="0"/>
                  <w:marBottom w:val="0"/>
                  <w:divBdr>
                    <w:top w:val="none" w:sz="0" w:space="0" w:color="auto"/>
                    <w:left w:val="none" w:sz="0" w:space="0" w:color="auto"/>
                    <w:bottom w:val="none" w:sz="0" w:space="0" w:color="auto"/>
                    <w:right w:val="none" w:sz="0" w:space="0" w:color="auto"/>
                  </w:divBdr>
                </w:div>
              </w:divsChild>
            </w:div>
            <w:div w:id="1911232022">
              <w:marLeft w:val="0"/>
              <w:marRight w:val="0"/>
              <w:marTop w:val="0"/>
              <w:marBottom w:val="0"/>
              <w:divBdr>
                <w:top w:val="none" w:sz="0" w:space="0" w:color="auto"/>
                <w:left w:val="none" w:sz="0" w:space="0" w:color="auto"/>
                <w:bottom w:val="none" w:sz="0" w:space="0" w:color="auto"/>
                <w:right w:val="none" w:sz="0" w:space="0" w:color="auto"/>
              </w:divBdr>
              <w:divsChild>
                <w:div w:id="967319761">
                  <w:marLeft w:val="0"/>
                  <w:marRight w:val="0"/>
                  <w:marTop w:val="0"/>
                  <w:marBottom w:val="0"/>
                  <w:divBdr>
                    <w:top w:val="none" w:sz="0" w:space="0" w:color="auto"/>
                    <w:left w:val="none" w:sz="0" w:space="0" w:color="auto"/>
                    <w:bottom w:val="none" w:sz="0" w:space="0" w:color="auto"/>
                    <w:right w:val="none" w:sz="0" w:space="0" w:color="auto"/>
                  </w:divBdr>
                </w:div>
              </w:divsChild>
            </w:div>
            <w:div w:id="1934703259">
              <w:marLeft w:val="0"/>
              <w:marRight w:val="0"/>
              <w:marTop w:val="0"/>
              <w:marBottom w:val="0"/>
              <w:divBdr>
                <w:top w:val="none" w:sz="0" w:space="0" w:color="auto"/>
                <w:left w:val="none" w:sz="0" w:space="0" w:color="auto"/>
                <w:bottom w:val="none" w:sz="0" w:space="0" w:color="auto"/>
                <w:right w:val="none" w:sz="0" w:space="0" w:color="auto"/>
              </w:divBdr>
              <w:divsChild>
                <w:div w:id="758794201">
                  <w:marLeft w:val="0"/>
                  <w:marRight w:val="0"/>
                  <w:marTop w:val="0"/>
                  <w:marBottom w:val="0"/>
                  <w:divBdr>
                    <w:top w:val="none" w:sz="0" w:space="0" w:color="auto"/>
                    <w:left w:val="none" w:sz="0" w:space="0" w:color="auto"/>
                    <w:bottom w:val="none" w:sz="0" w:space="0" w:color="auto"/>
                    <w:right w:val="none" w:sz="0" w:space="0" w:color="auto"/>
                  </w:divBdr>
                </w:div>
              </w:divsChild>
            </w:div>
            <w:div w:id="1979141039">
              <w:marLeft w:val="0"/>
              <w:marRight w:val="0"/>
              <w:marTop w:val="0"/>
              <w:marBottom w:val="0"/>
              <w:divBdr>
                <w:top w:val="none" w:sz="0" w:space="0" w:color="auto"/>
                <w:left w:val="none" w:sz="0" w:space="0" w:color="auto"/>
                <w:bottom w:val="none" w:sz="0" w:space="0" w:color="auto"/>
                <w:right w:val="none" w:sz="0" w:space="0" w:color="auto"/>
              </w:divBdr>
              <w:divsChild>
                <w:div w:id="1011833432">
                  <w:marLeft w:val="0"/>
                  <w:marRight w:val="0"/>
                  <w:marTop w:val="0"/>
                  <w:marBottom w:val="0"/>
                  <w:divBdr>
                    <w:top w:val="none" w:sz="0" w:space="0" w:color="auto"/>
                    <w:left w:val="none" w:sz="0" w:space="0" w:color="auto"/>
                    <w:bottom w:val="none" w:sz="0" w:space="0" w:color="auto"/>
                    <w:right w:val="none" w:sz="0" w:space="0" w:color="auto"/>
                  </w:divBdr>
                </w:div>
              </w:divsChild>
            </w:div>
            <w:div w:id="2135053793">
              <w:marLeft w:val="0"/>
              <w:marRight w:val="0"/>
              <w:marTop w:val="0"/>
              <w:marBottom w:val="0"/>
              <w:divBdr>
                <w:top w:val="none" w:sz="0" w:space="0" w:color="auto"/>
                <w:left w:val="none" w:sz="0" w:space="0" w:color="auto"/>
                <w:bottom w:val="none" w:sz="0" w:space="0" w:color="auto"/>
                <w:right w:val="none" w:sz="0" w:space="0" w:color="auto"/>
              </w:divBdr>
              <w:divsChild>
                <w:div w:id="2238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7176">
          <w:marLeft w:val="0"/>
          <w:marRight w:val="0"/>
          <w:marTop w:val="0"/>
          <w:marBottom w:val="0"/>
          <w:divBdr>
            <w:top w:val="none" w:sz="0" w:space="0" w:color="auto"/>
            <w:left w:val="none" w:sz="0" w:space="0" w:color="auto"/>
            <w:bottom w:val="none" w:sz="0" w:space="0" w:color="auto"/>
            <w:right w:val="none" w:sz="0" w:space="0" w:color="auto"/>
          </w:divBdr>
        </w:div>
        <w:div w:id="2089308650">
          <w:marLeft w:val="0"/>
          <w:marRight w:val="0"/>
          <w:marTop w:val="0"/>
          <w:marBottom w:val="0"/>
          <w:divBdr>
            <w:top w:val="none" w:sz="0" w:space="0" w:color="auto"/>
            <w:left w:val="none" w:sz="0" w:space="0" w:color="auto"/>
            <w:bottom w:val="none" w:sz="0" w:space="0" w:color="auto"/>
            <w:right w:val="none" w:sz="0" w:space="0" w:color="auto"/>
          </w:divBdr>
        </w:div>
        <w:div w:id="2145196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984fe2-53de-4cdc-9786-a85716691eff" xsi:nil="true"/>
    <lcf76f155ced4ddcb4097134ff3c332f xmlns="4bcc2c70-3f8c-4ba6-9c43-ef5a172d7671">
      <Terms xmlns="http://schemas.microsoft.com/office/infopath/2007/PartnerControls"/>
    </lcf76f155ced4ddcb4097134ff3c332f>
    <Thematic xmlns="4bcc2c70-3f8c-4ba6-9c43-ef5a172d7671" xsi:nil="true"/>
    <Performedby xmlns="4bcc2c70-3f8c-4ba6-9c43-ef5a172d7671" xsi:nil="true"/>
    <InitiatedBy xmlns="4bcc2c70-3f8c-4ba6-9c43-ef5a172d7671" xsi:nil="true"/>
    <ThematicArea xmlns="4bcc2c70-3f8c-4ba6-9c43-ef5a172d7671" xsi:nil="true"/>
    <DocumentType xmlns="4bcc2c70-3f8c-4ba6-9c43-ef5a172d7671" xsi:nil="true"/>
    <Scope xmlns="4bcc2c70-3f8c-4ba6-9c43-ef5a172d7671" xsi:nil="true"/>
    <PublishedYear xmlns="4bcc2c70-3f8c-4ba6-9c43-ef5a172d7671" xsi:nil="true"/>
    <Tags xmlns="4bcc2c70-3f8c-4ba6-9c43-ef5a172d7671" xsi:nil="true"/>
    <Country xmlns="4bcc2c70-3f8c-4ba6-9c43-ef5a172d7671" xsi:nil="true"/>
    <EvaluationType xmlns="4bcc2c70-3f8c-4ba6-9c43-ef5a172d76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A48DF5A6008D458AEEE1520265A949" ma:contentTypeVersion="24" ma:contentTypeDescription="Create a new document." ma:contentTypeScope="" ma:versionID="14aa63f6c11ac30226644d9768328487">
  <xsd:schema xmlns:xsd="http://www.w3.org/2001/XMLSchema" xmlns:xs="http://www.w3.org/2001/XMLSchema" xmlns:p="http://schemas.microsoft.com/office/2006/metadata/properties" xmlns:ns2="4bcc2c70-3f8c-4ba6-9c43-ef5a172d7671" xmlns:ns3="6e984fe2-53de-4cdc-9786-a85716691eff" targetNamespace="http://schemas.microsoft.com/office/2006/metadata/properties" ma:root="true" ma:fieldsID="498badc93ca84d676733b77fd73b2e9f" ns2:_="" ns3:_="">
    <xsd:import namespace="4bcc2c70-3f8c-4ba6-9c43-ef5a172d7671"/>
    <xsd:import namespace="6e984fe2-53de-4cdc-9786-a85716691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Thematic"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ThematicArea" minOccurs="0"/>
                <xsd:element ref="ns2:PublishedYear" minOccurs="0"/>
                <xsd:element ref="ns2:Country" minOccurs="0"/>
                <xsd:element ref="ns2:DocumentType" minOccurs="0"/>
                <xsd:element ref="ns2:EvaluationType" minOccurs="0"/>
                <xsd:element ref="ns2:Tags" minOccurs="0"/>
                <xsd:element ref="ns2:Scope" minOccurs="0"/>
                <xsd:element ref="ns2:Performedby" minOccurs="0"/>
                <xsd:element ref="ns2:Initiated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cc2c70-3f8c-4ba6-9c43-ef5a172d7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Thematic" ma:index="13" nillable="true" ma:displayName="Thematic" ma:format="Dropdown" ma:internalName="Thematic">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ThematicArea" ma:index="22" nillable="true" ma:displayName="Thematic Area" ma:format="Dropdown" ma:internalName="ThematicArea">
      <xsd:complexType>
        <xsd:complexContent>
          <xsd:extension base="dms:MultiChoice">
            <xsd:sequence>
              <xsd:element name="Value" maxOccurs="unbounded" minOccurs="0" nillable="true">
                <xsd:simpleType>
                  <xsd:restriction base="dms:Choice">
                    <xsd:enumeration value="African Union"/>
                    <xsd:enumeration value="CashCap"/>
                    <xsd:enumeration value="CEA"/>
                    <xsd:enumeration value="Climate"/>
                    <xsd:enumeration value="Cross-Cutting"/>
                    <xsd:enumeration value="Education"/>
                    <xsd:enumeration value="Election Observation"/>
                    <xsd:enumeration value="Emergency Response"/>
                    <xsd:enumeration value="Energy"/>
                    <xsd:enumeration value="GBV"/>
                    <xsd:enumeration value="GenCap"/>
                    <xsd:enumeration value="Governance"/>
                    <xsd:enumeration value="Human Rights"/>
                    <xsd:enumeration value="Localization"/>
                    <xsd:enumeration value="NORDEM"/>
                    <xsd:enumeration value="Peace Support"/>
                    <xsd:enumeration value="Peacebuilding"/>
                    <xsd:enumeration value="ProCap"/>
                    <xsd:enumeration value="Protection"/>
                    <xsd:enumeration value="PSEA"/>
                  </xsd:restriction>
                </xsd:simpleType>
              </xsd:element>
            </xsd:sequence>
          </xsd:extension>
        </xsd:complexContent>
      </xsd:complexType>
    </xsd:element>
    <xsd:element name="PublishedYear" ma:index="23" nillable="true" ma:displayName="Published Year" ma:format="Dropdown" ma:internalName="PublishedYear">
      <xsd:simpleType>
        <xsd:restriction base="dms:Text">
          <xsd:maxLength value="255"/>
        </xsd:restriction>
      </xsd:simpleType>
    </xsd:element>
    <xsd:element name="Country" ma:index="24" nillable="true" ma:displayName="Country" ma:format="Dropdown" ma:internalName="Country">
      <xsd:simpleType>
        <xsd:restriction base="dms:Text">
          <xsd:maxLength value="255"/>
        </xsd:restriction>
      </xsd:simpleType>
    </xsd:element>
    <xsd:element name="DocumentType" ma:index="25" nillable="true" ma:displayName="Document Type" ma:format="Dropdown" ma:internalName="DocumentType">
      <xsd:complexType>
        <xsd:complexContent>
          <xsd:extension base="dms:MultiChoice">
            <xsd:sequence>
              <xsd:element name="Value" maxOccurs="unbounded" minOccurs="0" nillable="true">
                <xsd:simpleType>
                  <xsd:restriction base="dms:Choice">
                    <xsd:enumeration value="Evaluation Report"/>
                    <xsd:enumeration value="Review Report"/>
                    <xsd:enumeration value="ToR"/>
                    <xsd:enumeration value="Management Response"/>
                    <xsd:enumeration value="Advert"/>
                    <xsd:enumeration value="Infographic"/>
                  </xsd:restriction>
                </xsd:simpleType>
              </xsd:element>
            </xsd:sequence>
          </xsd:extension>
        </xsd:complexContent>
      </xsd:complexType>
    </xsd:element>
    <xsd:element name="EvaluationType" ma:index="26" nillable="true" ma:displayName="Evaluation Type" ma:format="Dropdown" ma:internalName="EvaluationType">
      <xsd:complexType>
        <xsd:complexContent>
          <xsd:extension base="dms:MultiChoice">
            <xsd:sequence>
              <xsd:element name="Value" maxOccurs="unbounded" minOccurs="0" nillable="true">
                <xsd:simpleType>
                  <xsd:restriction base="dms:Choice">
                    <xsd:enumeration value="Evaluation"/>
                    <xsd:enumeration value="Review"/>
                    <xsd:enumeration value="Monitoring Mission"/>
                    <xsd:enumeration value="Other"/>
                  </xsd:restriction>
                </xsd:simpleType>
              </xsd:element>
            </xsd:sequence>
          </xsd:extension>
        </xsd:complexContent>
      </xsd:complexType>
    </xsd:element>
    <xsd:element name="Tags" ma:index="27" nillable="true" ma:displayName="Tags" ma:format="Dropdown" ma:internalName="Tags">
      <xsd:simpleType>
        <xsd:union memberTypes="dms:Text">
          <xsd:simpleType>
            <xsd:restriction base="dms:Choice">
              <xsd:enumeration value="Capacity Development"/>
              <xsd:enumeration value="Gender-Based Violence (GBV)"/>
              <xsd:enumeration value="Protection"/>
              <xsd:enumeration value="Human Rights"/>
              <xsd:enumeration value="Conflict Resolution"/>
              <xsd:enumeration value="Peacebuilding"/>
              <xsd:enumeration value="Disaster Risk Reduction (DRR)"/>
              <xsd:enumeration value="Climate Change Adaptation"/>
              <xsd:enumeration value="Education in Emergencies (EiE)"/>
              <xsd:enumeration value="Health and WASH (Water, Sanitation, and Hygiene)"/>
              <xsd:enumeration value="Food Security and Livelihoods"/>
              <xsd:enumeration value="Mental Health and Psychosocial Support (MHPSS)"/>
              <xsd:enumeration value="Child Protection"/>
              <xsd:enumeration value="Refugee and IDP (Internally Displaced Persons) Assistance"/>
              <xsd:enumeration value="Social Cohesion"/>
              <xsd:enumeration value="Humanitarian Access and Security"/>
              <xsd:enumeration value="Monitoring and Evaluation (M&amp;E)"/>
              <xsd:enumeration value="Accountability to Affected Populations (AAP)"/>
              <xsd:enumeration value="Localization"/>
              <xsd:enumeration value="Risk Management"/>
              <xsd:enumeration value="Cash and Voucher Assistance (CVA)"/>
              <xsd:enumeration value="Coordination and Collaboration"/>
              <xsd:enumeration value="Advocacy and Policy Influence"/>
              <xsd:enumeration value="Community Engagement and Participation"/>
              <xsd:enumeration value="Emergency Response"/>
              <xsd:enumeration value="Supply Chain Management"/>
              <xsd:enumeration value="Livelihoods and Economic Recovery"/>
              <xsd:enumeration value="Humanitarian-Development Nexus"/>
              <xsd:enumeration value="Sustainable Development Goals (SDGs)"/>
              <xsd:enumeration value="Capacity Building for Local Actors"/>
              <xsd:enumeration value="Expert Deployment"/>
              <xsd:enumeration value="Technical Assistance"/>
              <xsd:enumeration value="Nexus"/>
              <xsd:enumeration value="Interagency Collaboration"/>
              <xsd:enumeration value="Joint Programming"/>
              <xsd:enumeration value="Data"/>
            </xsd:restriction>
          </xsd:simpleType>
        </xsd:union>
      </xsd:simpleType>
    </xsd:element>
    <xsd:element name="Scope" ma:index="28" nillable="true" ma:displayName="Focus" ma:format="Dropdown" ma:internalName="Scope">
      <xsd:complexType>
        <xsd:complexContent>
          <xsd:extension base="dms:MultiChoiceFillIn">
            <xsd:sequence>
              <xsd:element name="Value" maxOccurs="unbounded" minOccurs="0" nillable="true">
                <xsd:simpleType>
                  <xsd:union memberTypes="dms:Text">
                    <xsd:simpleType>
                      <xsd:restriction base="dms:Choice">
                        <xsd:enumeration value="Project"/>
                        <xsd:enumeration value="Programme"/>
                        <xsd:enumeration value="NORCAP"/>
                        <xsd:enumeration value="Strategic"/>
                        <xsd:enumeration value="Operational Results"/>
                      </xsd:restriction>
                    </xsd:simpleType>
                  </xsd:union>
                </xsd:simpleType>
              </xsd:element>
            </xsd:sequence>
          </xsd:extension>
        </xsd:complexContent>
      </xsd:complexType>
    </xsd:element>
    <xsd:element name="Performedby" ma:index="29" nillable="true" ma:displayName="Performed by" ma:format="Dropdown" ma:internalName="Performedby">
      <xsd:simpleType>
        <xsd:restriction base="dms:Choice">
          <xsd:enumeration value="External consultant"/>
          <xsd:enumeration value="Internal"/>
          <xsd:enumeration value="Expert"/>
        </xsd:restriction>
      </xsd:simpleType>
    </xsd:element>
    <xsd:element name="InitiatedBy" ma:index="30" nillable="true" ma:displayName="Initiated By" ma:format="Dropdown" ma:internalName="InitiatedBy">
      <xsd:simpleType>
        <xsd:restriction base="dms:Choice">
          <xsd:enumeration value="NORCAP"/>
          <xsd:enumeration value="Donor"/>
          <xsd:enumeration value="Partner / Partnership"/>
          <xsd:enumeration value="Other"/>
        </xsd:restriction>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984fe2-53de-4cdc-9786-a85716691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4a13eae-4963-4275-b0d4-2b84e607bf86}" ma:internalName="TaxCatchAll" ma:showField="CatchAllData" ma:web="6e984fe2-53de-4cdc-9786-a85716691e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BCAFE4-CFFD-400D-95EC-7992E93C4340}">
  <ds:schemaRefs>
    <ds:schemaRef ds:uri="http://schemas.microsoft.com/office/2006/metadata/properties"/>
    <ds:schemaRef ds:uri="http://schemas.microsoft.com/office/infopath/2007/PartnerControls"/>
    <ds:schemaRef ds:uri="6e984fe2-53de-4cdc-9786-a85716691eff"/>
    <ds:schemaRef ds:uri="4bcc2c70-3f8c-4ba6-9c43-ef5a172d7671"/>
  </ds:schemaRefs>
</ds:datastoreItem>
</file>

<file path=customXml/itemProps2.xml><?xml version="1.0" encoding="utf-8"?>
<ds:datastoreItem xmlns:ds="http://schemas.openxmlformats.org/officeDocument/2006/customXml" ds:itemID="{18998CB1-276E-43A1-B32D-BC452BF50FE6}">
  <ds:schemaRefs>
    <ds:schemaRef ds:uri="http://schemas.microsoft.com/sharepoint/v3/contenttype/forms"/>
  </ds:schemaRefs>
</ds:datastoreItem>
</file>

<file path=customXml/itemProps3.xml><?xml version="1.0" encoding="utf-8"?>
<ds:datastoreItem xmlns:ds="http://schemas.openxmlformats.org/officeDocument/2006/customXml" ds:itemID="{5BED8049-8A35-47F3-98C1-330EB2A9F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cc2c70-3f8c-4ba6-9c43-ef5a172d7671"/>
    <ds:schemaRef ds:uri="6e984fe2-53de-4cdc-9786-a85716691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Ingvill Tveite</dc:creator>
  <cp:keywords/>
  <dc:description/>
  <cp:lastModifiedBy>Kostyantyn Bazhenov</cp:lastModifiedBy>
  <cp:revision>29</cp:revision>
  <dcterms:created xsi:type="dcterms:W3CDTF">2026-09-30T14:10:00Z</dcterms:created>
  <dcterms:modified xsi:type="dcterms:W3CDTF">2026-10-01T09:45:00Z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bool>false</vt:bool>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y fmtid="{D5CDD505-2E9C-101B-9397-08002B2CF9AE}" pid="9" name="ContentTypeId">
    <vt:lpwstr>0x01010037A48DF5A6008D458AEEE1520265A949</vt:lpwstr>
  </property>
  <property fmtid="{D5CDD505-2E9C-101B-9397-08002B2CF9AE}" pid="10" name="docLang">
    <vt:lpwstr>en</vt:lpwstr>
  </property>
</Properties>
</file>