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C694B" w:rsidR="000C694B" w:rsidP="000C694B" w:rsidRDefault="000C694B" w14:paraId="264D9FE3" w14:textId="77777777">
      <w:pPr>
        <w:jc w:val="center"/>
        <w:rPr>
          <w:b/>
          <w:bCs/>
          <w:sz w:val="22"/>
          <w:szCs w:val="22"/>
          <w:lang w:val="en-IE"/>
        </w:rPr>
      </w:pPr>
      <w:r w:rsidRPr="000C694B">
        <w:rPr>
          <w:b/>
          <w:bCs/>
          <w:sz w:val="22"/>
          <w:szCs w:val="22"/>
          <w:lang w:val="en-IE"/>
        </w:rPr>
        <w:t>Terms of Reference (</w:t>
      </w:r>
      <w:proofErr w:type="spellStart"/>
      <w:r w:rsidRPr="000C694B">
        <w:rPr>
          <w:b/>
          <w:bCs/>
          <w:sz w:val="22"/>
          <w:szCs w:val="22"/>
          <w:lang w:val="en-IE"/>
        </w:rPr>
        <w:t>ToR</w:t>
      </w:r>
      <w:proofErr w:type="spellEnd"/>
      <w:r w:rsidRPr="000C694B">
        <w:rPr>
          <w:b/>
          <w:bCs/>
          <w:sz w:val="22"/>
          <w:szCs w:val="22"/>
          <w:lang w:val="en-IE"/>
        </w:rPr>
        <w:t>)</w:t>
      </w:r>
    </w:p>
    <w:p w:rsidRPr="000C694B" w:rsidR="000C694B" w:rsidP="000C694B" w:rsidRDefault="000C694B" w14:paraId="0AFB9BD6" w14:textId="70530489">
      <w:pPr>
        <w:jc w:val="center"/>
        <w:rPr>
          <w:b/>
          <w:bCs/>
          <w:sz w:val="22"/>
          <w:szCs w:val="22"/>
          <w:lang w:val="en-IE"/>
        </w:rPr>
      </w:pPr>
      <w:r w:rsidRPr="2B31806D">
        <w:rPr>
          <w:b/>
          <w:bCs/>
          <w:sz w:val="22"/>
          <w:szCs w:val="22"/>
          <w:lang w:val="en-IE"/>
        </w:rPr>
        <w:t xml:space="preserve">Call for Tender: Delivery of </w:t>
      </w:r>
      <w:r w:rsidRPr="2B31806D" w:rsidR="03AF5A47">
        <w:rPr>
          <w:b/>
          <w:bCs/>
          <w:sz w:val="22"/>
          <w:szCs w:val="22"/>
          <w:lang w:val="en-IE"/>
        </w:rPr>
        <w:t>Climate Resilient</w:t>
      </w:r>
      <w:r w:rsidRPr="2B31806D">
        <w:rPr>
          <w:b/>
          <w:bCs/>
          <w:sz w:val="22"/>
          <w:szCs w:val="22"/>
          <w:lang w:val="en-IE"/>
        </w:rPr>
        <w:t xml:space="preserve"> Energy Systems – Introductory Humanitarian energy Training for Women in STEM (Kyiv, 2026)</w:t>
      </w:r>
    </w:p>
    <w:p w:rsidRPr="00AA2D04" w:rsidR="000C694B" w:rsidP="000C694B" w:rsidRDefault="000C694B" w14:paraId="065E0712" w14:textId="77777777">
      <w:pPr>
        <w:rPr>
          <w:b/>
          <w:bCs/>
          <w:sz w:val="22"/>
          <w:szCs w:val="22"/>
          <w:lang w:val="en-IE"/>
        </w:rPr>
      </w:pPr>
    </w:p>
    <w:p w:rsidRPr="00AA2D04" w:rsidR="000C694B" w:rsidP="000C694B" w:rsidRDefault="000C694B" w14:paraId="71962872" w14:textId="23224BF7">
      <w:pPr>
        <w:pStyle w:val="ListParagraph"/>
        <w:numPr>
          <w:ilvl w:val="0"/>
          <w:numId w:val="23"/>
        </w:numPr>
        <w:rPr>
          <w:b/>
          <w:bCs/>
          <w:sz w:val="22"/>
          <w:szCs w:val="22"/>
          <w:lang w:val="en-IE"/>
        </w:rPr>
      </w:pPr>
      <w:r w:rsidRPr="00AA2D04">
        <w:rPr>
          <w:b/>
          <w:bCs/>
          <w:sz w:val="22"/>
          <w:szCs w:val="22"/>
          <w:lang w:val="en-IE"/>
        </w:rPr>
        <w:t>Background</w:t>
      </w:r>
    </w:p>
    <w:p w:rsidRPr="00F169EC" w:rsidR="000C694B" w:rsidP="255C7FA4" w:rsidRDefault="68C411D1" w14:paraId="319EA9DD" w14:textId="131C5E22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255C7FA4">
        <w:rPr>
          <w:rFonts w:asciiTheme="minorHAnsi" w:hAnsiTheme="minorHAnsi"/>
          <w:sz w:val="22"/>
          <w:szCs w:val="22"/>
        </w:rPr>
        <w:t xml:space="preserve">NORCAP is launching a </w:t>
      </w:r>
      <w:r w:rsidRPr="00F169EC">
        <w:rPr>
          <w:rFonts w:asciiTheme="minorHAnsi" w:hAnsiTheme="minorHAnsi"/>
          <w:sz w:val="22"/>
          <w:szCs w:val="22"/>
        </w:rPr>
        <w:t>pilot initiative to strengthen women’s participation in Ukraine’s recovery and reconstruction efforts. The programme aims to support women with</w:t>
      </w:r>
      <w:r w:rsidRPr="00F169EC" w:rsidR="1426B90C">
        <w:rPr>
          <w:rFonts w:asciiTheme="minorHAnsi" w:hAnsiTheme="minorHAnsi"/>
          <w:sz w:val="22"/>
          <w:szCs w:val="22"/>
        </w:rPr>
        <w:t xml:space="preserve"> Science, Technology, Engineering, and Mathematics</w:t>
      </w:r>
      <w:r w:rsidRPr="00F169EC">
        <w:rPr>
          <w:rFonts w:asciiTheme="minorHAnsi" w:hAnsiTheme="minorHAnsi"/>
          <w:sz w:val="22"/>
          <w:szCs w:val="22"/>
        </w:rPr>
        <w:t xml:space="preserve"> </w:t>
      </w:r>
      <w:r w:rsidRPr="00F169EC" w:rsidR="1426B90C">
        <w:rPr>
          <w:rFonts w:asciiTheme="minorHAnsi" w:hAnsiTheme="minorHAnsi"/>
          <w:sz w:val="22"/>
          <w:szCs w:val="22"/>
        </w:rPr>
        <w:t>(</w:t>
      </w:r>
      <w:r w:rsidRPr="00F169EC">
        <w:rPr>
          <w:rFonts w:asciiTheme="minorHAnsi" w:hAnsiTheme="minorHAnsi"/>
          <w:sz w:val="22"/>
          <w:szCs w:val="22"/>
        </w:rPr>
        <w:t>STEM</w:t>
      </w:r>
      <w:r w:rsidRPr="00F169EC" w:rsidR="1426B90C">
        <w:rPr>
          <w:rFonts w:asciiTheme="minorHAnsi" w:hAnsiTheme="minorHAnsi"/>
          <w:sz w:val="22"/>
          <w:szCs w:val="22"/>
        </w:rPr>
        <w:t xml:space="preserve">) </w:t>
      </w:r>
      <w:r w:rsidRPr="00F169EC">
        <w:rPr>
          <w:rFonts w:asciiTheme="minorHAnsi" w:hAnsiTheme="minorHAnsi"/>
          <w:sz w:val="22"/>
          <w:szCs w:val="22"/>
        </w:rPr>
        <w:t xml:space="preserve">backgrounds to </w:t>
      </w:r>
      <w:r w:rsidRPr="00F169EC" w:rsidR="24FC9C90">
        <w:rPr>
          <w:rFonts w:asciiTheme="minorHAnsi" w:hAnsiTheme="minorHAnsi"/>
          <w:sz w:val="22"/>
          <w:szCs w:val="22"/>
        </w:rPr>
        <w:t>renter</w:t>
      </w:r>
      <w:r w:rsidRPr="00F169EC">
        <w:rPr>
          <w:rFonts w:asciiTheme="minorHAnsi" w:hAnsiTheme="minorHAnsi"/>
          <w:sz w:val="22"/>
          <w:szCs w:val="22"/>
        </w:rPr>
        <w:t xml:space="preserve"> the engineering and energy workforce by providing an introductory, </w:t>
      </w:r>
      <w:r w:rsidRPr="00F169EC" w:rsidR="0085334C">
        <w:rPr>
          <w:rFonts w:asciiTheme="minorHAnsi" w:hAnsiTheme="minorHAnsi"/>
          <w:sz w:val="22"/>
          <w:szCs w:val="22"/>
        </w:rPr>
        <w:t>practice-oriented</w:t>
      </w:r>
      <w:r w:rsidRPr="00F169EC">
        <w:rPr>
          <w:rFonts w:asciiTheme="minorHAnsi" w:hAnsiTheme="minorHAnsi"/>
          <w:sz w:val="22"/>
          <w:szCs w:val="22"/>
        </w:rPr>
        <w:t xml:space="preserve"> training on </w:t>
      </w:r>
      <w:r w:rsidRPr="00F169EC" w:rsidR="610671FC">
        <w:rPr>
          <w:rStyle w:val="Strong"/>
          <w:rFonts w:asciiTheme="minorHAnsi" w:hAnsiTheme="minorHAnsi" w:eastAsiaTheme="majorEastAsia"/>
          <w:sz w:val="22"/>
          <w:szCs w:val="22"/>
        </w:rPr>
        <w:t>climate resilient</w:t>
      </w:r>
      <w:r w:rsidRPr="00F169EC">
        <w:rPr>
          <w:rStyle w:val="Strong"/>
          <w:rFonts w:asciiTheme="minorHAnsi" w:hAnsiTheme="minorHAnsi" w:eastAsiaTheme="majorEastAsia"/>
          <w:sz w:val="22"/>
          <w:szCs w:val="22"/>
        </w:rPr>
        <w:t xml:space="preserve"> renewable energy systems</w:t>
      </w:r>
      <w:r w:rsidRPr="00F169EC">
        <w:rPr>
          <w:rFonts w:asciiTheme="minorHAnsi" w:hAnsiTheme="minorHAnsi"/>
          <w:sz w:val="22"/>
          <w:szCs w:val="22"/>
        </w:rPr>
        <w:t xml:space="preserve">, with a strong focus on </w:t>
      </w:r>
      <w:r w:rsidRPr="00F169EC">
        <w:rPr>
          <w:rStyle w:val="Strong"/>
          <w:rFonts w:asciiTheme="minorHAnsi" w:hAnsiTheme="minorHAnsi" w:eastAsiaTheme="majorEastAsia"/>
          <w:sz w:val="22"/>
          <w:szCs w:val="22"/>
        </w:rPr>
        <w:t>humanitarian energy</w:t>
      </w:r>
      <w:r w:rsidRPr="00F169EC">
        <w:rPr>
          <w:rFonts w:asciiTheme="minorHAnsi" w:hAnsiTheme="minorHAnsi"/>
          <w:sz w:val="22"/>
          <w:szCs w:val="22"/>
        </w:rPr>
        <w:t xml:space="preserve">, </w:t>
      </w:r>
      <w:r w:rsidRPr="00F169EC" w:rsidR="15B45D84">
        <w:rPr>
          <w:rStyle w:val="Strong"/>
          <w:rFonts w:asciiTheme="minorHAnsi" w:hAnsiTheme="minorHAnsi" w:eastAsiaTheme="majorEastAsia"/>
          <w:sz w:val="22"/>
          <w:szCs w:val="22"/>
        </w:rPr>
        <w:t>crisis response</w:t>
      </w:r>
      <w:r w:rsidRPr="00F169EC">
        <w:rPr>
          <w:rStyle w:val="Strong"/>
          <w:rFonts w:asciiTheme="minorHAnsi" w:hAnsiTheme="minorHAnsi" w:eastAsiaTheme="majorEastAsia"/>
          <w:sz w:val="22"/>
          <w:szCs w:val="22"/>
        </w:rPr>
        <w:t xml:space="preserve"> contexts</w:t>
      </w:r>
      <w:r w:rsidRPr="00F169EC">
        <w:rPr>
          <w:rFonts w:asciiTheme="minorHAnsi" w:hAnsiTheme="minorHAnsi"/>
          <w:sz w:val="22"/>
          <w:szCs w:val="22"/>
        </w:rPr>
        <w:t xml:space="preserve">, and </w:t>
      </w:r>
      <w:r w:rsidRPr="00F169EC">
        <w:rPr>
          <w:rStyle w:val="Strong"/>
          <w:rFonts w:asciiTheme="minorHAnsi" w:hAnsiTheme="minorHAnsi" w:eastAsiaTheme="majorEastAsia"/>
          <w:sz w:val="22"/>
          <w:szCs w:val="22"/>
        </w:rPr>
        <w:t>energy solutions for emergencies and early recovery</w:t>
      </w:r>
      <w:r w:rsidRPr="00F169EC">
        <w:rPr>
          <w:rFonts w:asciiTheme="minorHAnsi" w:hAnsiTheme="minorHAnsi"/>
          <w:sz w:val="22"/>
          <w:szCs w:val="22"/>
        </w:rPr>
        <w:t>.</w:t>
      </w:r>
    </w:p>
    <w:p w:rsidRPr="00F169EC" w:rsidR="000C694B" w:rsidP="255C7FA4" w:rsidRDefault="68C411D1" w14:paraId="2EE75B8D" w14:textId="65C2EC68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F169EC">
        <w:rPr>
          <w:rFonts w:asciiTheme="minorHAnsi" w:hAnsiTheme="minorHAnsi"/>
          <w:sz w:val="22"/>
          <w:szCs w:val="22"/>
        </w:rPr>
        <w:t xml:space="preserve">The training will be delivered in </w:t>
      </w:r>
      <w:r w:rsidRPr="00F169EC">
        <w:rPr>
          <w:rStyle w:val="Strong"/>
          <w:rFonts w:asciiTheme="minorHAnsi" w:hAnsiTheme="minorHAnsi" w:eastAsiaTheme="majorEastAsia"/>
          <w:sz w:val="22"/>
          <w:szCs w:val="22"/>
        </w:rPr>
        <w:t>Kyiv in Q4 2026</w:t>
      </w:r>
      <w:r w:rsidRPr="00F169EC">
        <w:rPr>
          <w:rFonts w:asciiTheme="minorHAnsi" w:hAnsiTheme="minorHAnsi"/>
          <w:sz w:val="22"/>
          <w:szCs w:val="22"/>
        </w:rPr>
        <w:t xml:space="preserve">, targeting </w:t>
      </w:r>
      <w:r w:rsidRPr="00F169EC" w:rsidR="0F4C6EAE">
        <w:rPr>
          <w:rFonts w:asciiTheme="minorHAnsi" w:hAnsiTheme="minorHAnsi"/>
          <w:b/>
          <w:bCs/>
          <w:sz w:val="22"/>
          <w:szCs w:val="22"/>
        </w:rPr>
        <w:t>up to</w:t>
      </w:r>
      <w:r w:rsidRPr="00F169EC" w:rsidR="0F4C6EAE">
        <w:rPr>
          <w:rFonts w:asciiTheme="minorHAnsi" w:hAnsiTheme="minorHAnsi"/>
          <w:sz w:val="22"/>
          <w:szCs w:val="22"/>
        </w:rPr>
        <w:t xml:space="preserve"> </w:t>
      </w:r>
      <w:r w:rsidRPr="00F169EC" w:rsidR="3F05DF15">
        <w:rPr>
          <w:rFonts w:asciiTheme="minorHAnsi" w:hAnsiTheme="minorHAnsi"/>
          <w:b/>
          <w:bCs/>
          <w:sz w:val="22"/>
          <w:szCs w:val="22"/>
        </w:rPr>
        <w:t xml:space="preserve">25 </w:t>
      </w:r>
      <w:r w:rsidRPr="00F169EC">
        <w:rPr>
          <w:rStyle w:val="Strong"/>
          <w:rFonts w:asciiTheme="minorHAnsi" w:hAnsiTheme="minorHAnsi" w:eastAsiaTheme="majorEastAsia"/>
          <w:sz w:val="22"/>
          <w:szCs w:val="22"/>
        </w:rPr>
        <w:t>women engineers</w:t>
      </w:r>
      <w:r w:rsidRPr="00F169EC">
        <w:rPr>
          <w:rFonts w:asciiTheme="minorHAnsi" w:hAnsiTheme="minorHAnsi"/>
          <w:sz w:val="22"/>
          <w:szCs w:val="22"/>
        </w:rPr>
        <w:t xml:space="preserve">. It will combine </w:t>
      </w:r>
      <w:r w:rsidRPr="00F169EC" w:rsidR="5D8F5EFE">
        <w:rPr>
          <w:rStyle w:val="Strong"/>
          <w:rFonts w:asciiTheme="minorHAnsi" w:hAnsiTheme="minorHAnsi" w:eastAsiaTheme="majorEastAsia"/>
          <w:sz w:val="22"/>
          <w:szCs w:val="22"/>
        </w:rPr>
        <w:t>simulation-based</w:t>
      </w:r>
      <w:r w:rsidRPr="00F169EC">
        <w:rPr>
          <w:rStyle w:val="Strong"/>
          <w:rFonts w:asciiTheme="minorHAnsi" w:hAnsiTheme="minorHAnsi" w:eastAsiaTheme="majorEastAsia"/>
          <w:sz w:val="22"/>
          <w:szCs w:val="22"/>
        </w:rPr>
        <w:t xml:space="preserve"> learning</w:t>
      </w:r>
      <w:r w:rsidRPr="00F169EC">
        <w:rPr>
          <w:rFonts w:asciiTheme="minorHAnsi" w:hAnsiTheme="minorHAnsi"/>
          <w:sz w:val="22"/>
          <w:szCs w:val="22"/>
        </w:rPr>
        <w:t xml:space="preserve">, </w:t>
      </w:r>
      <w:r w:rsidRPr="00F169EC">
        <w:rPr>
          <w:rStyle w:val="Strong"/>
          <w:rFonts w:asciiTheme="minorHAnsi" w:hAnsiTheme="minorHAnsi" w:eastAsiaTheme="majorEastAsia"/>
          <w:sz w:val="22"/>
          <w:szCs w:val="22"/>
        </w:rPr>
        <w:t>hardware design</w:t>
      </w:r>
      <w:r w:rsidRPr="00F169EC">
        <w:rPr>
          <w:rFonts w:asciiTheme="minorHAnsi" w:hAnsiTheme="minorHAnsi"/>
          <w:sz w:val="22"/>
          <w:szCs w:val="22"/>
        </w:rPr>
        <w:t xml:space="preserve">, and </w:t>
      </w:r>
      <w:r w:rsidRPr="00F169EC" w:rsidR="61961DB6">
        <w:rPr>
          <w:rStyle w:val="Strong"/>
          <w:rFonts w:asciiTheme="minorHAnsi" w:hAnsiTheme="minorHAnsi" w:eastAsiaTheme="majorEastAsia"/>
          <w:sz w:val="22"/>
          <w:szCs w:val="22"/>
        </w:rPr>
        <w:t>team-based</w:t>
      </w:r>
      <w:r w:rsidRPr="00F169EC">
        <w:rPr>
          <w:rStyle w:val="Strong"/>
          <w:rFonts w:asciiTheme="minorHAnsi" w:hAnsiTheme="minorHAnsi" w:eastAsiaTheme="majorEastAsia"/>
          <w:sz w:val="22"/>
          <w:szCs w:val="22"/>
        </w:rPr>
        <w:t xml:space="preserve"> </w:t>
      </w:r>
      <w:r w:rsidRPr="00F169EC" w:rsidR="0CD21817">
        <w:rPr>
          <w:rStyle w:val="Strong"/>
          <w:rFonts w:asciiTheme="minorHAnsi" w:hAnsiTheme="minorHAnsi" w:eastAsiaTheme="majorEastAsia"/>
          <w:sz w:val="22"/>
          <w:szCs w:val="22"/>
        </w:rPr>
        <w:t>problem-solving</w:t>
      </w:r>
      <w:r w:rsidRPr="00F169EC" w:rsidR="2B7038B0">
        <w:rPr>
          <w:rStyle w:val="Strong"/>
          <w:rFonts w:asciiTheme="minorHAnsi" w:hAnsiTheme="minorHAnsi" w:eastAsiaTheme="majorEastAsia"/>
          <w:sz w:val="22"/>
          <w:szCs w:val="22"/>
        </w:rPr>
        <w:t xml:space="preserve"> as well as project management basics in humanitarian settings</w:t>
      </w:r>
      <w:r w:rsidRPr="00F169EC">
        <w:rPr>
          <w:rFonts w:asciiTheme="minorHAnsi" w:hAnsiTheme="minorHAnsi"/>
          <w:sz w:val="22"/>
          <w:szCs w:val="22"/>
        </w:rPr>
        <w:t xml:space="preserve">. The simulation will reflect realistic humanitarian energy challenges, such as powering essential services, supporting displaced communities, and designing resilient systems under </w:t>
      </w:r>
      <w:r w:rsidRPr="00F169EC" w:rsidR="6D107164">
        <w:rPr>
          <w:rFonts w:asciiTheme="minorHAnsi" w:hAnsiTheme="minorHAnsi"/>
          <w:sz w:val="22"/>
          <w:szCs w:val="22"/>
        </w:rPr>
        <w:t>crisis driven</w:t>
      </w:r>
      <w:r w:rsidRPr="00F169EC">
        <w:rPr>
          <w:rFonts w:asciiTheme="minorHAnsi" w:hAnsiTheme="minorHAnsi"/>
          <w:sz w:val="22"/>
          <w:szCs w:val="22"/>
        </w:rPr>
        <w:t xml:space="preserve"> constraints.</w:t>
      </w:r>
    </w:p>
    <w:p w:rsidRPr="00F169EC" w:rsidR="000C694B" w:rsidP="255C7FA4" w:rsidRDefault="68C411D1" w14:paraId="6E676DC5" w14:textId="185B8EE7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F169EC">
        <w:rPr>
          <w:rFonts w:asciiTheme="minorHAnsi" w:hAnsiTheme="minorHAnsi"/>
          <w:sz w:val="22"/>
          <w:szCs w:val="22"/>
        </w:rPr>
        <w:t xml:space="preserve">This Call for Tender seeks a qualified organisation to </w:t>
      </w:r>
      <w:r w:rsidRPr="00F169EC" w:rsidR="7C861DEA">
        <w:rPr>
          <w:rStyle w:val="Strong"/>
          <w:rFonts w:asciiTheme="minorHAnsi" w:hAnsiTheme="minorHAnsi" w:eastAsiaTheme="majorEastAsia"/>
          <w:sz w:val="22"/>
          <w:szCs w:val="22"/>
        </w:rPr>
        <w:t>deliver</w:t>
      </w:r>
      <w:r w:rsidRPr="00F169EC">
        <w:rPr>
          <w:rStyle w:val="Strong"/>
          <w:rFonts w:asciiTheme="minorHAnsi" w:hAnsiTheme="minorHAnsi" w:eastAsiaTheme="majorEastAsia"/>
          <w:sz w:val="22"/>
          <w:szCs w:val="22"/>
        </w:rPr>
        <w:t xml:space="preserve"> the training</w:t>
      </w:r>
      <w:r w:rsidRPr="00F169EC">
        <w:rPr>
          <w:rFonts w:asciiTheme="minorHAnsi" w:hAnsiTheme="minorHAnsi"/>
          <w:sz w:val="22"/>
          <w:szCs w:val="22"/>
        </w:rPr>
        <w:t xml:space="preserve">, provide logistical and technical support, and ensure </w:t>
      </w:r>
      <w:r w:rsidRPr="00F169EC" w:rsidR="50AEC7C1">
        <w:rPr>
          <w:rFonts w:asciiTheme="minorHAnsi" w:hAnsiTheme="minorHAnsi"/>
          <w:sz w:val="22"/>
          <w:szCs w:val="22"/>
        </w:rPr>
        <w:t>high-quality</w:t>
      </w:r>
      <w:r w:rsidRPr="00F169EC">
        <w:rPr>
          <w:rFonts w:asciiTheme="minorHAnsi" w:hAnsiTheme="minorHAnsi"/>
          <w:sz w:val="22"/>
          <w:szCs w:val="22"/>
        </w:rPr>
        <w:t xml:space="preserve"> implementation in line with </w:t>
      </w:r>
      <w:r w:rsidRPr="00F169EC">
        <w:rPr>
          <w:rStyle w:val="Strong"/>
          <w:rFonts w:asciiTheme="minorHAnsi" w:hAnsiTheme="minorHAnsi" w:eastAsiaTheme="majorEastAsia"/>
          <w:sz w:val="22"/>
          <w:szCs w:val="22"/>
        </w:rPr>
        <w:t>humanitarian principles</w:t>
      </w:r>
      <w:r w:rsidRPr="00F169EC">
        <w:rPr>
          <w:rFonts w:asciiTheme="minorHAnsi" w:hAnsiTheme="minorHAnsi"/>
          <w:sz w:val="22"/>
          <w:szCs w:val="22"/>
        </w:rPr>
        <w:t xml:space="preserve">, </w:t>
      </w:r>
      <w:r w:rsidRPr="00F169EC" w:rsidR="371B21F0">
        <w:rPr>
          <w:rStyle w:val="Strong"/>
          <w:rFonts w:asciiTheme="minorHAnsi" w:hAnsiTheme="minorHAnsi" w:eastAsiaTheme="majorEastAsia"/>
          <w:sz w:val="22"/>
          <w:szCs w:val="22"/>
        </w:rPr>
        <w:t>energy sector</w:t>
      </w:r>
      <w:r w:rsidRPr="00F169EC">
        <w:rPr>
          <w:rStyle w:val="Strong"/>
          <w:rFonts w:asciiTheme="minorHAnsi" w:hAnsiTheme="minorHAnsi" w:eastAsiaTheme="majorEastAsia"/>
          <w:sz w:val="22"/>
          <w:szCs w:val="22"/>
        </w:rPr>
        <w:t xml:space="preserve"> standards</w:t>
      </w:r>
      <w:r w:rsidRPr="00F169EC">
        <w:rPr>
          <w:rFonts w:asciiTheme="minorHAnsi" w:hAnsiTheme="minorHAnsi"/>
          <w:sz w:val="22"/>
          <w:szCs w:val="22"/>
        </w:rPr>
        <w:t xml:space="preserve">, and </w:t>
      </w:r>
      <w:r w:rsidRPr="00F169EC">
        <w:rPr>
          <w:rStyle w:val="Strong"/>
          <w:rFonts w:asciiTheme="minorHAnsi" w:hAnsiTheme="minorHAnsi" w:eastAsiaTheme="majorEastAsia"/>
          <w:sz w:val="22"/>
          <w:szCs w:val="22"/>
        </w:rPr>
        <w:t xml:space="preserve">best practices in </w:t>
      </w:r>
      <w:r w:rsidRPr="00F169EC" w:rsidR="4FBA9127">
        <w:rPr>
          <w:rStyle w:val="Strong"/>
          <w:rFonts w:asciiTheme="minorHAnsi" w:hAnsiTheme="minorHAnsi" w:eastAsiaTheme="majorEastAsia"/>
          <w:sz w:val="22"/>
          <w:szCs w:val="22"/>
        </w:rPr>
        <w:t>emergency focused</w:t>
      </w:r>
      <w:r w:rsidRPr="00F169EC">
        <w:rPr>
          <w:rStyle w:val="Strong"/>
          <w:rFonts w:asciiTheme="minorHAnsi" w:hAnsiTheme="minorHAnsi" w:eastAsiaTheme="majorEastAsia"/>
          <w:sz w:val="22"/>
          <w:szCs w:val="22"/>
        </w:rPr>
        <w:t xml:space="preserve"> renewable energy programming</w:t>
      </w:r>
      <w:r w:rsidRPr="00F169EC" w:rsidR="40D22D8E">
        <w:rPr>
          <w:rStyle w:val="Strong"/>
          <w:rFonts w:asciiTheme="minorHAnsi" w:hAnsiTheme="minorHAnsi" w:eastAsiaTheme="majorEastAsia"/>
          <w:sz w:val="22"/>
          <w:szCs w:val="22"/>
        </w:rPr>
        <w:t xml:space="preserve"> for Ukraine specifically</w:t>
      </w:r>
      <w:r w:rsidRPr="00F169EC">
        <w:rPr>
          <w:rFonts w:asciiTheme="minorHAnsi" w:hAnsiTheme="minorHAnsi"/>
          <w:sz w:val="22"/>
          <w:szCs w:val="22"/>
        </w:rPr>
        <w:t>.</w:t>
      </w:r>
    </w:p>
    <w:p w:rsidRPr="00F169EC" w:rsidR="000C694B" w:rsidP="000C694B" w:rsidRDefault="000C694B" w14:paraId="0E105D97" w14:textId="24190958">
      <w:pPr>
        <w:pStyle w:val="ListParagraph"/>
        <w:numPr>
          <w:ilvl w:val="0"/>
          <w:numId w:val="23"/>
        </w:numPr>
        <w:rPr>
          <w:b/>
          <w:bCs/>
          <w:sz w:val="22"/>
          <w:szCs w:val="22"/>
          <w:lang w:val="en-IE"/>
        </w:rPr>
      </w:pPr>
      <w:r w:rsidRPr="00F169EC">
        <w:rPr>
          <w:b/>
          <w:bCs/>
          <w:sz w:val="22"/>
          <w:szCs w:val="22"/>
          <w:lang w:val="en-IE"/>
        </w:rPr>
        <w:t>Objective of the Assignment</w:t>
      </w:r>
    </w:p>
    <w:p w:rsidRPr="00F169EC" w:rsidR="000C694B" w:rsidP="000C694B" w:rsidRDefault="000C694B" w14:paraId="2A494A70" w14:textId="2658E992">
      <w:p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 xml:space="preserve">To contract a qualified organisation to support the </w:t>
      </w:r>
      <w:r w:rsidRPr="00F169EC">
        <w:rPr>
          <w:b/>
          <w:bCs/>
          <w:sz w:val="22"/>
          <w:szCs w:val="22"/>
          <w:lang w:val="en-IE"/>
        </w:rPr>
        <w:t>design, preparation, and delivery</w:t>
      </w:r>
      <w:r w:rsidRPr="00F169EC">
        <w:rPr>
          <w:sz w:val="22"/>
          <w:szCs w:val="22"/>
          <w:lang w:val="en-IE"/>
        </w:rPr>
        <w:t xml:space="preserve"> of a </w:t>
      </w:r>
      <w:r w:rsidRPr="00F169EC" w:rsidR="78F1ECA8">
        <w:rPr>
          <w:b/>
          <w:bCs/>
          <w:sz w:val="22"/>
          <w:szCs w:val="22"/>
          <w:lang w:val="en-IE"/>
        </w:rPr>
        <w:t>three-day</w:t>
      </w:r>
      <w:r w:rsidRPr="00F169EC">
        <w:rPr>
          <w:b/>
          <w:bCs/>
          <w:sz w:val="22"/>
          <w:szCs w:val="22"/>
          <w:lang w:val="en-IE"/>
        </w:rPr>
        <w:t xml:space="preserve">, </w:t>
      </w:r>
      <w:r w:rsidRPr="00F169EC" w:rsidR="22AA362F">
        <w:rPr>
          <w:b/>
          <w:bCs/>
          <w:sz w:val="22"/>
          <w:szCs w:val="22"/>
          <w:lang w:val="en-IE"/>
        </w:rPr>
        <w:t>in person</w:t>
      </w:r>
      <w:r w:rsidRPr="00F169EC">
        <w:rPr>
          <w:b/>
          <w:bCs/>
          <w:sz w:val="22"/>
          <w:szCs w:val="22"/>
          <w:lang w:val="en-IE"/>
        </w:rPr>
        <w:t xml:space="preserve"> introductory simulation training</w:t>
      </w:r>
      <w:r w:rsidRPr="00F169EC">
        <w:rPr>
          <w:sz w:val="22"/>
          <w:szCs w:val="22"/>
          <w:lang w:val="en-IE"/>
        </w:rPr>
        <w:t xml:space="preserve"> on </w:t>
      </w:r>
      <w:r w:rsidRPr="00F169EC" w:rsidR="024E0C45">
        <w:rPr>
          <w:sz w:val="22"/>
          <w:szCs w:val="22"/>
          <w:lang w:val="en-IE"/>
        </w:rPr>
        <w:t>climate resilient</w:t>
      </w:r>
      <w:r w:rsidRPr="00F169EC">
        <w:rPr>
          <w:sz w:val="22"/>
          <w:szCs w:val="22"/>
          <w:lang w:val="en-IE"/>
        </w:rPr>
        <w:t xml:space="preserve"> energy systems for women in STEM, including:</w:t>
      </w:r>
    </w:p>
    <w:p w:rsidRPr="00F169EC" w:rsidR="000C694B" w:rsidP="000C694B" w:rsidRDefault="000C694B" w14:paraId="58B98619" w14:textId="77777777">
      <w:pPr>
        <w:numPr>
          <w:ilvl w:val="0"/>
          <w:numId w:val="24"/>
        </w:num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Pre</w:t>
      </w:r>
      <w:r w:rsidRPr="00F169EC">
        <w:rPr>
          <w:sz w:val="22"/>
          <w:szCs w:val="22"/>
          <w:lang w:val="en-IE"/>
        </w:rPr>
        <w:noBreakHyphen/>
      </w:r>
      <w:r w:rsidRPr="00F169EC">
        <w:rPr>
          <w:sz w:val="22"/>
          <w:szCs w:val="22"/>
          <w:lang w:val="en-IE"/>
        </w:rPr>
        <w:t>training needs assessment</w:t>
      </w:r>
    </w:p>
    <w:p w:rsidRPr="00F169EC" w:rsidR="000C694B" w:rsidP="000C694B" w:rsidRDefault="000C694B" w14:paraId="605A5DFF" w14:textId="77777777">
      <w:pPr>
        <w:numPr>
          <w:ilvl w:val="0"/>
          <w:numId w:val="24"/>
        </w:num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Training logistics and participant support</w:t>
      </w:r>
    </w:p>
    <w:p w:rsidRPr="00F169EC" w:rsidR="000C694B" w:rsidP="000C694B" w:rsidRDefault="000C694B" w14:paraId="05D4F594" w14:textId="77777777">
      <w:pPr>
        <w:numPr>
          <w:ilvl w:val="0"/>
          <w:numId w:val="24"/>
        </w:num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Technical co</w:t>
      </w:r>
      <w:r w:rsidRPr="00F169EC">
        <w:rPr>
          <w:sz w:val="22"/>
          <w:szCs w:val="22"/>
          <w:lang w:val="en-IE"/>
        </w:rPr>
        <w:noBreakHyphen/>
      </w:r>
      <w:r w:rsidRPr="00F169EC">
        <w:rPr>
          <w:sz w:val="22"/>
          <w:szCs w:val="22"/>
          <w:lang w:val="en-IE"/>
        </w:rPr>
        <w:t>delivery with NORCAP experts</w:t>
      </w:r>
    </w:p>
    <w:p w:rsidRPr="00F169EC" w:rsidR="000C694B" w:rsidP="000C694B" w:rsidRDefault="000C694B" w14:paraId="55DDDE7E" w14:textId="77777777">
      <w:pPr>
        <w:numPr>
          <w:ilvl w:val="0"/>
          <w:numId w:val="24"/>
        </w:num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Procurement and preparation of training materials and hardware</w:t>
      </w:r>
    </w:p>
    <w:p w:rsidRPr="00F169EC" w:rsidR="000C694B" w:rsidP="000C694B" w:rsidRDefault="000C694B" w14:paraId="3BAD7CAA" w14:textId="77777777">
      <w:pPr>
        <w:numPr>
          <w:ilvl w:val="0"/>
          <w:numId w:val="24"/>
        </w:num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Coordination with local partners, authorities, and stakeholders</w:t>
      </w:r>
    </w:p>
    <w:p w:rsidRPr="00F169EC" w:rsidR="000C694B" w:rsidP="000C694B" w:rsidRDefault="000C694B" w14:paraId="2A3C1296" w14:textId="04EA6584">
      <w:pPr>
        <w:rPr>
          <w:sz w:val="22"/>
          <w:szCs w:val="22"/>
          <w:lang w:val="en-IE"/>
        </w:rPr>
      </w:pPr>
    </w:p>
    <w:p w:rsidRPr="00F169EC" w:rsidR="000C694B" w:rsidP="000C694B" w:rsidRDefault="000C694B" w14:paraId="5DA1CDFF" w14:textId="6834617A">
      <w:pPr>
        <w:pStyle w:val="ListParagraph"/>
        <w:numPr>
          <w:ilvl w:val="0"/>
          <w:numId w:val="23"/>
        </w:numPr>
        <w:rPr>
          <w:b/>
          <w:bCs/>
          <w:sz w:val="22"/>
          <w:szCs w:val="22"/>
          <w:lang w:val="en-IE"/>
        </w:rPr>
      </w:pPr>
      <w:r w:rsidRPr="00F169EC">
        <w:rPr>
          <w:b/>
          <w:bCs/>
          <w:sz w:val="22"/>
          <w:szCs w:val="22"/>
          <w:lang w:val="en-IE"/>
        </w:rPr>
        <w:t>Scope of Work</w:t>
      </w:r>
    </w:p>
    <w:p w:rsidRPr="00F169EC" w:rsidR="000C694B" w:rsidP="000C694B" w:rsidRDefault="68C411D1" w14:paraId="236890BF" w14:textId="77777777">
      <w:p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The selected organisation will be responsible for the following components:</w:t>
      </w:r>
    </w:p>
    <w:p w:rsidRPr="00F169EC" w:rsidR="000C694B" w:rsidP="000C694B" w:rsidRDefault="000C694B" w14:paraId="7D85B272" w14:textId="408B2C36">
      <w:pPr>
        <w:rPr>
          <w:sz w:val="22"/>
          <w:szCs w:val="22"/>
          <w:lang w:val="en-IE"/>
        </w:rPr>
      </w:pPr>
    </w:p>
    <w:p w:rsidRPr="00F169EC" w:rsidR="000C694B" w:rsidP="000C694B" w:rsidRDefault="000C694B" w14:paraId="0D1BAF10" w14:textId="32543797">
      <w:pPr>
        <w:pStyle w:val="ListParagraph"/>
        <w:numPr>
          <w:ilvl w:val="1"/>
          <w:numId w:val="23"/>
        </w:numPr>
        <w:rPr>
          <w:b/>
          <w:bCs/>
          <w:sz w:val="22"/>
          <w:szCs w:val="22"/>
          <w:lang w:val="en-IE"/>
        </w:rPr>
      </w:pPr>
      <w:r w:rsidRPr="00F169EC">
        <w:rPr>
          <w:b/>
          <w:bCs/>
          <w:sz w:val="22"/>
          <w:szCs w:val="22"/>
          <w:lang w:val="en-IE"/>
        </w:rPr>
        <w:t>Pre</w:t>
      </w:r>
      <w:r w:rsidRPr="00F169EC">
        <w:rPr>
          <w:b/>
          <w:bCs/>
          <w:sz w:val="22"/>
          <w:szCs w:val="22"/>
          <w:lang w:val="en-IE"/>
        </w:rPr>
        <w:noBreakHyphen/>
      </w:r>
      <w:r w:rsidRPr="00F169EC">
        <w:rPr>
          <w:b/>
          <w:bCs/>
          <w:sz w:val="22"/>
          <w:szCs w:val="22"/>
          <w:lang w:val="en-IE"/>
        </w:rPr>
        <w:t>Training Needs Assessment (Q3 2026)</w:t>
      </w:r>
    </w:p>
    <w:p w:rsidRPr="00F169EC" w:rsidR="000C694B" w:rsidP="000C694B" w:rsidRDefault="68C411D1" w14:paraId="7A179EA6" w14:textId="307FC430">
      <w:p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Conduct a short, targeted needs assessment in collaboration with NORCAP</w:t>
      </w:r>
      <w:r w:rsidRPr="00F169EC" w:rsidR="79D3CB6F">
        <w:rPr>
          <w:sz w:val="22"/>
          <w:szCs w:val="22"/>
          <w:lang w:val="en-IE"/>
        </w:rPr>
        <w:t xml:space="preserve"> and partners</w:t>
      </w:r>
      <w:r w:rsidRPr="00F169EC">
        <w:rPr>
          <w:sz w:val="22"/>
          <w:szCs w:val="22"/>
          <w:lang w:val="en-IE"/>
        </w:rPr>
        <w:t>:</w:t>
      </w:r>
    </w:p>
    <w:p w:rsidRPr="00F169EC" w:rsidR="000C694B" w:rsidP="000C694B" w:rsidRDefault="000C694B" w14:paraId="47C6EEF3" w14:textId="6AAF16C7">
      <w:pPr>
        <w:pStyle w:val="ListParagraph"/>
        <w:numPr>
          <w:ilvl w:val="0"/>
          <w:numId w:val="24"/>
        </w:num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Assess participant skill levels and backgrounds</w:t>
      </w:r>
    </w:p>
    <w:p w:rsidRPr="00F169EC" w:rsidR="000C694B" w:rsidP="000C694B" w:rsidRDefault="000C694B" w14:paraId="35C9C7D4" w14:textId="4A126379">
      <w:pPr>
        <w:pStyle w:val="ListParagraph"/>
        <w:numPr>
          <w:ilvl w:val="0"/>
          <w:numId w:val="24"/>
        </w:num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 xml:space="preserve">Identify priority </w:t>
      </w:r>
      <w:r w:rsidRPr="00F169EC">
        <w:rPr>
          <w:b/>
          <w:bCs/>
          <w:sz w:val="22"/>
          <w:szCs w:val="22"/>
          <w:lang w:val="en-IE"/>
        </w:rPr>
        <w:t>humanitarian or early</w:t>
      </w:r>
      <w:r w:rsidRPr="00F169EC">
        <w:rPr>
          <w:b/>
          <w:bCs/>
          <w:sz w:val="22"/>
          <w:szCs w:val="22"/>
          <w:lang w:val="en-IE"/>
        </w:rPr>
        <w:noBreakHyphen/>
      </w:r>
      <w:r w:rsidRPr="00F169EC">
        <w:rPr>
          <w:b/>
          <w:bCs/>
          <w:sz w:val="22"/>
          <w:szCs w:val="22"/>
          <w:lang w:val="en-IE"/>
        </w:rPr>
        <w:t>recovery energy challenges</w:t>
      </w:r>
    </w:p>
    <w:p w:rsidRPr="00F169EC" w:rsidR="000C694B" w:rsidP="000C694B" w:rsidRDefault="000C694B" w14:paraId="1903EAE8" w14:textId="7DCF8DE4">
      <w:pPr>
        <w:pStyle w:val="ListParagraph"/>
        <w:numPr>
          <w:ilvl w:val="0"/>
          <w:numId w:val="24"/>
        </w:num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Validate feasibility of a real</w:t>
      </w:r>
      <w:r w:rsidRPr="00F169EC">
        <w:rPr>
          <w:sz w:val="22"/>
          <w:szCs w:val="22"/>
          <w:lang w:val="en-IE"/>
        </w:rPr>
        <w:noBreakHyphen/>
      </w:r>
      <w:r w:rsidRPr="00F169EC">
        <w:rPr>
          <w:sz w:val="22"/>
          <w:szCs w:val="22"/>
          <w:lang w:val="en-IE"/>
        </w:rPr>
        <w:t>world case study for the simulation</w:t>
      </w:r>
    </w:p>
    <w:p w:rsidRPr="00F169EC" w:rsidR="000C694B" w:rsidP="000C694B" w:rsidRDefault="000C694B" w14:paraId="4657866B" w14:textId="49EA93A1">
      <w:pPr>
        <w:pStyle w:val="ListParagraph"/>
        <w:numPr>
          <w:ilvl w:val="0"/>
          <w:numId w:val="24"/>
        </w:num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Identify security, logistical, and access constraints</w:t>
      </w:r>
    </w:p>
    <w:p w:rsidRPr="00F169EC" w:rsidR="000C694B" w:rsidP="000C694B" w:rsidRDefault="000C694B" w14:paraId="26CCA34B" w14:textId="2135E0DA">
      <w:pPr>
        <w:pStyle w:val="ListParagraph"/>
        <w:numPr>
          <w:ilvl w:val="0"/>
          <w:numId w:val="24"/>
        </w:num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Explore inclusion of female veterans and newly graduated engineers</w:t>
      </w:r>
    </w:p>
    <w:p w:rsidRPr="00F169EC" w:rsidR="2DA16E18" w:rsidP="2DA16E18" w:rsidRDefault="2DA16E18" w14:paraId="2420B311" w14:textId="64269E27">
      <w:pPr>
        <w:rPr>
          <w:sz w:val="22"/>
          <w:szCs w:val="22"/>
          <w:lang w:val="en-IE"/>
        </w:rPr>
      </w:pPr>
    </w:p>
    <w:p w:rsidRPr="00F169EC" w:rsidR="000C694B" w:rsidP="000C694B" w:rsidRDefault="000C694B" w14:paraId="511CAF90" w14:textId="77777777">
      <w:p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Deliverables:</w:t>
      </w:r>
    </w:p>
    <w:p w:rsidRPr="00F169EC" w:rsidR="000C694B" w:rsidP="000C694B" w:rsidRDefault="000C694B" w14:paraId="54880CD7" w14:textId="2ABFBFB3">
      <w:pPr>
        <w:numPr>
          <w:ilvl w:val="0"/>
          <w:numId w:val="3"/>
        </w:num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Brief needs assessment report (5</w:t>
      </w:r>
      <w:r w:rsidRPr="00F169EC" w:rsidR="5D36FE69">
        <w:rPr>
          <w:sz w:val="22"/>
          <w:szCs w:val="22"/>
          <w:lang w:val="en-IE"/>
        </w:rPr>
        <w:t>+</w:t>
      </w:r>
      <w:r w:rsidRPr="00F169EC">
        <w:rPr>
          <w:sz w:val="22"/>
          <w:szCs w:val="22"/>
          <w:lang w:val="en-IE"/>
        </w:rPr>
        <w:t xml:space="preserve"> pages)</w:t>
      </w:r>
    </w:p>
    <w:p w:rsidRPr="00F169EC" w:rsidR="000C694B" w:rsidP="000C694B" w:rsidRDefault="000C694B" w14:paraId="026172AB" w14:textId="77777777">
      <w:pPr>
        <w:numPr>
          <w:ilvl w:val="0"/>
          <w:numId w:val="3"/>
        </w:num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Recommendations for scenario selection and training adaptation</w:t>
      </w:r>
    </w:p>
    <w:p w:rsidRPr="00F169EC" w:rsidR="000C694B" w:rsidP="000C694B" w:rsidRDefault="000C694B" w14:paraId="6F78C670" w14:textId="4B6DADCE">
      <w:pPr>
        <w:rPr>
          <w:sz w:val="22"/>
          <w:szCs w:val="22"/>
          <w:lang w:val="en-IE"/>
        </w:rPr>
      </w:pPr>
    </w:p>
    <w:p w:rsidRPr="00F169EC" w:rsidR="000C694B" w:rsidP="000C694B" w:rsidRDefault="000C694B" w14:paraId="07619900" w14:textId="2BA0EAC4">
      <w:pPr>
        <w:pStyle w:val="ListParagraph"/>
        <w:numPr>
          <w:ilvl w:val="1"/>
          <w:numId w:val="23"/>
        </w:numPr>
        <w:rPr>
          <w:b/>
          <w:bCs/>
          <w:sz w:val="22"/>
          <w:szCs w:val="22"/>
          <w:lang w:val="en-IE"/>
        </w:rPr>
      </w:pPr>
      <w:r w:rsidRPr="00F169EC">
        <w:rPr>
          <w:b/>
          <w:bCs/>
          <w:sz w:val="22"/>
          <w:szCs w:val="22"/>
          <w:lang w:val="en-IE"/>
        </w:rPr>
        <w:t>Training Design Support</w:t>
      </w:r>
    </w:p>
    <w:p w:rsidRPr="00F169EC" w:rsidR="000C694B" w:rsidP="000C694B" w:rsidRDefault="68C411D1" w14:paraId="46374507" w14:textId="28E7DE91">
      <w:p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 xml:space="preserve">Work with NORCAP </w:t>
      </w:r>
      <w:r w:rsidRPr="00F169EC" w:rsidR="3E03910E">
        <w:rPr>
          <w:sz w:val="22"/>
          <w:szCs w:val="22"/>
          <w:lang w:val="en-IE"/>
        </w:rPr>
        <w:t>experts and partners</w:t>
      </w:r>
      <w:r w:rsidRPr="00F169EC">
        <w:rPr>
          <w:sz w:val="22"/>
          <w:szCs w:val="22"/>
          <w:lang w:val="en-IE"/>
        </w:rPr>
        <w:t xml:space="preserve"> to refine:</w:t>
      </w:r>
    </w:p>
    <w:p w:rsidRPr="00F169EC" w:rsidR="000C694B" w:rsidP="000C694B" w:rsidRDefault="2EF17D1A" w14:paraId="516007F1" w14:textId="645DB4E6">
      <w:pPr>
        <w:numPr>
          <w:ilvl w:val="0"/>
          <w:numId w:val="4"/>
        </w:num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Scenario based</w:t>
      </w:r>
      <w:r w:rsidRPr="00F169EC" w:rsidR="68C411D1">
        <w:rPr>
          <w:sz w:val="22"/>
          <w:szCs w:val="22"/>
          <w:lang w:val="en-IE"/>
        </w:rPr>
        <w:t xml:space="preserve"> simulation content</w:t>
      </w:r>
    </w:p>
    <w:p w:rsidRPr="00F169EC" w:rsidR="000C694B" w:rsidP="000C694B" w:rsidRDefault="000C694B" w14:paraId="6C1D7FB1" w14:textId="191619E6">
      <w:pPr>
        <w:numPr>
          <w:ilvl w:val="0"/>
          <w:numId w:val="4"/>
        </w:num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Hardware design exercise (</w:t>
      </w:r>
      <w:r w:rsidRPr="00F169EC" w:rsidR="008E8348">
        <w:rPr>
          <w:sz w:val="22"/>
          <w:szCs w:val="22"/>
          <w:lang w:val="en-IE"/>
        </w:rPr>
        <w:t>small-scale</w:t>
      </w:r>
      <w:r w:rsidRPr="00F169EC">
        <w:rPr>
          <w:sz w:val="22"/>
          <w:szCs w:val="22"/>
          <w:lang w:val="en-IE"/>
        </w:rPr>
        <w:t xml:space="preserve"> component)</w:t>
      </w:r>
    </w:p>
    <w:p w:rsidRPr="00F169EC" w:rsidR="000C694B" w:rsidP="000C694B" w:rsidRDefault="4587AF87" w14:paraId="42B88CA8" w14:textId="201FDFE9">
      <w:pPr>
        <w:numPr>
          <w:ilvl w:val="0"/>
          <w:numId w:val="4"/>
        </w:num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Software based</w:t>
      </w:r>
      <w:r w:rsidRPr="00F169EC" w:rsidR="000C694B">
        <w:rPr>
          <w:sz w:val="22"/>
          <w:szCs w:val="22"/>
          <w:lang w:val="en-IE"/>
        </w:rPr>
        <w:t xml:space="preserve"> lab activities (subject to licensing)</w:t>
      </w:r>
    </w:p>
    <w:p w:rsidRPr="00F169EC" w:rsidR="000C694B" w:rsidP="000C694B" w:rsidRDefault="000C694B" w14:paraId="3CF8DD53" w14:textId="22CE0D9E">
      <w:pPr>
        <w:numPr>
          <w:ilvl w:val="0"/>
          <w:numId w:val="4"/>
        </w:num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 xml:space="preserve">Safety procedures and </w:t>
      </w:r>
      <w:r w:rsidRPr="00F169EC" w:rsidR="2079B55E">
        <w:rPr>
          <w:sz w:val="22"/>
          <w:szCs w:val="22"/>
          <w:lang w:val="en-IE"/>
        </w:rPr>
        <w:t>field appropriate</w:t>
      </w:r>
      <w:r w:rsidRPr="00F169EC">
        <w:rPr>
          <w:sz w:val="22"/>
          <w:szCs w:val="22"/>
          <w:lang w:val="en-IE"/>
        </w:rPr>
        <w:t xml:space="preserve"> practices</w:t>
      </w:r>
    </w:p>
    <w:p w:rsidRPr="00F169EC" w:rsidR="000C694B" w:rsidP="000C694B" w:rsidRDefault="000C694B" w14:paraId="27C557A2" w14:textId="77777777">
      <w:pPr>
        <w:rPr>
          <w:sz w:val="22"/>
          <w:szCs w:val="22"/>
          <w:lang w:val="en-IE"/>
        </w:rPr>
      </w:pPr>
    </w:p>
    <w:p w:rsidRPr="00F169EC" w:rsidR="000C694B" w:rsidP="000C694B" w:rsidRDefault="68C411D1" w14:paraId="324FA041" w14:textId="58CF6793">
      <w:p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Deliverables:</w:t>
      </w:r>
    </w:p>
    <w:p w:rsidRPr="00F169EC" w:rsidR="6C72A31F" w:rsidP="255C7FA4" w:rsidRDefault="6C72A31F" w14:paraId="1EC4BC54" w14:textId="2C394784">
      <w:pPr>
        <w:numPr>
          <w:ilvl w:val="0"/>
          <w:numId w:val="5"/>
        </w:numPr>
        <w:rPr>
          <w:sz w:val="22"/>
          <w:szCs w:val="22"/>
        </w:rPr>
      </w:pPr>
      <w:r w:rsidRPr="00F169EC">
        <w:rPr>
          <w:sz w:val="22"/>
          <w:szCs w:val="22"/>
        </w:rPr>
        <w:t>Finalised training agenda — structured schedule with session objectives, timings, and facilitation notes.</w:t>
      </w:r>
    </w:p>
    <w:p w:rsidRPr="00F169EC" w:rsidR="6C72A31F" w:rsidP="255C7FA4" w:rsidRDefault="6C72A31F" w14:paraId="7E2FFF7A" w14:textId="5A1E5C4D">
      <w:pPr>
        <w:pStyle w:val="ListParagraph"/>
        <w:numPr>
          <w:ilvl w:val="0"/>
          <w:numId w:val="5"/>
        </w:numPr>
      </w:pPr>
      <w:r w:rsidRPr="00F169EC">
        <w:t>Materials list and procurement plan — full inventory of required items, quantities, sourcing options, and procurement timelines.</w:t>
      </w:r>
    </w:p>
    <w:p w:rsidRPr="00F169EC" w:rsidR="6C72A31F" w:rsidP="255C7FA4" w:rsidRDefault="6C72A31F" w14:paraId="2C5D8240" w14:textId="7AE4BEA5">
      <w:pPr>
        <w:pStyle w:val="ListParagraph"/>
        <w:numPr>
          <w:ilvl w:val="0"/>
          <w:numId w:val="5"/>
        </w:numPr>
      </w:pPr>
      <w:r w:rsidRPr="00F169EC">
        <w:t>Adapted training content — modules revised based on the needs assessment, including contextualised examples and updated exercises.</w:t>
      </w:r>
    </w:p>
    <w:p w:rsidRPr="00F169EC" w:rsidR="39798F42" w:rsidP="255C7FA4" w:rsidRDefault="39798F42" w14:paraId="59E7B163" w14:textId="3EFBE73C">
      <w:pPr>
        <w:numPr>
          <w:ilvl w:val="0"/>
          <w:numId w:val="5"/>
        </w:numPr>
        <w:rPr>
          <w:sz w:val="22"/>
          <w:szCs w:val="22"/>
          <w:lang w:val="en-IE"/>
        </w:rPr>
      </w:pPr>
      <w:r w:rsidRPr="00F169EC">
        <w:rPr>
          <w:rFonts w:ascii="Aptos" w:hAnsi="Aptos" w:eastAsia="Aptos" w:cs="Aptos"/>
          <w:sz w:val="22"/>
          <w:szCs w:val="22"/>
          <w:lang w:val="en-IE"/>
        </w:rPr>
        <w:t>Post</w:t>
      </w:r>
      <w:r w:rsidRPr="00F169EC">
        <w:noBreakHyphen/>
      </w:r>
      <w:r w:rsidRPr="00F169EC">
        <w:rPr>
          <w:rFonts w:ascii="Aptos" w:hAnsi="Aptos" w:eastAsia="Aptos" w:cs="Aptos"/>
          <w:sz w:val="22"/>
          <w:szCs w:val="22"/>
          <w:lang w:val="en-IE"/>
        </w:rPr>
        <w:t>training monitoring survey as a follow</w:t>
      </w:r>
      <w:r w:rsidRPr="00F169EC">
        <w:noBreakHyphen/>
      </w:r>
      <w:r w:rsidRPr="00F169EC">
        <w:rPr>
          <w:rFonts w:ascii="Aptos" w:hAnsi="Aptos" w:eastAsia="Aptos" w:cs="Aptos"/>
          <w:sz w:val="22"/>
          <w:szCs w:val="22"/>
          <w:lang w:val="en-IE"/>
        </w:rPr>
        <w:t>up survey deployed 3 months after training to assess retention, application, and support needs.</w:t>
      </w:r>
    </w:p>
    <w:p w:rsidRPr="00F169EC" w:rsidR="000C694B" w:rsidP="000C694B" w:rsidRDefault="000C694B" w14:paraId="7B646A73" w14:textId="58BFA489">
      <w:pPr>
        <w:rPr>
          <w:sz w:val="22"/>
          <w:szCs w:val="22"/>
          <w:lang w:val="en-IE"/>
        </w:rPr>
      </w:pPr>
    </w:p>
    <w:p w:rsidRPr="00F169EC" w:rsidR="000C694B" w:rsidP="000C694B" w:rsidRDefault="68C411D1" w14:paraId="5654B476" w14:textId="236F6A5C">
      <w:pPr>
        <w:pStyle w:val="ListParagraph"/>
        <w:numPr>
          <w:ilvl w:val="1"/>
          <w:numId w:val="23"/>
        </w:numPr>
        <w:rPr>
          <w:b/>
          <w:bCs/>
          <w:sz w:val="22"/>
          <w:szCs w:val="22"/>
          <w:lang w:val="en-IE"/>
        </w:rPr>
      </w:pPr>
      <w:r w:rsidRPr="00F169EC">
        <w:rPr>
          <w:b/>
          <w:bCs/>
          <w:sz w:val="22"/>
          <w:szCs w:val="22"/>
          <w:lang w:val="en-IE"/>
        </w:rPr>
        <w:t>Training Logistics &amp; Participant Support</w:t>
      </w:r>
    </w:p>
    <w:p w:rsidRPr="00F169EC" w:rsidR="000C694B" w:rsidP="000C694B" w:rsidRDefault="000C694B" w14:paraId="0A9C0849" w14:textId="77777777">
      <w:p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The selected organisation will manage:</w:t>
      </w:r>
    </w:p>
    <w:p w:rsidRPr="00F169EC" w:rsidR="000C694B" w:rsidP="000C694B" w:rsidRDefault="000C694B" w14:paraId="1EF67DD6" w14:textId="77777777">
      <w:pPr>
        <w:numPr>
          <w:ilvl w:val="0"/>
          <w:numId w:val="6"/>
        </w:num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Venue selection and booking (3 days)</w:t>
      </w:r>
    </w:p>
    <w:p w:rsidRPr="00F169EC" w:rsidR="000C694B" w:rsidP="000C694B" w:rsidRDefault="68C411D1" w14:paraId="71463FC0" w14:textId="2ACBE9A5">
      <w:pPr>
        <w:numPr>
          <w:ilvl w:val="0"/>
          <w:numId w:val="6"/>
        </w:num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 xml:space="preserve">Catering (coffee breaks + lunches for </w:t>
      </w:r>
      <w:r w:rsidRPr="00F169EC" w:rsidR="5716809C">
        <w:rPr>
          <w:sz w:val="22"/>
          <w:szCs w:val="22"/>
          <w:lang w:val="en-IE"/>
        </w:rPr>
        <w:t xml:space="preserve">up to </w:t>
      </w:r>
      <w:r w:rsidRPr="00F169EC" w:rsidR="51B9480A">
        <w:rPr>
          <w:sz w:val="22"/>
          <w:szCs w:val="22"/>
          <w:lang w:val="en-IE"/>
        </w:rPr>
        <w:t>25</w:t>
      </w:r>
      <w:r w:rsidRPr="00F169EC">
        <w:rPr>
          <w:sz w:val="22"/>
          <w:szCs w:val="22"/>
          <w:lang w:val="en-IE"/>
        </w:rPr>
        <w:t xml:space="preserve"> participants + 4 staff)</w:t>
      </w:r>
    </w:p>
    <w:p w:rsidRPr="00F169EC" w:rsidR="0FC5E9CC" w:rsidP="255C7FA4" w:rsidRDefault="0FC5E9CC" w14:paraId="71D85419" w14:textId="181039B2">
      <w:pPr>
        <w:numPr>
          <w:ilvl w:val="0"/>
          <w:numId w:val="6"/>
        </w:num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 xml:space="preserve">Managing the invitation of the participants with partners </w:t>
      </w:r>
    </w:p>
    <w:p w:rsidRPr="00F169EC" w:rsidR="000C694B" w:rsidP="000C694B" w:rsidRDefault="68C411D1" w14:paraId="2F088DC1" w14:textId="77777777">
      <w:pPr>
        <w:numPr>
          <w:ilvl w:val="0"/>
          <w:numId w:val="6"/>
        </w:num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Participant travel support (DSA or partial reimbursement)</w:t>
      </w:r>
    </w:p>
    <w:p w:rsidRPr="00F169EC" w:rsidR="000C694B" w:rsidP="000C694B" w:rsidRDefault="000C694B" w14:paraId="7632F941" w14:textId="77777777">
      <w:pPr>
        <w:numPr>
          <w:ilvl w:val="0"/>
          <w:numId w:val="6"/>
        </w:num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Local transport for trainers and staff</w:t>
      </w:r>
    </w:p>
    <w:p w:rsidRPr="00F169EC" w:rsidR="000C694B" w:rsidP="000C694B" w:rsidRDefault="000C694B" w14:paraId="1C913225" w14:textId="77777777">
      <w:pPr>
        <w:numPr>
          <w:ilvl w:val="0"/>
          <w:numId w:val="6"/>
        </w:num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Security briefings and coordination</w:t>
      </w:r>
    </w:p>
    <w:p w:rsidRPr="00F169EC" w:rsidR="000C694B" w:rsidP="000C694B" w:rsidRDefault="68C411D1" w14:paraId="093D6EC4" w14:textId="77777777">
      <w:pPr>
        <w:numPr>
          <w:ilvl w:val="0"/>
          <w:numId w:val="6"/>
        </w:num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Interpretation/translation if required</w:t>
      </w:r>
    </w:p>
    <w:p w:rsidRPr="00F169EC" w:rsidR="255C7FA4" w:rsidP="255C7FA4" w:rsidRDefault="255C7FA4" w14:paraId="74083D02" w14:textId="22A57397">
      <w:pPr>
        <w:ind w:left="720"/>
        <w:rPr>
          <w:sz w:val="22"/>
          <w:szCs w:val="22"/>
          <w:lang w:val="en-IE"/>
        </w:rPr>
      </w:pPr>
    </w:p>
    <w:p w:rsidRPr="00F169EC" w:rsidR="000C694B" w:rsidP="000C694B" w:rsidRDefault="000C694B" w14:paraId="14CF06F5" w14:textId="77777777">
      <w:p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Deliverables:</w:t>
      </w:r>
    </w:p>
    <w:p w:rsidRPr="00F169EC" w:rsidR="000C694B" w:rsidP="000C694B" w:rsidRDefault="000C694B" w14:paraId="654AAFDB" w14:textId="77777777">
      <w:pPr>
        <w:numPr>
          <w:ilvl w:val="0"/>
          <w:numId w:val="7"/>
        </w:num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Confirmed venue and logistics plan</w:t>
      </w:r>
    </w:p>
    <w:p w:rsidRPr="00F169EC" w:rsidR="000C694B" w:rsidP="000C694B" w:rsidRDefault="000C694B" w14:paraId="7D495001" w14:textId="77777777">
      <w:pPr>
        <w:numPr>
          <w:ilvl w:val="0"/>
          <w:numId w:val="7"/>
        </w:num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Participant communication and coordination</w:t>
      </w:r>
    </w:p>
    <w:p w:rsidRPr="00F169EC" w:rsidR="000C694B" w:rsidP="000C694B" w:rsidRDefault="000C694B" w14:paraId="008F2257" w14:textId="77777777">
      <w:pPr>
        <w:numPr>
          <w:ilvl w:val="0"/>
          <w:numId w:val="7"/>
        </w:num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Security and contingency plan</w:t>
      </w:r>
    </w:p>
    <w:p w:rsidRPr="00F169EC" w:rsidR="000C694B" w:rsidP="000C694B" w:rsidRDefault="000C694B" w14:paraId="0E250D58" w14:textId="4B180EEF">
      <w:pPr>
        <w:rPr>
          <w:sz w:val="22"/>
          <w:szCs w:val="22"/>
          <w:lang w:val="en-IE"/>
        </w:rPr>
      </w:pPr>
    </w:p>
    <w:p w:rsidRPr="00F169EC" w:rsidR="000C694B" w:rsidP="000C694B" w:rsidRDefault="000C694B" w14:paraId="3E7DA31D" w14:textId="273EEA06">
      <w:pPr>
        <w:pStyle w:val="ListParagraph"/>
        <w:numPr>
          <w:ilvl w:val="1"/>
          <w:numId w:val="23"/>
        </w:numPr>
        <w:rPr>
          <w:b/>
          <w:bCs/>
          <w:sz w:val="22"/>
          <w:szCs w:val="22"/>
          <w:lang w:val="en-IE"/>
        </w:rPr>
      </w:pPr>
      <w:r w:rsidRPr="00F169EC">
        <w:rPr>
          <w:b/>
          <w:bCs/>
          <w:sz w:val="22"/>
          <w:szCs w:val="22"/>
          <w:lang w:val="en-IE"/>
        </w:rPr>
        <w:t>Procurement of Materials &amp; Hardware</w:t>
      </w:r>
    </w:p>
    <w:p w:rsidRPr="00F169EC" w:rsidR="000C694B" w:rsidP="000C694B" w:rsidRDefault="000C694B" w14:paraId="74E77313" w14:textId="77777777">
      <w:p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Procure and prepare:</w:t>
      </w:r>
    </w:p>
    <w:p w:rsidRPr="00F169EC" w:rsidR="000C694B" w:rsidP="000C694B" w:rsidRDefault="000C694B" w14:paraId="6E3698D6" w14:textId="24AC6026">
      <w:pPr>
        <w:numPr>
          <w:ilvl w:val="0"/>
          <w:numId w:val="8"/>
        </w:num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Training materials (printing, supplies, tools)</w:t>
      </w:r>
    </w:p>
    <w:p w:rsidRPr="00F169EC" w:rsidR="000C694B" w:rsidP="000C694B" w:rsidRDefault="68C411D1" w14:paraId="3F922A07" w14:textId="77777777">
      <w:pPr>
        <w:numPr>
          <w:ilvl w:val="0"/>
          <w:numId w:val="8"/>
        </w:num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Hardware components for the practical simulation (small</w:t>
      </w:r>
      <w:r w:rsidRPr="00F169EC" w:rsidR="000C694B">
        <w:noBreakHyphen/>
      </w:r>
      <w:r w:rsidRPr="00F169EC">
        <w:rPr>
          <w:sz w:val="22"/>
          <w:szCs w:val="22"/>
          <w:lang w:val="en-IE"/>
        </w:rPr>
        <w:t>scale setup)</w:t>
      </w:r>
    </w:p>
    <w:p w:rsidRPr="00F169EC" w:rsidR="00AA2D04" w:rsidP="000C694B" w:rsidRDefault="00AA2D04" w14:paraId="5EEF53CB" w14:textId="77777777">
      <w:pPr>
        <w:rPr>
          <w:sz w:val="22"/>
          <w:szCs w:val="22"/>
          <w:lang w:val="en-IE"/>
        </w:rPr>
      </w:pPr>
    </w:p>
    <w:p w:rsidRPr="00F169EC" w:rsidR="000C694B" w:rsidP="000C694B" w:rsidRDefault="000C694B" w14:paraId="24ACF055" w14:textId="03F16654">
      <w:p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Deliverables:</w:t>
      </w:r>
    </w:p>
    <w:p w:rsidRPr="00F169EC" w:rsidR="000C694B" w:rsidP="000C694B" w:rsidRDefault="000C694B" w14:paraId="198CB0D7" w14:textId="77777777">
      <w:pPr>
        <w:numPr>
          <w:ilvl w:val="0"/>
          <w:numId w:val="9"/>
        </w:num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Complete hardware kit ready for training</w:t>
      </w:r>
    </w:p>
    <w:p w:rsidRPr="00F169EC" w:rsidR="000C694B" w:rsidP="000C694B" w:rsidRDefault="000C694B" w14:paraId="4568F847" w14:textId="77777777">
      <w:pPr>
        <w:numPr>
          <w:ilvl w:val="0"/>
          <w:numId w:val="9"/>
        </w:num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Inventory list and receipts</w:t>
      </w:r>
    </w:p>
    <w:p w:rsidRPr="00F169EC" w:rsidR="000C694B" w:rsidP="000C694B" w:rsidRDefault="000C694B" w14:paraId="6709A344" w14:textId="5D75D60D">
      <w:pPr>
        <w:rPr>
          <w:sz w:val="22"/>
          <w:szCs w:val="22"/>
          <w:lang w:val="en-IE"/>
        </w:rPr>
      </w:pPr>
    </w:p>
    <w:p w:rsidRPr="00F169EC" w:rsidR="000C694B" w:rsidP="000C694B" w:rsidRDefault="000C694B" w14:paraId="77C961FC" w14:textId="245738CC">
      <w:pPr>
        <w:pStyle w:val="ListParagraph"/>
        <w:numPr>
          <w:ilvl w:val="1"/>
          <w:numId w:val="23"/>
        </w:numPr>
        <w:rPr>
          <w:b/>
          <w:bCs/>
          <w:sz w:val="22"/>
          <w:szCs w:val="22"/>
          <w:lang w:val="en-IE"/>
        </w:rPr>
      </w:pPr>
      <w:r w:rsidRPr="00F169EC">
        <w:rPr>
          <w:b/>
          <w:bCs/>
          <w:sz w:val="22"/>
          <w:szCs w:val="22"/>
          <w:lang w:val="en-IE"/>
        </w:rPr>
        <w:t>Training Delivery (Q4 2026)</w:t>
      </w:r>
    </w:p>
    <w:p w:rsidRPr="00F169EC" w:rsidR="000C694B" w:rsidP="000C694B" w:rsidRDefault="000C694B" w14:paraId="03C0EB2D" w14:textId="77777777">
      <w:p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Co</w:t>
      </w:r>
      <w:r w:rsidRPr="00F169EC">
        <w:rPr>
          <w:sz w:val="22"/>
          <w:szCs w:val="22"/>
          <w:lang w:val="en-IE"/>
        </w:rPr>
        <w:noBreakHyphen/>
      </w:r>
      <w:r w:rsidRPr="00F169EC">
        <w:rPr>
          <w:sz w:val="22"/>
          <w:szCs w:val="22"/>
          <w:lang w:val="en-IE"/>
        </w:rPr>
        <w:t>deliver the training with NORCAP experts, including:</w:t>
      </w:r>
    </w:p>
    <w:p w:rsidRPr="00F169EC" w:rsidR="000C694B" w:rsidP="000C694B" w:rsidRDefault="000C694B" w14:paraId="1B0ABCBF" w14:textId="77777777">
      <w:pPr>
        <w:numPr>
          <w:ilvl w:val="0"/>
          <w:numId w:val="10"/>
        </w:num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Facilitation support</w:t>
      </w:r>
    </w:p>
    <w:p w:rsidRPr="00F169EC" w:rsidR="000C694B" w:rsidP="000C694B" w:rsidRDefault="000C694B" w14:paraId="05F7A2FD" w14:textId="77777777">
      <w:pPr>
        <w:numPr>
          <w:ilvl w:val="0"/>
          <w:numId w:val="10"/>
        </w:num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Technical demonstrations</w:t>
      </w:r>
    </w:p>
    <w:p w:rsidRPr="00F169EC" w:rsidR="000C694B" w:rsidP="000C694B" w:rsidRDefault="000C694B" w14:paraId="08346ED9" w14:textId="77777777">
      <w:pPr>
        <w:numPr>
          <w:ilvl w:val="0"/>
          <w:numId w:val="10"/>
        </w:num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Group work supervision</w:t>
      </w:r>
    </w:p>
    <w:p w:rsidRPr="00F169EC" w:rsidR="000C694B" w:rsidP="000C694B" w:rsidRDefault="000C694B" w14:paraId="5E8D3161" w14:textId="77777777">
      <w:pPr>
        <w:numPr>
          <w:ilvl w:val="0"/>
          <w:numId w:val="10"/>
        </w:num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Safety oversight</w:t>
      </w:r>
    </w:p>
    <w:p w:rsidRPr="00F169EC" w:rsidR="000C694B" w:rsidP="000C694B" w:rsidRDefault="000C694B" w14:paraId="69AC3911" w14:textId="77777777">
      <w:pPr>
        <w:numPr>
          <w:ilvl w:val="0"/>
          <w:numId w:val="10"/>
        </w:num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Optional short field component (if feasible)</w:t>
      </w:r>
    </w:p>
    <w:p w:rsidRPr="00F169EC" w:rsidR="000C694B" w:rsidP="000C694B" w:rsidRDefault="000C694B" w14:paraId="0F16316C" w14:textId="77777777">
      <w:p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Deliverables:</w:t>
      </w:r>
    </w:p>
    <w:p w:rsidRPr="00F169EC" w:rsidR="000C694B" w:rsidP="000C694B" w:rsidRDefault="000C694B" w14:paraId="6172B374" w14:textId="77777777">
      <w:pPr>
        <w:numPr>
          <w:ilvl w:val="0"/>
          <w:numId w:val="11"/>
        </w:num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Successful delivery of 3</w:t>
      </w:r>
      <w:r w:rsidRPr="00F169EC">
        <w:rPr>
          <w:sz w:val="22"/>
          <w:szCs w:val="22"/>
          <w:lang w:val="en-IE"/>
        </w:rPr>
        <w:noBreakHyphen/>
      </w:r>
      <w:r w:rsidRPr="00F169EC">
        <w:rPr>
          <w:sz w:val="22"/>
          <w:szCs w:val="22"/>
          <w:lang w:val="en-IE"/>
        </w:rPr>
        <w:t>day training</w:t>
      </w:r>
    </w:p>
    <w:p w:rsidRPr="00F169EC" w:rsidR="000C694B" w:rsidP="000C694B" w:rsidRDefault="000C694B" w14:paraId="085B6454" w14:textId="77777777">
      <w:pPr>
        <w:numPr>
          <w:ilvl w:val="0"/>
          <w:numId w:val="11"/>
        </w:numPr>
        <w:rPr>
          <w:sz w:val="22"/>
          <w:szCs w:val="22"/>
          <w:lang w:val="en-IE"/>
        </w:rPr>
      </w:pPr>
      <w:r w:rsidRPr="00F169EC">
        <w:rPr>
          <w:sz w:val="22"/>
          <w:szCs w:val="22"/>
          <w:lang w:val="en-IE"/>
        </w:rPr>
        <w:t>Attendance list and participant feedback</w:t>
      </w:r>
    </w:p>
    <w:p w:rsidR="000C694B" w:rsidP="000C694B" w:rsidRDefault="000C694B" w14:paraId="35248F4E" w14:textId="3B85E534">
      <w:pPr>
        <w:rPr>
          <w:sz w:val="22"/>
          <w:szCs w:val="22"/>
          <w:lang w:val="en-IE"/>
        </w:rPr>
      </w:pPr>
    </w:p>
    <w:p w:rsidRPr="00F169EC" w:rsidR="0019385C" w:rsidP="000C694B" w:rsidRDefault="0019385C" w14:paraId="079664B5" w14:textId="77777777">
      <w:pPr>
        <w:rPr>
          <w:sz w:val="22"/>
          <w:szCs w:val="22"/>
          <w:lang w:val="en-IE"/>
        </w:rPr>
      </w:pPr>
    </w:p>
    <w:p w:rsidRPr="00F169EC" w:rsidR="000C694B" w:rsidP="000C694B" w:rsidRDefault="000C694B" w14:paraId="569A844B" w14:textId="753C6358">
      <w:pPr>
        <w:pStyle w:val="ListParagraph"/>
        <w:numPr>
          <w:ilvl w:val="1"/>
          <w:numId w:val="23"/>
        </w:numPr>
        <w:rPr>
          <w:b/>
          <w:bCs/>
          <w:sz w:val="22"/>
          <w:szCs w:val="22"/>
          <w:lang w:val="en-IE"/>
        </w:rPr>
      </w:pPr>
      <w:r w:rsidRPr="00F169EC">
        <w:rPr>
          <w:b/>
          <w:bCs/>
          <w:sz w:val="22"/>
          <w:szCs w:val="22"/>
          <w:lang w:val="en-IE"/>
        </w:rPr>
        <w:t>Reporting &amp; Follow</w:t>
      </w:r>
      <w:r w:rsidRPr="00F169EC">
        <w:rPr>
          <w:b/>
          <w:bCs/>
          <w:sz w:val="22"/>
          <w:szCs w:val="22"/>
          <w:lang w:val="en-IE"/>
        </w:rPr>
        <w:noBreakHyphen/>
      </w:r>
      <w:r w:rsidRPr="00F169EC">
        <w:rPr>
          <w:b/>
          <w:bCs/>
          <w:sz w:val="22"/>
          <w:szCs w:val="22"/>
          <w:lang w:val="en-IE"/>
        </w:rPr>
        <w:t>Up</w:t>
      </w:r>
    </w:p>
    <w:p w:rsidRPr="000C694B" w:rsidR="000C694B" w:rsidP="000C694B" w:rsidRDefault="000C694B" w14:paraId="00D20CBD" w14:textId="77777777">
      <w:pPr>
        <w:rPr>
          <w:sz w:val="22"/>
          <w:szCs w:val="22"/>
          <w:lang w:val="en-IE"/>
        </w:rPr>
      </w:pPr>
      <w:r w:rsidRPr="000C694B">
        <w:rPr>
          <w:sz w:val="22"/>
          <w:szCs w:val="22"/>
          <w:lang w:val="en-IE"/>
        </w:rPr>
        <w:t>Provide:</w:t>
      </w:r>
    </w:p>
    <w:p w:rsidRPr="000C694B" w:rsidR="000C694B" w:rsidP="000C694B" w:rsidRDefault="000C694B" w14:paraId="153F59D2" w14:textId="77777777">
      <w:pPr>
        <w:numPr>
          <w:ilvl w:val="0"/>
          <w:numId w:val="12"/>
        </w:numPr>
        <w:rPr>
          <w:sz w:val="22"/>
          <w:szCs w:val="22"/>
          <w:lang w:val="en-IE"/>
        </w:rPr>
      </w:pPr>
      <w:r w:rsidRPr="000C694B">
        <w:rPr>
          <w:sz w:val="22"/>
          <w:szCs w:val="22"/>
          <w:lang w:val="en-IE"/>
        </w:rPr>
        <w:t>Result</w:t>
      </w:r>
      <w:r w:rsidRPr="000C694B">
        <w:rPr>
          <w:sz w:val="22"/>
          <w:szCs w:val="22"/>
          <w:lang w:val="en-IE"/>
        </w:rPr>
        <w:noBreakHyphen/>
      </w:r>
      <w:r w:rsidRPr="000C694B">
        <w:rPr>
          <w:sz w:val="22"/>
          <w:szCs w:val="22"/>
          <w:lang w:val="en-IE"/>
        </w:rPr>
        <w:t>based training report (max 10 pages)</w:t>
      </w:r>
    </w:p>
    <w:p w:rsidRPr="000C694B" w:rsidR="000C694B" w:rsidP="000C694B" w:rsidRDefault="000C694B" w14:paraId="3A6598BE" w14:textId="77777777">
      <w:pPr>
        <w:numPr>
          <w:ilvl w:val="0"/>
          <w:numId w:val="12"/>
        </w:numPr>
        <w:rPr>
          <w:sz w:val="22"/>
          <w:szCs w:val="22"/>
          <w:lang w:val="en-IE"/>
        </w:rPr>
      </w:pPr>
      <w:r w:rsidRPr="000C694B">
        <w:rPr>
          <w:sz w:val="22"/>
          <w:szCs w:val="22"/>
          <w:lang w:val="en-IE"/>
        </w:rPr>
        <w:t>Financial report aligned with budget lines</w:t>
      </w:r>
    </w:p>
    <w:p w:rsidRPr="000C694B" w:rsidR="000C694B" w:rsidP="000C694B" w:rsidRDefault="000C694B" w14:paraId="66A192FD" w14:textId="492ADCCD">
      <w:pPr>
        <w:numPr>
          <w:ilvl w:val="0"/>
          <w:numId w:val="12"/>
        </w:numPr>
        <w:rPr>
          <w:sz w:val="22"/>
          <w:szCs w:val="22"/>
          <w:lang w:val="en-IE"/>
        </w:rPr>
      </w:pPr>
      <w:r w:rsidRPr="2DA16E18">
        <w:rPr>
          <w:sz w:val="22"/>
          <w:szCs w:val="22"/>
          <w:lang w:val="en-IE"/>
        </w:rPr>
        <w:t xml:space="preserve">Reflection session with NORCAP and partners. </w:t>
      </w:r>
    </w:p>
    <w:p w:rsidR="2DA16E18" w:rsidP="2DA16E18" w:rsidRDefault="2DA16E18" w14:paraId="5A07373C" w14:textId="0EC09319">
      <w:pPr>
        <w:rPr>
          <w:sz w:val="22"/>
          <w:szCs w:val="22"/>
          <w:lang w:val="en-IE"/>
        </w:rPr>
      </w:pPr>
    </w:p>
    <w:p w:rsidRPr="00AA2D04" w:rsidR="000C694B" w:rsidP="000C694B" w:rsidRDefault="000C694B" w14:paraId="56EC0E77" w14:textId="0901216E">
      <w:pPr>
        <w:pStyle w:val="ListParagraph"/>
        <w:numPr>
          <w:ilvl w:val="0"/>
          <w:numId w:val="23"/>
        </w:numPr>
        <w:rPr>
          <w:b/>
          <w:bCs/>
          <w:sz w:val="22"/>
          <w:szCs w:val="22"/>
          <w:lang w:val="en-IE"/>
        </w:rPr>
      </w:pPr>
      <w:r w:rsidRPr="00AA2D04">
        <w:rPr>
          <w:b/>
          <w:bCs/>
          <w:sz w:val="22"/>
          <w:szCs w:val="22"/>
          <w:lang w:val="en-IE"/>
        </w:rPr>
        <w:t>Expected Timeline</w:t>
      </w:r>
    </w:p>
    <w:tbl>
      <w:tblPr>
        <w:tblStyle w:val="GridTable1Light-Accent1"/>
        <w:tblW w:w="7864" w:type="dxa"/>
        <w:tblLook w:val="04A0" w:firstRow="1" w:lastRow="0" w:firstColumn="1" w:lastColumn="0" w:noHBand="0" w:noVBand="1"/>
      </w:tblPr>
      <w:tblGrid>
        <w:gridCol w:w="3321"/>
        <w:gridCol w:w="1485"/>
        <w:gridCol w:w="3058"/>
      </w:tblGrid>
      <w:tr w:rsidRPr="000C694B" w:rsidR="000C694B" w:rsidTr="2DA16E18" w14:paraId="01BCBA1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  <w:hideMark/>
          </w:tcPr>
          <w:p w:rsidRPr="000C694B" w:rsidR="000C694B" w:rsidP="000C694B" w:rsidRDefault="000C694B" w14:paraId="38F3CCDD" w14:textId="77777777">
            <w:pPr>
              <w:rPr>
                <w:sz w:val="22"/>
                <w:szCs w:val="22"/>
                <w:lang w:val="en-IE"/>
              </w:rPr>
            </w:pPr>
            <w:r w:rsidRPr="000C694B">
              <w:rPr>
                <w:sz w:val="22"/>
                <w:szCs w:val="22"/>
                <w:lang w:val="en-IE"/>
              </w:rPr>
              <w:t>Activity</w:t>
            </w:r>
          </w:p>
        </w:tc>
        <w:tc>
          <w:tcPr>
            <w:tcW w:w="1485" w:type="dxa"/>
            <w:hideMark/>
          </w:tcPr>
          <w:p w:rsidRPr="000C694B" w:rsidR="000C694B" w:rsidP="000C694B" w:rsidRDefault="000C694B" w14:paraId="7C0707C2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IE"/>
              </w:rPr>
            </w:pPr>
            <w:r w:rsidRPr="000C694B">
              <w:rPr>
                <w:sz w:val="22"/>
                <w:szCs w:val="22"/>
                <w:lang w:val="en-IE"/>
              </w:rPr>
              <w:t>Timeline</w:t>
            </w:r>
          </w:p>
        </w:tc>
        <w:tc>
          <w:tcPr>
            <w:tcW w:w="3058" w:type="dxa"/>
            <w:hideMark/>
          </w:tcPr>
          <w:p w:rsidRPr="000C694B" w:rsidR="000C694B" w:rsidP="000C694B" w:rsidRDefault="000C694B" w14:paraId="34C196A3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IE"/>
              </w:rPr>
            </w:pPr>
            <w:r w:rsidRPr="000C694B">
              <w:rPr>
                <w:sz w:val="22"/>
                <w:szCs w:val="22"/>
                <w:lang w:val="en-IE"/>
              </w:rPr>
              <w:t>Duration</w:t>
            </w:r>
          </w:p>
        </w:tc>
      </w:tr>
      <w:tr w:rsidRPr="000C694B" w:rsidR="000C694B" w:rsidTr="2DA16E18" w14:paraId="333175A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  <w:hideMark/>
          </w:tcPr>
          <w:p w:rsidRPr="000C694B" w:rsidR="000C694B" w:rsidP="000C694B" w:rsidRDefault="000C694B" w14:paraId="403CCEA4" w14:textId="77777777">
            <w:pPr>
              <w:rPr>
                <w:sz w:val="22"/>
                <w:szCs w:val="22"/>
                <w:lang w:val="en-IE"/>
              </w:rPr>
            </w:pPr>
            <w:r w:rsidRPr="000C694B">
              <w:rPr>
                <w:sz w:val="22"/>
                <w:szCs w:val="22"/>
                <w:lang w:val="en-IE"/>
              </w:rPr>
              <w:t>Needs Assessment</w:t>
            </w:r>
          </w:p>
        </w:tc>
        <w:tc>
          <w:tcPr>
            <w:tcW w:w="1485" w:type="dxa"/>
            <w:hideMark/>
          </w:tcPr>
          <w:p w:rsidRPr="000C694B" w:rsidR="000C694B" w:rsidP="000C694B" w:rsidRDefault="000C694B" w14:paraId="77D036D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IE"/>
              </w:rPr>
            </w:pPr>
            <w:r w:rsidRPr="000C694B">
              <w:rPr>
                <w:sz w:val="22"/>
                <w:szCs w:val="22"/>
                <w:lang w:val="en-IE"/>
              </w:rPr>
              <w:t>Q3 2026</w:t>
            </w:r>
          </w:p>
        </w:tc>
        <w:tc>
          <w:tcPr>
            <w:tcW w:w="3058" w:type="dxa"/>
            <w:hideMark/>
          </w:tcPr>
          <w:p w:rsidRPr="000C694B" w:rsidR="000C694B" w:rsidP="000C694B" w:rsidRDefault="000C694B" w14:paraId="09D45E4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IE"/>
              </w:rPr>
            </w:pPr>
            <w:r w:rsidRPr="000C694B">
              <w:rPr>
                <w:sz w:val="22"/>
                <w:szCs w:val="22"/>
                <w:lang w:val="en-IE"/>
              </w:rPr>
              <w:t>4–6 weeks</w:t>
            </w:r>
          </w:p>
        </w:tc>
      </w:tr>
      <w:tr w:rsidRPr="000C694B" w:rsidR="000C694B" w:rsidTr="2DA16E18" w14:paraId="742C8764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  <w:hideMark/>
          </w:tcPr>
          <w:p w:rsidRPr="000C694B" w:rsidR="000C694B" w:rsidP="000C694B" w:rsidRDefault="000C694B" w14:paraId="0B7A5EEF" w14:textId="77777777">
            <w:pPr>
              <w:rPr>
                <w:sz w:val="22"/>
                <w:szCs w:val="22"/>
                <w:lang w:val="en-IE"/>
              </w:rPr>
            </w:pPr>
            <w:r w:rsidRPr="000C694B">
              <w:rPr>
                <w:sz w:val="22"/>
                <w:szCs w:val="22"/>
                <w:lang w:val="en-IE"/>
              </w:rPr>
              <w:t>Training Design &amp; Development</w:t>
            </w:r>
          </w:p>
        </w:tc>
        <w:tc>
          <w:tcPr>
            <w:tcW w:w="1485" w:type="dxa"/>
            <w:hideMark/>
          </w:tcPr>
          <w:p w:rsidRPr="000C694B" w:rsidR="000C694B" w:rsidP="000C694B" w:rsidRDefault="000C694B" w14:paraId="7098A83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IE"/>
              </w:rPr>
            </w:pPr>
            <w:r w:rsidRPr="000C694B">
              <w:rPr>
                <w:sz w:val="22"/>
                <w:szCs w:val="22"/>
                <w:lang w:val="en-IE"/>
              </w:rPr>
              <w:t>Q3 2026</w:t>
            </w:r>
          </w:p>
        </w:tc>
        <w:tc>
          <w:tcPr>
            <w:tcW w:w="3058" w:type="dxa"/>
            <w:hideMark/>
          </w:tcPr>
          <w:p w:rsidRPr="000C694B" w:rsidR="000C694B" w:rsidP="000C694B" w:rsidRDefault="000C694B" w14:paraId="2B79A14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IE"/>
              </w:rPr>
            </w:pPr>
            <w:r w:rsidRPr="000C694B">
              <w:rPr>
                <w:sz w:val="22"/>
                <w:szCs w:val="22"/>
                <w:lang w:val="en-IE"/>
              </w:rPr>
              <w:t>6 weeks</w:t>
            </w:r>
          </w:p>
        </w:tc>
      </w:tr>
      <w:tr w:rsidRPr="000C694B" w:rsidR="000C694B" w:rsidTr="2DA16E18" w14:paraId="14D91550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  <w:hideMark/>
          </w:tcPr>
          <w:p w:rsidRPr="000C694B" w:rsidR="000C694B" w:rsidP="000C694B" w:rsidRDefault="000C694B" w14:paraId="6B52F16D" w14:textId="77777777">
            <w:pPr>
              <w:rPr>
                <w:sz w:val="22"/>
                <w:szCs w:val="22"/>
                <w:lang w:val="en-IE"/>
              </w:rPr>
            </w:pPr>
            <w:r w:rsidRPr="000C694B">
              <w:rPr>
                <w:sz w:val="22"/>
                <w:szCs w:val="22"/>
                <w:lang w:val="en-IE"/>
              </w:rPr>
              <w:t>Announcement &amp; Outreach</w:t>
            </w:r>
          </w:p>
        </w:tc>
        <w:tc>
          <w:tcPr>
            <w:tcW w:w="1485" w:type="dxa"/>
            <w:hideMark/>
          </w:tcPr>
          <w:p w:rsidRPr="000C694B" w:rsidR="000C694B" w:rsidP="000C694B" w:rsidRDefault="000C694B" w14:paraId="6804C43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IE"/>
              </w:rPr>
            </w:pPr>
            <w:r w:rsidRPr="000C694B">
              <w:rPr>
                <w:sz w:val="22"/>
                <w:szCs w:val="22"/>
                <w:lang w:val="en-IE"/>
              </w:rPr>
              <w:t>Q3 2026</w:t>
            </w:r>
          </w:p>
        </w:tc>
        <w:tc>
          <w:tcPr>
            <w:tcW w:w="3058" w:type="dxa"/>
            <w:hideMark/>
          </w:tcPr>
          <w:p w:rsidRPr="000C694B" w:rsidR="000C694B" w:rsidP="000C694B" w:rsidRDefault="000C694B" w14:paraId="19E8D8F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IE"/>
              </w:rPr>
            </w:pPr>
            <w:r w:rsidRPr="000C694B">
              <w:rPr>
                <w:sz w:val="22"/>
                <w:szCs w:val="22"/>
                <w:lang w:val="en-IE"/>
              </w:rPr>
              <w:t>2 weeks</w:t>
            </w:r>
          </w:p>
        </w:tc>
      </w:tr>
      <w:tr w:rsidRPr="000C694B" w:rsidR="000C694B" w:rsidTr="2DA16E18" w14:paraId="1C68C23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  <w:hideMark/>
          </w:tcPr>
          <w:p w:rsidRPr="000C694B" w:rsidR="000C694B" w:rsidP="000C694B" w:rsidRDefault="000C694B" w14:paraId="671368C4" w14:textId="77777777">
            <w:pPr>
              <w:rPr>
                <w:sz w:val="22"/>
                <w:szCs w:val="22"/>
                <w:lang w:val="en-IE"/>
              </w:rPr>
            </w:pPr>
            <w:r w:rsidRPr="000C694B">
              <w:rPr>
                <w:sz w:val="22"/>
                <w:szCs w:val="22"/>
                <w:lang w:val="en-IE"/>
              </w:rPr>
              <w:t>Logistics &amp; Venue Preparation</w:t>
            </w:r>
          </w:p>
        </w:tc>
        <w:tc>
          <w:tcPr>
            <w:tcW w:w="1485" w:type="dxa"/>
            <w:hideMark/>
          </w:tcPr>
          <w:p w:rsidRPr="000C694B" w:rsidR="000C694B" w:rsidP="000C694B" w:rsidRDefault="000C694B" w14:paraId="6EA704B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IE"/>
              </w:rPr>
            </w:pPr>
            <w:r w:rsidRPr="000C694B">
              <w:rPr>
                <w:sz w:val="22"/>
                <w:szCs w:val="22"/>
                <w:lang w:val="en-IE"/>
              </w:rPr>
              <w:t>Q4 2026</w:t>
            </w:r>
          </w:p>
        </w:tc>
        <w:tc>
          <w:tcPr>
            <w:tcW w:w="3058" w:type="dxa"/>
            <w:hideMark/>
          </w:tcPr>
          <w:p w:rsidRPr="000C694B" w:rsidR="000C694B" w:rsidP="000C694B" w:rsidRDefault="000C694B" w14:paraId="186CAE5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IE"/>
              </w:rPr>
            </w:pPr>
            <w:r w:rsidRPr="000C694B">
              <w:rPr>
                <w:sz w:val="22"/>
                <w:szCs w:val="22"/>
                <w:lang w:val="en-IE"/>
              </w:rPr>
              <w:t>3 weeks</w:t>
            </w:r>
          </w:p>
        </w:tc>
      </w:tr>
      <w:tr w:rsidRPr="000C694B" w:rsidR="000C694B" w:rsidTr="2DA16E18" w14:paraId="0F4E912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  <w:hideMark/>
          </w:tcPr>
          <w:p w:rsidRPr="000C694B" w:rsidR="000C694B" w:rsidP="000C694B" w:rsidRDefault="000C694B" w14:paraId="79F0129E" w14:textId="77777777">
            <w:pPr>
              <w:rPr>
                <w:sz w:val="22"/>
                <w:szCs w:val="22"/>
                <w:lang w:val="en-IE"/>
              </w:rPr>
            </w:pPr>
            <w:r w:rsidRPr="000C694B">
              <w:rPr>
                <w:sz w:val="22"/>
                <w:szCs w:val="22"/>
                <w:lang w:val="en-IE"/>
              </w:rPr>
              <w:t>Training Delivery</w:t>
            </w:r>
          </w:p>
        </w:tc>
        <w:tc>
          <w:tcPr>
            <w:tcW w:w="1485" w:type="dxa"/>
            <w:hideMark/>
          </w:tcPr>
          <w:p w:rsidRPr="000C694B" w:rsidR="000C694B" w:rsidP="000C694B" w:rsidRDefault="000C694B" w14:paraId="0A0738A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IE"/>
              </w:rPr>
            </w:pPr>
            <w:r w:rsidRPr="000C694B">
              <w:rPr>
                <w:sz w:val="22"/>
                <w:szCs w:val="22"/>
                <w:lang w:val="en-IE"/>
              </w:rPr>
              <w:t>Q4 2026</w:t>
            </w:r>
          </w:p>
        </w:tc>
        <w:tc>
          <w:tcPr>
            <w:tcW w:w="3058" w:type="dxa"/>
            <w:hideMark/>
          </w:tcPr>
          <w:p w:rsidRPr="000C694B" w:rsidR="000C694B" w:rsidP="000C694B" w:rsidRDefault="000C694B" w14:paraId="52151EE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IE"/>
              </w:rPr>
            </w:pPr>
            <w:r w:rsidRPr="000C694B">
              <w:rPr>
                <w:sz w:val="22"/>
                <w:szCs w:val="22"/>
                <w:lang w:val="en-IE"/>
              </w:rPr>
              <w:t>1 week</w:t>
            </w:r>
          </w:p>
        </w:tc>
      </w:tr>
      <w:tr w:rsidRPr="000C694B" w:rsidR="000C694B" w:rsidTr="2DA16E18" w14:paraId="223F5B5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1" w:type="dxa"/>
            <w:hideMark/>
          </w:tcPr>
          <w:p w:rsidRPr="000C694B" w:rsidR="000C694B" w:rsidP="000C694B" w:rsidRDefault="000C694B" w14:paraId="54226E56" w14:textId="77777777">
            <w:pPr>
              <w:rPr>
                <w:sz w:val="22"/>
                <w:szCs w:val="22"/>
                <w:lang w:val="en-IE"/>
              </w:rPr>
            </w:pPr>
            <w:r w:rsidRPr="000C694B">
              <w:rPr>
                <w:sz w:val="22"/>
                <w:szCs w:val="22"/>
                <w:lang w:val="en-IE"/>
              </w:rPr>
              <w:t>Reporting &amp; Reflection</w:t>
            </w:r>
          </w:p>
        </w:tc>
        <w:tc>
          <w:tcPr>
            <w:tcW w:w="1485" w:type="dxa"/>
            <w:hideMark/>
          </w:tcPr>
          <w:p w:rsidRPr="000C694B" w:rsidR="000C694B" w:rsidP="000C694B" w:rsidRDefault="000C694B" w14:paraId="47EFC0C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IE"/>
              </w:rPr>
            </w:pPr>
            <w:r w:rsidRPr="000C694B">
              <w:rPr>
                <w:sz w:val="22"/>
                <w:szCs w:val="22"/>
                <w:lang w:val="en-IE"/>
              </w:rPr>
              <w:t>Q4 2026</w:t>
            </w:r>
          </w:p>
        </w:tc>
        <w:tc>
          <w:tcPr>
            <w:tcW w:w="3058" w:type="dxa"/>
            <w:hideMark/>
          </w:tcPr>
          <w:p w:rsidRPr="000C694B" w:rsidR="000C694B" w:rsidP="000C694B" w:rsidRDefault="000C694B" w14:paraId="53C406A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IE"/>
              </w:rPr>
            </w:pPr>
            <w:r w:rsidRPr="000C694B">
              <w:rPr>
                <w:sz w:val="22"/>
                <w:szCs w:val="22"/>
                <w:lang w:val="en-IE"/>
              </w:rPr>
              <w:t>2–3 weeks</w:t>
            </w:r>
          </w:p>
        </w:tc>
      </w:tr>
    </w:tbl>
    <w:p w:rsidRPr="000C694B" w:rsidR="000C694B" w:rsidP="000C694B" w:rsidRDefault="000C694B" w14:paraId="73A0781D" w14:textId="6B2E9D20">
      <w:pPr>
        <w:rPr>
          <w:sz w:val="22"/>
          <w:szCs w:val="22"/>
          <w:lang w:val="en-IE"/>
        </w:rPr>
      </w:pPr>
    </w:p>
    <w:p w:rsidRPr="00AA2D04" w:rsidR="000C694B" w:rsidP="000C694B" w:rsidRDefault="000C694B" w14:paraId="6E2CEA5E" w14:textId="41D1412B">
      <w:pPr>
        <w:pStyle w:val="ListParagraph"/>
        <w:numPr>
          <w:ilvl w:val="0"/>
          <w:numId w:val="23"/>
        </w:numPr>
        <w:rPr>
          <w:b/>
          <w:bCs/>
          <w:sz w:val="22"/>
          <w:szCs w:val="22"/>
          <w:lang w:val="en-IE"/>
        </w:rPr>
      </w:pPr>
      <w:r w:rsidRPr="00AA2D04">
        <w:rPr>
          <w:b/>
          <w:bCs/>
          <w:sz w:val="22"/>
          <w:szCs w:val="22"/>
          <w:lang w:val="en-IE"/>
        </w:rPr>
        <w:t>Budget Framework</w:t>
      </w:r>
    </w:p>
    <w:p w:rsidRPr="000C694B" w:rsidR="000C694B" w:rsidP="000C694B" w:rsidRDefault="68C411D1" w14:paraId="4C27FF53" w14:textId="735DC319">
      <w:pPr>
        <w:rPr>
          <w:sz w:val="22"/>
          <w:szCs w:val="22"/>
          <w:lang w:val="en-IE"/>
        </w:rPr>
      </w:pPr>
      <w:r w:rsidRPr="255C7FA4">
        <w:rPr>
          <w:sz w:val="22"/>
          <w:szCs w:val="22"/>
          <w:lang w:val="en-IE"/>
        </w:rPr>
        <w:t xml:space="preserve">The indicative total budget for the training is </w:t>
      </w:r>
      <w:r w:rsidRPr="255C7FA4" w:rsidR="784D1E71">
        <w:rPr>
          <w:sz w:val="22"/>
          <w:szCs w:val="22"/>
          <w:lang w:val="en-IE"/>
        </w:rPr>
        <w:t>up to</w:t>
      </w:r>
      <w:r w:rsidRPr="255C7FA4" w:rsidR="49F59981">
        <w:rPr>
          <w:sz w:val="22"/>
          <w:szCs w:val="22"/>
          <w:lang w:val="en-IE"/>
        </w:rPr>
        <w:t xml:space="preserve"> </w:t>
      </w:r>
      <w:r w:rsidRPr="255C7FA4">
        <w:rPr>
          <w:b/>
          <w:bCs/>
          <w:sz w:val="22"/>
          <w:szCs w:val="22"/>
          <w:lang w:val="en-IE"/>
        </w:rPr>
        <w:t>€</w:t>
      </w:r>
      <w:r w:rsidRPr="515163E9" w:rsidR="4298A072">
        <w:rPr>
          <w:b/>
          <w:bCs/>
          <w:sz w:val="22"/>
          <w:szCs w:val="22"/>
          <w:lang w:val="en-IE"/>
        </w:rPr>
        <w:t>30</w:t>
      </w:r>
      <w:r w:rsidRPr="255C7FA4">
        <w:rPr>
          <w:b/>
          <w:bCs/>
          <w:sz w:val="22"/>
          <w:szCs w:val="22"/>
          <w:lang w:val="en-IE"/>
        </w:rPr>
        <w:t>,</w:t>
      </w:r>
      <w:r w:rsidRPr="255C7FA4" w:rsidR="49F59981">
        <w:rPr>
          <w:b/>
          <w:bCs/>
          <w:sz w:val="22"/>
          <w:szCs w:val="22"/>
          <w:lang w:val="en-IE"/>
        </w:rPr>
        <w:t>0</w:t>
      </w:r>
      <w:r w:rsidRPr="255C7FA4">
        <w:rPr>
          <w:b/>
          <w:bCs/>
          <w:sz w:val="22"/>
          <w:szCs w:val="22"/>
          <w:lang w:val="en-IE"/>
        </w:rPr>
        <w:t>00</w:t>
      </w:r>
      <w:r w:rsidRPr="255C7FA4">
        <w:rPr>
          <w:sz w:val="22"/>
          <w:szCs w:val="22"/>
          <w:lang w:val="en-IE"/>
        </w:rPr>
        <w:t>, covering:</w:t>
      </w:r>
    </w:p>
    <w:p w:rsidRPr="000C694B" w:rsidR="000C694B" w:rsidP="000C694B" w:rsidRDefault="000C694B" w14:paraId="357AF1A3" w14:textId="77777777">
      <w:pPr>
        <w:numPr>
          <w:ilvl w:val="0"/>
          <w:numId w:val="13"/>
        </w:numPr>
        <w:rPr>
          <w:sz w:val="22"/>
          <w:szCs w:val="22"/>
          <w:lang w:val="en-IE"/>
        </w:rPr>
      </w:pPr>
      <w:r w:rsidRPr="000C694B">
        <w:rPr>
          <w:sz w:val="22"/>
          <w:szCs w:val="22"/>
          <w:lang w:val="en-IE"/>
        </w:rPr>
        <w:t>Needs assessment</w:t>
      </w:r>
    </w:p>
    <w:p w:rsidRPr="000C694B" w:rsidR="000C694B" w:rsidP="000C694B" w:rsidRDefault="000C694B" w14:paraId="4894D5ED" w14:textId="77777777">
      <w:pPr>
        <w:numPr>
          <w:ilvl w:val="0"/>
          <w:numId w:val="13"/>
        </w:numPr>
        <w:rPr>
          <w:sz w:val="22"/>
          <w:szCs w:val="22"/>
          <w:lang w:val="en-IE"/>
        </w:rPr>
      </w:pPr>
      <w:r w:rsidRPr="000C694B">
        <w:rPr>
          <w:sz w:val="22"/>
          <w:szCs w:val="22"/>
          <w:lang w:val="en-IE"/>
        </w:rPr>
        <w:t>Curriculum design</w:t>
      </w:r>
    </w:p>
    <w:p w:rsidRPr="000C694B" w:rsidR="000C694B" w:rsidP="000C694B" w:rsidRDefault="000C694B" w14:paraId="10DFCB87" w14:textId="77777777">
      <w:pPr>
        <w:numPr>
          <w:ilvl w:val="0"/>
          <w:numId w:val="13"/>
        </w:numPr>
        <w:rPr>
          <w:sz w:val="22"/>
          <w:szCs w:val="22"/>
          <w:lang w:val="en-IE"/>
        </w:rPr>
      </w:pPr>
      <w:r w:rsidRPr="000C694B">
        <w:rPr>
          <w:sz w:val="22"/>
          <w:szCs w:val="22"/>
          <w:lang w:val="en-IE"/>
        </w:rPr>
        <w:t>Participant support</w:t>
      </w:r>
    </w:p>
    <w:p w:rsidRPr="000C694B" w:rsidR="000C694B" w:rsidP="000C694B" w:rsidRDefault="000C694B" w14:paraId="748FB921" w14:textId="77777777">
      <w:pPr>
        <w:numPr>
          <w:ilvl w:val="0"/>
          <w:numId w:val="13"/>
        </w:numPr>
        <w:rPr>
          <w:sz w:val="22"/>
          <w:szCs w:val="22"/>
          <w:lang w:val="en-IE"/>
        </w:rPr>
      </w:pPr>
      <w:r w:rsidRPr="000C694B">
        <w:rPr>
          <w:sz w:val="22"/>
          <w:szCs w:val="22"/>
          <w:lang w:val="en-IE"/>
        </w:rPr>
        <w:t>Personnel (trainers &amp; experts)</w:t>
      </w:r>
    </w:p>
    <w:p w:rsidRPr="000C694B" w:rsidR="000C694B" w:rsidP="000C694B" w:rsidRDefault="000C694B" w14:paraId="48BE24F1" w14:textId="77777777">
      <w:pPr>
        <w:numPr>
          <w:ilvl w:val="0"/>
          <w:numId w:val="13"/>
        </w:numPr>
        <w:rPr>
          <w:sz w:val="22"/>
          <w:szCs w:val="22"/>
          <w:lang w:val="en-IE"/>
        </w:rPr>
      </w:pPr>
      <w:r w:rsidRPr="000C694B">
        <w:rPr>
          <w:sz w:val="22"/>
          <w:szCs w:val="22"/>
          <w:lang w:val="en-IE"/>
        </w:rPr>
        <w:t>Travel &amp; accommodation</w:t>
      </w:r>
    </w:p>
    <w:p w:rsidRPr="000C694B" w:rsidR="000C694B" w:rsidP="000C694B" w:rsidRDefault="000C694B" w14:paraId="419C186D" w14:textId="77777777">
      <w:pPr>
        <w:numPr>
          <w:ilvl w:val="0"/>
          <w:numId w:val="13"/>
        </w:numPr>
        <w:rPr>
          <w:sz w:val="22"/>
          <w:szCs w:val="22"/>
          <w:lang w:val="en-IE"/>
        </w:rPr>
      </w:pPr>
      <w:r w:rsidRPr="000C694B">
        <w:rPr>
          <w:sz w:val="22"/>
          <w:szCs w:val="22"/>
          <w:lang w:val="en-IE"/>
        </w:rPr>
        <w:t>Venue &amp; catering</w:t>
      </w:r>
    </w:p>
    <w:p w:rsidRPr="000C694B" w:rsidR="000C694B" w:rsidP="000C694B" w:rsidRDefault="000C694B" w14:paraId="1C61F680" w14:textId="77777777">
      <w:pPr>
        <w:numPr>
          <w:ilvl w:val="0"/>
          <w:numId w:val="13"/>
        </w:numPr>
        <w:rPr>
          <w:sz w:val="22"/>
          <w:szCs w:val="22"/>
          <w:lang w:val="en-IE"/>
        </w:rPr>
      </w:pPr>
      <w:r w:rsidRPr="000C694B">
        <w:rPr>
          <w:sz w:val="22"/>
          <w:szCs w:val="22"/>
          <w:lang w:val="en-IE"/>
        </w:rPr>
        <w:t>Materials &amp; hardware</w:t>
      </w:r>
    </w:p>
    <w:p w:rsidRPr="000C694B" w:rsidR="000C694B" w:rsidP="000C694B" w:rsidRDefault="000C694B" w14:paraId="753A4B5D" w14:textId="77777777">
      <w:pPr>
        <w:numPr>
          <w:ilvl w:val="0"/>
          <w:numId w:val="13"/>
        </w:numPr>
        <w:rPr>
          <w:sz w:val="22"/>
          <w:szCs w:val="22"/>
          <w:lang w:val="en-IE"/>
        </w:rPr>
      </w:pPr>
      <w:r w:rsidRPr="000C694B">
        <w:rPr>
          <w:sz w:val="22"/>
          <w:szCs w:val="22"/>
          <w:lang w:val="en-IE"/>
        </w:rPr>
        <w:t>Coordination &amp; contingency</w:t>
      </w:r>
    </w:p>
    <w:p w:rsidRPr="000C694B" w:rsidR="000C694B" w:rsidP="000C694B" w:rsidRDefault="000C694B" w14:paraId="586A17D5" w14:textId="77777777">
      <w:pPr>
        <w:rPr>
          <w:sz w:val="22"/>
          <w:szCs w:val="22"/>
          <w:lang w:val="en-IE"/>
        </w:rPr>
      </w:pPr>
      <w:r w:rsidRPr="000C694B">
        <w:rPr>
          <w:sz w:val="22"/>
          <w:szCs w:val="22"/>
          <w:lang w:val="en-IE"/>
        </w:rPr>
        <w:t xml:space="preserve">Tenderers should submit a </w:t>
      </w:r>
      <w:r w:rsidRPr="000C694B">
        <w:rPr>
          <w:b/>
          <w:bCs/>
          <w:sz w:val="22"/>
          <w:szCs w:val="22"/>
          <w:lang w:val="en-IE"/>
        </w:rPr>
        <w:t>detailed financial proposal</w:t>
      </w:r>
      <w:r w:rsidRPr="000C694B">
        <w:rPr>
          <w:sz w:val="22"/>
          <w:szCs w:val="22"/>
          <w:lang w:val="en-IE"/>
        </w:rPr>
        <w:t xml:space="preserve"> aligned with these categories.</w:t>
      </w:r>
    </w:p>
    <w:p w:rsidRPr="000C694B" w:rsidR="000C694B" w:rsidP="000C694B" w:rsidRDefault="000C694B" w14:paraId="7921398A" w14:textId="3BD71D8C">
      <w:pPr>
        <w:rPr>
          <w:sz w:val="22"/>
          <w:szCs w:val="22"/>
          <w:lang w:val="en-IE"/>
        </w:rPr>
      </w:pPr>
    </w:p>
    <w:p w:rsidRPr="00AA2D04" w:rsidR="000C694B" w:rsidP="000C694B" w:rsidRDefault="000C694B" w14:paraId="0AA96A4F" w14:textId="1CFD173B">
      <w:pPr>
        <w:pStyle w:val="ListParagraph"/>
        <w:numPr>
          <w:ilvl w:val="0"/>
          <w:numId w:val="23"/>
        </w:numPr>
        <w:rPr>
          <w:b/>
          <w:bCs/>
          <w:sz w:val="22"/>
          <w:szCs w:val="22"/>
          <w:lang w:val="en-IE"/>
        </w:rPr>
      </w:pPr>
      <w:r w:rsidRPr="00AA2D04">
        <w:rPr>
          <w:b/>
          <w:bCs/>
          <w:sz w:val="22"/>
          <w:szCs w:val="22"/>
          <w:lang w:val="en-IE"/>
        </w:rPr>
        <w:t>Required Qualifications of the Tenderer</w:t>
      </w:r>
    </w:p>
    <w:p w:rsidRPr="000C694B" w:rsidR="000C694B" w:rsidP="000C694B" w:rsidRDefault="000C694B" w14:paraId="205FFFE4" w14:textId="77777777">
      <w:pPr>
        <w:rPr>
          <w:sz w:val="22"/>
          <w:szCs w:val="22"/>
          <w:lang w:val="en-IE"/>
        </w:rPr>
      </w:pPr>
      <w:r w:rsidRPr="2DA16E18">
        <w:rPr>
          <w:sz w:val="22"/>
          <w:szCs w:val="22"/>
          <w:lang w:val="en-IE"/>
        </w:rPr>
        <w:t>The applying organisation must demonstrate:</w:t>
      </w:r>
    </w:p>
    <w:p w:rsidR="2DA16E18" w:rsidP="2DA16E18" w:rsidRDefault="2DA16E18" w14:paraId="7AFD0D0F" w14:textId="2705703C">
      <w:pPr>
        <w:rPr>
          <w:b/>
          <w:bCs/>
          <w:sz w:val="22"/>
          <w:szCs w:val="22"/>
          <w:lang w:val="en-IE"/>
        </w:rPr>
      </w:pPr>
    </w:p>
    <w:p w:rsidRPr="000C694B" w:rsidR="000C694B" w:rsidP="000C694B" w:rsidRDefault="68C411D1" w14:paraId="1DE8813B" w14:textId="77777777">
      <w:pPr>
        <w:rPr>
          <w:b/>
          <w:bCs/>
          <w:sz w:val="22"/>
          <w:szCs w:val="22"/>
          <w:lang w:val="en-IE"/>
        </w:rPr>
      </w:pPr>
      <w:r w:rsidRPr="255C7FA4">
        <w:rPr>
          <w:b/>
          <w:bCs/>
          <w:sz w:val="22"/>
          <w:szCs w:val="22"/>
          <w:lang w:val="en-IE"/>
        </w:rPr>
        <w:t>Technical Expertise</w:t>
      </w:r>
    </w:p>
    <w:p w:rsidRPr="000C694B" w:rsidR="000C694B" w:rsidP="000C694B" w:rsidRDefault="000C694B" w14:paraId="7BB27F22" w14:textId="5A7E8AFB">
      <w:pPr>
        <w:numPr>
          <w:ilvl w:val="0"/>
          <w:numId w:val="14"/>
        </w:numPr>
        <w:rPr>
          <w:sz w:val="22"/>
          <w:szCs w:val="22"/>
          <w:lang w:val="en-IE"/>
        </w:rPr>
      </w:pPr>
      <w:r w:rsidRPr="2DA16E18">
        <w:rPr>
          <w:sz w:val="22"/>
          <w:szCs w:val="22"/>
          <w:lang w:val="en-IE"/>
        </w:rPr>
        <w:t xml:space="preserve">Proven experience delivering </w:t>
      </w:r>
      <w:r w:rsidRPr="2DA16E18" w:rsidR="0818704C">
        <w:rPr>
          <w:sz w:val="22"/>
          <w:szCs w:val="22"/>
          <w:lang w:val="en-IE"/>
        </w:rPr>
        <w:t>energy related</w:t>
      </w:r>
      <w:r w:rsidRPr="2DA16E18">
        <w:rPr>
          <w:sz w:val="22"/>
          <w:szCs w:val="22"/>
          <w:lang w:val="en-IE"/>
        </w:rPr>
        <w:t xml:space="preserve"> or engineering training</w:t>
      </w:r>
    </w:p>
    <w:p w:rsidRPr="00AA2D04" w:rsidR="00AA2D04" w:rsidP="000C694B" w:rsidRDefault="00AA2D04" w14:paraId="13A77885" w14:textId="223EC059">
      <w:pPr>
        <w:numPr>
          <w:ilvl w:val="0"/>
          <w:numId w:val="14"/>
        </w:numPr>
        <w:rPr>
          <w:rStyle w:val="Strong"/>
          <w:b w:val="0"/>
          <w:bCs w:val="0"/>
          <w:sz w:val="22"/>
          <w:szCs w:val="22"/>
          <w:lang w:val="en-IE"/>
        </w:rPr>
      </w:pPr>
      <w:r w:rsidRPr="2DA16E18">
        <w:rPr>
          <w:sz w:val="22"/>
          <w:szCs w:val="22"/>
        </w:rPr>
        <w:t xml:space="preserve">Familiarity with </w:t>
      </w:r>
      <w:r w:rsidRPr="2DA16E18">
        <w:rPr>
          <w:rStyle w:val="Strong"/>
          <w:sz w:val="22"/>
          <w:szCs w:val="22"/>
        </w:rPr>
        <w:t>renewable energy systems</w:t>
      </w:r>
      <w:r w:rsidRPr="2DA16E18">
        <w:rPr>
          <w:sz w:val="22"/>
          <w:szCs w:val="22"/>
        </w:rPr>
        <w:t xml:space="preserve">, </w:t>
      </w:r>
      <w:r w:rsidRPr="2DA16E18">
        <w:rPr>
          <w:rStyle w:val="Strong"/>
          <w:sz w:val="22"/>
          <w:szCs w:val="22"/>
        </w:rPr>
        <w:t>humanitarian energy</w:t>
      </w:r>
      <w:r w:rsidRPr="2DA16E18">
        <w:rPr>
          <w:sz w:val="22"/>
          <w:szCs w:val="22"/>
        </w:rPr>
        <w:t xml:space="preserve">, or </w:t>
      </w:r>
      <w:r w:rsidRPr="2DA16E18" w:rsidR="23DB9351">
        <w:rPr>
          <w:rStyle w:val="Strong"/>
          <w:sz w:val="22"/>
          <w:szCs w:val="22"/>
        </w:rPr>
        <w:t>climate resilient</w:t>
      </w:r>
      <w:r w:rsidRPr="2DA16E18">
        <w:rPr>
          <w:rStyle w:val="Strong"/>
          <w:sz w:val="22"/>
          <w:szCs w:val="22"/>
        </w:rPr>
        <w:t xml:space="preserve"> infrastructure</w:t>
      </w:r>
    </w:p>
    <w:p w:rsidR="000C694B" w:rsidP="000C694B" w:rsidRDefault="000C694B" w14:paraId="48BA61EC" w14:textId="5571457E">
      <w:pPr>
        <w:numPr>
          <w:ilvl w:val="0"/>
          <w:numId w:val="14"/>
        </w:numPr>
        <w:rPr>
          <w:sz w:val="22"/>
          <w:szCs w:val="22"/>
          <w:lang w:val="en-IE"/>
        </w:rPr>
      </w:pPr>
      <w:r w:rsidRPr="2DA16E18">
        <w:rPr>
          <w:sz w:val="22"/>
          <w:szCs w:val="22"/>
          <w:lang w:val="en-IE"/>
        </w:rPr>
        <w:t xml:space="preserve">Experience designing or supporting </w:t>
      </w:r>
      <w:r w:rsidRPr="2DA16E18" w:rsidR="00F169EC">
        <w:rPr>
          <w:sz w:val="22"/>
          <w:szCs w:val="22"/>
          <w:lang w:val="en-IE"/>
        </w:rPr>
        <w:t>simulation-based</w:t>
      </w:r>
      <w:r w:rsidRPr="2DA16E18">
        <w:rPr>
          <w:sz w:val="22"/>
          <w:szCs w:val="22"/>
          <w:lang w:val="en-IE"/>
        </w:rPr>
        <w:t xml:space="preserve"> learning</w:t>
      </w:r>
    </w:p>
    <w:p w:rsidRPr="004037DD" w:rsidR="004037DD" w:rsidP="004037DD" w:rsidRDefault="004037DD" w14:paraId="208B2A57" w14:textId="6F132C99">
      <w:pPr>
        <w:numPr>
          <w:ilvl w:val="0"/>
          <w:numId w:val="14"/>
        </w:numPr>
        <w:rPr>
          <w:sz w:val="22"/>
          <w:szCs w:val="22"/>
          <w:lang w:val="en-IE"/>
        </w:rPr>
      </w:pPr>
      <w:r>
        <w:rPr>
          <w:sz w:val="22"/>
          <w:szCs w:val="22"/>
          <w:lang w:val="en-IE"/>
        </w:rPr>
        <w:t xml:space="preserve">Speak English and Ukrainian </w:t>
      </w:r>
    </w:p>
    <w:p w:rsidR="2DA16E18" w:rsidP="2DA16E18" w:rsidRDefault="2DA16E18" w14:paraId="2C091C87" w14:textId="126E8E14">
      <w:pPr>
        <w:rPr>
          <w:b/>
          <w:bCs/>
          <w:sz w:val="22"/>
          <w:szCs w:val="22"/>
          <w:lang w:val="en-IE"/>
        </w:rPr>
      </w:pPr>
    </w:p>
    <w:p w:rsidRPr="000C694B" w:rsidR="000C694B" w:rsidP="000C694B" w:rsidRDefault="000C694B" w14:paraId="314B6A02" w14:textId="77777777">
      <w:pPr>
        <w:rPr>
          <w:b/>
          <w:bCs/>
          <w:sz w:val="22"/>
          <w:szCs w:val="22"/>
          <w:lang w:val="en-IE"/>
        </w:rPr>
      </w:pPr>
      <w:r w:rsidRPr="000C694B">
        <w:rPr>
          <w:b/>
          <w:bCs/>
          <w:sz w:val="22"/>
          <w:szCs w:val="22"/>
          <w:lang w:val="en-IE"/>
        </w:rPr>
        <w:t>Operational Capacity</w:t>
      </w:r>
    </w:p>
    <w:p w:rsidR="000C694B" w:rsidP="000C694B" w:rsidRDefault="000C694B" w14:paraId="352EAF4F" w14:textId="77777777">
      <w:pPr>
        <w:numPr>
          <w:ilvl w:val="0"/>
          <w:numId w:val="15"/>
        </w:numPr>
        <w:rPr>
          <w:sz w:val="22"/>
          <w:szCs w:val="22"/>
          <w:lang w:val="en-IE"/>
        </w:rPr>
      </w:pPr>
      <w:r w:rsidRPr="000C694B">
        <w:rPr>
          <w:sz w:val="22"/>
          <w:szCs w:val="22"/>
          <w:lang w:val="en-IE"/>
        </w:rPr>
        <w:t>Ability to coordinate logistics in Kyiv</w:t>
      </w:r>
    </w:p>
    <w:p w:rsidRPr="000C694B" w:rsidR="000C694B" w:rsidP="000C694B" w:rsidRDefault="000C694B" w14:paraId="5B0848B5" w14:textId="77777777">
      <w:pPr>
        <w:numPr>
          <w:ilvl w:val="0"/>
          <w:numId w:val="15"/>
        </w:numPr>
        <w:rPr>
          <w:sz w:val="22"/>
          <w:szCs w:val="22"/>
          <w:lang w:val="en-IE"/>
        </w:rPr>
      </w:pPr>
      <w:r w:rsidRPr="000C694B">
        <w:rPr>
          <w:sz w:val="22"/>
          <w:szCs w:val="22"/>
          <w:lang w:val="en-IE"/>
        </w:rPr>
        <w:t>Experience working with women, STEM professionals, or marginalised groups</w:t>
      </w:r>
    </w:p>
    <w:p w:rsidRPr="000C694B" w:rsidR="000C694B" w:rsidP="000C694B" w:rsidRDefault="000C694B" w14:paraId="67DA2DE1" w14:textId="77777777">
      <w:pPr>
        <w:numPr>
          <w:ilvl w:val="0"/>
          <w:numId w:val="15"/>
        </w:numPr>
        <w:rPr>
          <w:sz w:val="22"/>
          <w:szCs w:val="22"/>
          <w:lang w:val="en-IE"/>
        </w:rPr>
      </w:pPr>
      <w:r w:rsidRPr="2DA16E18">
        <w:rPr>
          <w:sz w:val="22"/>
          <w:szCs w:val="22"/>
          <w:lang w:val="en-IE"/>
        </w:rPr>
        <w:t>Strong networks with local universities, NGOs, or technical institutions</w:t>
      </w:r>
    </w:p>
    <w:p w:rsidR="2DA16E18" w:rsidP="2DA16E18" w:rsidRDefault="2DA16E18" w14:paraId="26C7E835" w14:textId="7FD5092B">
      <w:pPr>
        <w:rPr>
          <w:b/>
          <w:bCs/>
          <w:sz w:val="22"/>
          <w:szCs w:val="22"/>
          <w:lang w:val="en-IE"/>
        </w:rPr>
      </w:pPr>
    </w:p>
    <w:p w:rsidRPr="000C694B" w:rsidR="000C694B" w:rsidP="000C694B" w:rsidRDefault="000C694B" w14:paraId="381F00AF" w14:textId="77777777">
      <w:pPr>
        <w:rPr>
          <w:b/>
          <w:bCs/>
          <w:sz w:val="22"/>
          <w:szCs w:val="22"/>
          <w:lang w:val="en-IE"/>
        </w:rPr>
      </w:pPr>
      <w:r w:rsidRPr="000C694B">
        <w:rPr>
          <w:b/>
          <w:bCs/>
          <w:sz w:val="22"/>
          <w:szCs w:val="22"/>
          <w:lang w:val="en-IE"/>
        </w:rPr>
        <w:t>Compliance &amp; Risk Management</w:t>
      </w:r>
    </w:p>
    <w:p w:rsidRPr="000C694B" w:rsidR="000C694B" w:rsidP="000C694B" w:rsidRDefault="000C694B" w14:paraId="1869FB4A" w14:textId="11B7ED33">
      <w:pPr>
        <w:numPr>
          <w:ilvl w:val="0"/>
          <w:numId w:val="16"/>
        </w:numPr>
        <w:rPr>
          <w:sz w:val="22"/>
          <w:szCs w:val="22"/>
          <w:lang w:val="en-IE"/>
        </w:rPr>
      </w:pPr>
      <w:r w:rsidRPr="2DA16E18">
        <w:rPr>
          <w:sz w:val="22"/>
          <w:szCs w:val="22"/>
          <w:lang w:val="en-IE"/>
        </w:rPr>
        <w:t xml:space="preserve">Ability to meet security, safeguarding, and </w:t>
      </w:r>
      <w:r w:rsidRPr="2DA16E18" w:rsidR="25E53241">
        <w:rPr>
          <w:sz w:val="22"/>
          <w:szCs w:val="22"/>
          <w:lang w:val="en-IE"/>
        </w:rPr>
        <w:t>data protection</w:t>
      </w:r>
      <w:r w:rsidRPr="2DA16E18">
        <w:rPr>
          <w:sz w:val="22"/>
          <w:szCs w:val="22"/>
          <w:lang w:val="en-IE"/>
        </w:rPr>
        <w:t xml:space="preserve"> standards</w:t>
      </w:r>
    </w:p>
    <w:p w:rsidRPr="000C694B" w:rsidR="000C694B" w:rsidP="000C694B" w:rsidRDefault="000C694B" w14:paraId="34DA04D3" w14:textId="77777777">
      <w:pPr>
        <w:numPr>
          <w:ilvl w:val="0"/>
          <w:numId w:val="16"/>
        </w:numPr>
        <w:rPr>
          <w:sz w:val="22"/>
          <w:szCs w:val="22"/>
          <w:lang w:val="en-IE"/>
        </w:rPr>
      </w:pPr>
      <w:r w:rsidRPr="000C694B">
        <w:rPr>
          <w:sz w:val="22"/>
          <w:szCs w:val="22"/>
          <w:lang w:val="en-IE"/>
        </w:rPr>
        <w:t>Registration and legal ability to operate in Ukraine</w:t>
      </w:r>
    </w:p>
    <w:p w:rsidRPr="000C694B" w:rsidR="000C694B" w:rsidP="000C694B" w:rsidRDefault="000C694B" w14:paraId="2AF7DC4F" w14:textId="2E5F81B2">
      <w:pPr>
        <w:rPr>
          <w:sz w:val="22"/>
          <w:szCs w:val="22"/>
          <w:lang w:val="en-IE"/>
        </w:rPr>
      </w:pPr>
    </w:p>
    <w:p w:rsidRPr="000C694B" w:rsidR="000C694B" w:rsidP="000C694B" w:rsidRDefault="000C694B" w14:paraId="01CB8B62" w14:textId="77777777">
      <w:pPr>
        <w:rPr>
          <w:b/>
          <w:bCs/>
          <w:sz w:val="22"/>
          <w:szCs w:val="22"/>
          <w:lang w:val="en-IE"/>
        </w:rPr>
      </w:pPr>
      <w:r w:rsidRPr="000C694B">
        <w:rPr>
          <w:b/>
          <w:bCs/>
          <w:sz w:val="22"/>
          <w:szCs w:val="22"/>
          <w:lang w:val="en-IE"/>
        </w:rPr>
        <w:t>7. Proposal Requirements</w:t>
      </w:r>
    </w:p>
    <w:p w:rsidRPr="000C694B" w:rsidR="000C694B" w:rsidP="000C694B" w:rsidRDefault="000C694B" w14:paraId="78AEE96B" w14:textId="77777777">
      <w:pPr>
        <w:rPr>
          <w:sz w:val="22"/>
          <w:szCs w:val="22"/>
          <w:lang w:val="en-IE"/>
        </w:rPr>
      </w:pPr>
      <w:r w:rsidRPr="000C694B">
        <w:rPr>
          <w:sz w:val="22"/>
          <w:szCs w:val="22"/>
          <w:lang w:val="en-IE"/>
        </w:rPr>
        <w:t>Applicants must submit:</w:t>
      </w:r>
    </w:p>
    <w:p w:rsidRPr="000C694B" w:rsidR="000C694B" w:rsidP="000C694B" w:rsidRDefault="68C411D1" w14:paraId="693D9E44" w14:textId="77777777">
      <w:pPr>
        <w:rPr>
          <w:b/>
          <w:bCs/>
          <w:sz w:val="22"/>
          <w:szCs w:val="22"/>
          <w:lang w:val="en-IE"/>
        </w:rPr>
      </w:pPr>
      <w:r w:rsidRPr="255C7FA4">
        <w:rPr>
          <w:b/>
          <w:bCs/>
          <w:sz w:val="22"/>
          <w:szCs w:val="22"/>
          <w:lang w:val="en-IE"/>
        </w:rPr>
        <w:t>Technical Proposal</w:t>
      </w:r>
    </w:p>
    <w:p w:rsidRPr="004C6275" w:rsidR="000C694B" w:rsidP="000C694B" w:rsidRDefault="000C694B" w14:paraId="7BED72C9" w14:textId="77777777">
      <w:pPr>
        <w:numPr>
          <w:ilvl w:val="0"/>
          <w:numId w:val="17"/>
        </w:numPr>
        <w:rPr>
          <w:sz w:val="22"/>
          <w:szCs w:val="22"/>
          <w:lang w:val="en-IE"/>
        </w:rPr>
      </w:pPr>
      <w:r w:rsidRPr="004C6275">
        <w:rPr>
          <w:sz w:val="22"/>
          <w:szCs w:val="22"/>
          <w:lang w:val="en-IE"/>
        </w:rPr>
        <w:t>Organisational profile</w:t>
      </w:r>
    </w:p>
    <w:p w:rsidRPr="004C6275" w:rsidR="000C694B" w:rsidP="000C694B" w:rsidRDefault="000C694B" w14:paraId="5F599249" w14:textId="77777777">
      <w:pPr>
        <w:numPr>
          <w:ilvl w:val="0"/>
          <w:numId w:val="17"/>
        </w:numPr>
        <w:rPr>
          <w:sz w:val="22"/>
          <w:szCs w:val="22"/>
          <w:lang w:val="en-IE"/>
        </w:rPr>
      </w:pPr>
      <w:r w:rsidRPr="004C6275">
        <w:rPr>
          <w:sz w:val="22"/>
          <w:szCs w:val="22"/>
          <w:lang w:val="en-IE"/>
        </w:rPr>
        <w:t>Description of relevant experience</w:t>
      </w:r>
    </w:p>
    <w:p w:rsidRPr="004C6275" w:rsidR="000C694B" w:rsidP="000C694B" w:rsidRDefault="000C694B" w14:paraId="0A4DF1BC" w14:textId="77777777">
      <w:pPr>
        <w:numPr>
          <w:ilvl w:val="0"/>
          <w:numId w:val="17"/>
        </w:numPr>
        <w:rPr>
          <w:sz w:val="22"/>
          <w:szCs w:val="22"/>
          <w:lang w:val="en-IE"/>
        </w:rPr>
      </w:pPr>
      <w:r w:rsidRPr="004C6275">
        <w:rPr>
          <w:sz w:val="22"/>
          <w:szCs w:val="22"/>
          <w:lang w:val="en-IE"/>
        </w:rPr>
        <w:t>Proposed methodology and workplan</w:t>
      </w:r>
    </w:p>
    <w:p w:rsidRPr="004C6275" w:rsidR="000C694B" w:rsidP="000C694B" w:rsidRDefault="000C694B" w14:paraId="6B3F6C65" w14:textId="77777777">
      <w:pPr>
        <w:numPr>
          <w:ilvl w:val="0"/>
          <w:numId w:val="17"/>
        </w:numPr>
        <w:rPr>
          <w:sz w:val="22"/>
          <w:szCs w:val="22"/>
          <w:lang w:val="en-IE"/>
        </w:rPr>
      </w:pPr>
      <w:r w:rsidRPr="004C6275">
        <w:rPr>
          <w:sz w:val="22"/>
          <w:szCs w:val="22"/>
          <w:lang w:val="en-IE"/>
        </w:rPr>
        <w:t>Team composition and CVs</w:t>
      </w:r>
    </w:p>
    <w:p w:rsidRPr="004C6275" w:rsidR="004C6275" w:rsidP="004C6275" w:rsidRDefault="000C694B" w14:paraId="6674912B" w14:textId="77777777">
      <w:pPr>
        <w:numPr>
          <w:ilvl w:val="0"/>
          <w:numId w:val="17"/>
        </w:numPr>
        <w:rPr>
          <w:sz w:val="22"/>
          <w:szCs w:val="22"/>
          <w:lang w:val="en-IE"/>
        </w:rPr>
      </w:pPr>
      <w:r w:rsidRPr="004C6275">
        <w:rPr>
          <w:sz w:val="22"/>
          <w:szCs w:val="22"/>
          <w:lang w:val="en-IE"/>
        </w:rPr>
        <w:t>Risk mitigation approach</w:t>
      </w:r>
    </w:p>
    <w:p w:rsidRPr="004C6275" w:rsidR="004C6275" w:rsidP="004C6275" w:rsidRDefault="004C6275" w14:paraId="5C09AE6D" w14:textId="50D9380E">
      <w:pPr>
        <w:numPr>
          <w:ilvl w:val="0"/>
          <w:numId w:val="17"/>
        </w:numPr>
        <w:rPr>
          <w:sz w:val="22"/>
          <w:szCs w:val="22"/>
          <w:lang w:val="en-IE"/>
        </w:rPr>
      </w:pPr>
      <w:r w:rsidRPr="004C6275">
        <w:rPr>
          <w:rFonts w:cs="Helvetica"/>
          <w:kern w:val="0"/>
          <w:sz w:val="22"/>
          <w:szCs w:val="22"/>
        </w:rPr>
        <w:t>Reference letter from a previous employer for the same type (similar) training</w:t>
      </w:r>
    </w:p>
    <w:p w:rsidRPr="004C6275" w:rsidR="000C694B" w:rsidP="000C694B" w:rsidRDefault="000C694B" w14:paraId="3C4910F5" w14:textId="77777777">
      <w:pPr>
        <w:numPr>
          <w:ilvl w:val="0"/>
          <w:numId w:val="17"/>
        </w:numPr>
        <w:rPr>
          <w:sz w:val="22"/>
          <w:szCs w:val="22"/>
          <w:lang w:val="en-IE"/>
        </w:rPr>
      </w:pPr>
      <w:r w:rsidRPr="004C6275">
        <w:rPr>
          <w:sz w:val="22"/>
          <w:szCs w:val="22"/>
          <w:lang w:val="en-IE"/>
        </w:rPr>
        <w:t>Proposed partnerships (if any)</w:t>
      </w:r>
    </w:p>
    <w:p w:rsidRPr="00AA2D04" w:rsidR="00AA2D04" w:rsidP="000C694B" w:rsidRDefault="00AA2D04" w14:paraId="5194204D" w14:textId="77777777">
      <w:pPr>
        <w:rPr>
          <w:b/>
          <w:bCs/>
          <w:sz w:val="22"/>
          <w:szCs w:val="22"/>
          <w:lang w:val="en-IE"/>
        </w:rPr>
      </w:pPr>
    </w:p>
    <w:p w:rsidRPr="000C694B" w:rsidR="000C694B" w:rsidP="000C694B" w:rsidRDefault="000C694B" w14:paraId="5A1C5A66" w14:textId="678AC428">
      <w:pPr>
        <w:rPr>
          <w:b/>
          <w:bCs/>
          <w:sz w:val="22"/>
          <w:szCs w:val="22"/>
          <w:lang w:val="en-IE"/>
        </w:rPr>
      </w:pPr>
      <w:r w:rsidRPr="000C694B">
        <w:rPr>
          <w:b/>
          <w:bCs/>
          <w:sz w:val="22"/>
          <w:szCs w:val="22"/>
          <w:lang w:val="en-IE"/>
        </w:rPr>
        <w:t>Financial Proposal</w:t>
      </w:r>
    </w:p>
    <w:p w:rsidRPr="000C694B" w:rsidR="000C694B" w:rsidP="000C694B" w:rsidRDefault="000C694B" w14:paraId="0CC4DB44" w14:textId="77777777">
      <w:pPr>
        <w:numPr>
          <w:ilvl w:val="0"/>
          <w:numId w:val="18"/>
        </w:numPr>
        <w:rPr>
          <w:sz w:val="22"/>
          <w:szCs w:val="22"/>
          <w:lang w:val="en-IE"/>
        </w:rPr>
      </w:pPr>
      <w:r w:rsidRPr="000C694B">
        <w:rPr>
          <w:sz w:val="22"/>
          <w:szCs w:val="22"/>
          <w:lang w:val="en-IE"/>
        </w:rPr>
        <w:t>Detailed budget aligned with the scope of work</w:t>
      </w:r>
    </w:p>
    <w:p w:rsidRPr="000C694B" w:rsidR="000C694B" w:rsidP="000C694B" w:rsidRDefault="000C694B" w14:paraId="771C7BDE" w14:textId="77777777">
      <w:pPr>
        <w:numPr>
          <w:ilvl w:val="0"/>
          <w:numId w:val="18"/>
        </w:numPr>
        <w:rPr>
          <w:sz w:val="22"/>
          <w:szCs w:val="22"/>
          <w:lang w:val="en-IE"/>
        </w:rPr>
      </w:pPr>
      <w:r w:rsidRPr="000C694B">
        <w:rPr>
          <w:sz w:val="22"/>
          <w:szCs w:val="22"/>
          <w:lang w:val="en-IE"/>
        </w:rPr>
        <w:t>Explanation of cost assumptions</w:t>
      </w:r>
    </w:p>
    <w:p w:rsidRPr="000C694B" w:rsidR="000C694B" w:rsidP="000C694B" w:rsidRDefault="000C694B" w14:paraId="1AC8EE62" w14:textId="77777777">
      <w:pPr>
        <w:numPr>
          <w:ilvl w:val="0"/>
          <w:numId w:val="18"/>
        </w:numPr>
        <w:rPr>
          <w:sz w:val="22"/>
          <w:szCs w:val="22"/>
          <w:lang w:val="en-IE"/>
        </w:rPr>
      </w:pPr>
      <w:r w:rsidRPr="000C694B">
        <w:rPr>
          <w:sz w:val="22"/>
          <w:szCs w:val="22"/>
          <w:lang w:val="en-IE"/>
        </w:rPr>
        <w:t>Validity period (minimum 90 days)</w:t>
      </w:r>
    </w:p>
    <w:p w:rsidRPr="00AA2D04" w:rsidR="00AA2D04" w:rsidP="000C694B" w:rsidRDefault="00AA2D04" w14:paraId="5B3F6D61" w14:textId="77777777">
      <w:pPr>
        <w:rPr>
          <w:b/>
          <w:bCs/>
          <w:sz w:val="22"/>
          <w:szCs w:val="22"/>
          <w:lang w:val="en-IE"/>
        </w:rPr>
      </w:pPr>
    </w:p>
    <w:p w:rsidRPr="000C694B" w:rsidR="000C694B" w:rsidP="000C694B" w:rsidRDefault="68C411D1" w14:paraId="296DED4F" w14:textId="3AA807C9">
      <w:pPr>
        <w:rPr>
          <w:b/>
          <w:bCs/>
          <w:sz w:val="22"/>
          <w:szCs w:val="22"/>
          <w:lang w:val="en-IE"/>
        </w:rPr>
      </w:pPr>
      <w:r w:rsidRPr="255C7FA4">
        <w:rPr>
          <w:b/>
          <w:bCs/>
          <w:sz w:val="22"/>
          <w:szCs w:val="22"/>
          <w:lang w:val="en-IE"/>
        </w:rPr>
        <w:t>Administrative Documents</w:t>
      </w:r>
    </w:p>
    <w:p w:rsidRPr="00D5064C" w:rsidR="00D5064C" w:rsidP="00D5064C" w:rsidRDefault="00D5064C" w14:paraId="3F55D9E1" w14:textId="1A81BC3C">
      <w:pPr>
        <w:numPr>
          <w:ilvl w:val="0"/>
          <w:numId w:val="17"/>
        </w:numPr>
        <w:rPr>
          <w:sz w:val="22"/>
          <w:szCs w:val="22"/>
          <w:lang w:val="en-IE"/>
        </w:rPr>
      </w:pPr>
      <w:r w:rsidRPr="004C6275">
        <w:rPr>
          <w:rFonts w:cs="Helvetica"/>
          <w:kern w:val="0"/>
          <w:sz w:val="22"/>
          <w:szCs w:val="22"/>
        </w:rPr>
        <w:t xml:space="preserve">Proven legal document of a </w:t>
      </w:r>
      <w:r w:rsidRPr="004C6275" w:rsidR="0019385C">
        <w:rPr>
          <w:rFonts w:cs="Helvetica"/>
          <w:kern w:val="0"/>
          <w:sz w:val="22"/>
          <w:szCs w:val="22"/>
        </w:rPr>
        <w:t>registration</w:t>
      </w:r>
      <w:r w:rsidRPr="004C6275">
        <w:rPr>
          <w:rFonts w:cs="Helvetica"/>
          <w:kern w:val="0"/>
          <w:sz w:val="22"/>
          <w:szCs w:val="22"/>
        </w:rPr>
        <w:t xml:space="preserve"> certificate of the business in Ukraine from an official authority</w:t>
      </w:r>
      <w:r>
        <w:rPr>
          <w:rFonts w:cs="Helvetica"/>
          <w:kern w:val="0"/>
          <w:sz w:val="22"/>
          <w:szCs w:val="22"/>
        </w:rPr>
        <w:t xml:space="preserve"> and a d</w:t>
      </w:r>
      <w:r w:rsidRPr="00D5064C">
        <w:rPr>
          <w:rFonts w:cs="Helvetica"/>
          <w:kern w:val="0"/>
          <w:sz w:val="22"/>
          <w:szCs w:val="22"/>
        </w:rPr>
        <w:t xml:space="preserve">eclaration letter from the tax authority.  </w:t>
      </w:r>
    </w:p>
    <w:p w:rsidR="2DA16E18" w:rsidP="2DA16E18" w:rsidRDefault="2DA16E18" w14:paraId="3A6C6A36" w14:textId="3D9B6C67">
      <w:pPr>
        <w:rPr>
          <w:sz w:val="22"/>
          <w:szCs w:val="22"/>
          <w:lang w:val="en-IE"/>
        </w:rPr>
      </w:pPr>
    </w:p>
    <w:p w:rsidRPr="000C694B" w:rsidR="000C694B" w:rsidP="000C694B" w:rsidRDefault="000C694B" w14:paraId="0280751C" w14:textId="77777777">
      <w:pPr>
        <w:rPr>
          <w:b/>
          <w:bCs/>
          <w:sz w:val="22"/>
          <w:szCs w:val="22"/>
          <w:lang w:val="en-IE"/>
        </w:rPr>
      </w:pPr>
      <w:r w:rsidRPr="000C694B">
        <w:rPr>
          <w:b/>
          <w:bCs/>
          <w:sz w:val="22"/>
          <w:szCs w:val="22"/>
          <w:lang w:val="en-IE"/>
        </w:rPr>
        <w:t>8. Evaluation Criteria</w:t>
      </w:r>
    </w:p>
    <w:tbl>
      <w:tblPr>
        <w:tblStyle w:val="GridTable1Light-Accent1"/>
        <w:tblW w:w="6467" w:type="dxa"/>
        <w:tblLook w:val="04A0" w:firstRow="1" w:lastRow="0" w:firstColumn="1" w:lastColumn="0" w:noHBand="0" w:noVBand="1"/>
      </w:tblPr>
      <w:tblGrid>
        <w:gridCol w:w="4892"/>
        <w:gridCol w:w="1575"/>
      </w:tblGrid>
      <w:tr w:rsidRPr="000C694B" w:rsidR="000C694B" w:rsidTr="2DA16E18" w14:paraId="0567B2F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2" w:type="dxa"/>
            <w:hideMark/>
          </w:tcPr>
          <w:p w:rsidRPr="000C694B" w:rsidR="000C694B" w:rsidP="000C694B" w:rsidRDefault="000C694B" w14:paraId="151960A8" w14:textId="77777777">
            <w:pPr>
              <w:rPr>
                <w:sz w:val="22"/>
                <w:szCs w:val="22"/>
                <w:lang w:val="en-IE"/>
              </w:rPr>
            </w:pPr>
            <w:r w:rsidRPr="000C694B">
              <w:rPr>
                <w:sz w:val="22"/>
                <w:szCs w:val="22"/>
                <w:lang w:val="en-IE"/>
              </w:rPr>
              <w:t>Criterion</w:t>
            </w:r>
          </w:p>
        </w:tc>
        <w:tc>
          <w:tcPr>
            <w:tcW w:w="1575" w:type="dxa"/>
            <w:hideMark/>
          </w:tcPr>
          <w:p w:rsidRPr="000C694B" w:rsidR="000C694B" w:rsidP="000C694B" w:rsidRDefault="000C694B" w14:paraId="099DCA54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IE"/>
              </w:rPr>
            </w:pPr>
            <w:r w:rsidRPr="000C694B">
              <w:rPr>
                <w:sz w:val="22"/>
                <w:szCs w:val="22"/>
                <w:lang w:val="en-IE"/>
              </w:rPr>
              <w:t>Weight</w:t>
            </w:r>
          </w:p>
        </w:tc>
      </w:tr>
      <w:tr w:rsidRPr="000C694B" w:rsidR="000C694B" w:rsidTr="2DA16E18" w14:paraId="4CA52A6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2" w:type="dxa"/>
            <w:hideMark/>
          </w:tcPr>
          <w:p w:rsidRPr="000C694B" w:rsidR="000C694B" w:rsidP="000C694B" w:rsidRDefault="000C694B" w14:paraId="764954EA" w14:textId="77777777">
            <w:pPr>
              <w:rPr>
                <w:sz w:val="22"/>
                <w:szCs w:val="22"/>
                <w:lang w:val="en-IE"/>
              </w:rPr>
            </w:pPr>
            <w:r w:rsidRPr="000C694B">
              <w:rPr>
                <w:sz w:val="22"/>
                <w:szCs w:val="22"/>
                <w:lang w:val="en-IE"/>
              </w:rPr>
              <w:t>Technical expertise &amp; experience</w:t>
            </w:r>
          </w:p>
        </w:tc>
        <w:tc>
          <w:tcPr>
            <w:tcW w:w="1575" w:type="dxa"/>
            <w:hideMark/>
          </w:tcPr>
          <w:p w:rsidRPr="000C694B" w:rsidR="000C694B" w:rsidP="000C694B" w:rsidRDefault="000C694B" w14:paraId="764B952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IE"/>
              </w:rPr>
            </w:pPr>
            <w:r w:rsidRPr="000C694B">
              <w:rPr>
                <w:sz w:val="22"/>
                <w:szCs w:val="22"/>
                <w:lang w:val="en-IE"/>
              </w:rPr>
              <w:t>40%</w:t>
            </w:r>
          </w:p>
        </w:tc>
      </w:tr>
      <w:tr w:rsidRPr="000C694B" w:rsidR="000C694B" w:rsidTr="2DA16E18" w14:paraId="56776C4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2" w:type="dxa"/>
            <w:hideMark/>
          </w:tcPr>
          <w:p w:rsidRPr="000C694B" w:rsidR="000C694B" w:rsidP="000C694B" w:rsidRDefault="000C694B" w14:paraId="77592874" w14:textId="77777777">
            <w:pPr>
              <w:rPr>
                <w:sz w:val="22"/>
                <w:szCs w:val="22"/>
                <w:lang w:val="en-IE"/>
              </w:rPr>
            </w:pPr>
            <w:r w:rsidRPr="000C694B">
              <w:rPr>
                <w:sz w:val="22"/>
                <w:szCs w:val="22"/>
                <w:lang w:val="en-IE"/>
              </w:rPr>
              <w:t>Quality of methodology &amp; workplan</w:t>
            </w:r>
          </w:p>
        </w:tc>
        <w:tc>
          <w:tcPr>
            <w:tcW w:w="1575" w:type="dxa"/>
            <w:hideMark/>
          </w:tcPr>
          <w:p w:rsidRPr="000C694B" w:rsidR="000C694B" w:rsidP="000C694B" w:rsidRDefault="000C694B" w14:paraId="3271E55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IE"/>
              </w:rPr>
            </w:pPr>
            <w:r w:rsidRPr="000C694B">
              <w:rPr>
                <w:sz w:val="22"/>
                <w:szCs w:val="22"/>
                <w:lang w:val="en-IE"/>
              </w:rPr>
              <w:t>30%</w:t>
            </w:r>
          </w:p>
        </w:tc>
      </w:tr>
      <w:tr w:rsidRPr="000C694B" w:rsidR="000C694B" w:rsidTr="2DA16E18" w14:paraId="1F85AAD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2" w:type="dxa"/>
            <w:hideMark/>
          </w:tcPr>
          <w:p w:rsidRPr="000C694B" w:rsidR="000C694B" w:rsidP="000C694B" w:rsidRDefault="000C694B" w14:paraId="3E82CD4B" w14:textId="77777777">
            <w:pPr>
              <w:rPr>
                <w:sz w:val="22"/>
                <w:szCs w:val="22"/>
                <w:lang w:val="en-IE"/>
              </w:rPr>
            </w:pPr>
            <w:r w:rsidRPr="000C694B">
              <w:rPr>
                <w:sz w:val="22"/>
                <w:szCs w:val="22"/>
                <w:lang w:val="en-IE"/>
              </w:rPr>
              <w:t>Financial competitiveness</w:t>
            </w:r>
          </w:p>
        </w:tc>
        <w:tc>
          <w:tcPr>
            <w:tcW w:w="1575" w:type="dxa"/>
            <w:hideMark/>
          </w:tcPr>
          <w:p w:rsidRPr="000C694B" w:rsidR="000C694B" w:rsidP="000C694B" w:rsidRDefault="000C694B" w14:paraId="3B0A91B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IE"/>
              </w:rPr>
            </w:pPr>
            <w:r w:rsidRPr="000C694B">
              <w:rPr>
                <w:sz w:val="22"/>
                <w:szCs w:val="22"/>
                <w:lang w:val="en-IE"/>
              </w:rPr>
              <w:t>20%</w:t>
            </w:r>
          </w:p>
        </w:tc>
      </w:tr>
      <w:tr w:rsidRPr="000C694B" w:rsidR="000C694B" w:rsidTr="2DA16E18" w14:paraId="437F4CC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92" w:type="dxa"/>
            <w:hideMark/>
          </w:tcPr>
          <w:p w:rsidRPr="000C694B" w:rsidR="000C694B" w:rsidP="000C694B" w:rsidRDefault="000C694B" w14:paraId="65F705BD" w14:textId="77777777">
            <w:pPr>
              <w:rPr>
                <w:sz w:val="22"/>
                <w:szCs w:val="22"/>
                <w:lang w:val="en-IE"/>
              </w:rPr>
            </w:pPr>
            <w:r w:rsidRPr="000C694B">
              <w:rPr>
                <w:sz w:val="22"/>
                <w:szCs w:val="22"/>
                <w:lang w:val="en-IE"/>
              </w:rPr>
              <w:t>Local partnerships &amp; contextual understanding</w:t>
            </w:r>
          </w:p>
        </w:tc>
        <w:tc>
          <w:tcPr>
            <w:tcW w:w="1575" w:type="dxa"/>
            <w:hideMark/>
          </w:tcPr>
          <w:p w:rsidRPr="000C694B" w:rsidR="000C694B" w:rsidP="000C694B" w:rsidRDefault="000C694B" w14:paraId="50A4207D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IE"/>
              </w:rPr>
            </w:pPr>
            <w:r w:rsidRPr="000C694B">
              <w:rPr>
                <w:sz w:val="22"/>
                <w:szCs w:val="22"/>
                <w:lang w:val="en-IE"/>
              </w:rPr>
              <w:t>10%</w:t>
            </w:r>
          </w:p>
        </w:tc>
      </w:tr>
    </w:tbl>
    <w:p w:rsidRPr="000C694B" w:rsidR="000C694B" w:rsidP="000C694B" w:rsidRDefault="000C694B" w14:paraId="044ECF68" w14:textId="77FC42A7">
      <w:pPr>
        <w:rPr>
          <w:sz w:val="22"/>
          <w:szCs w:val="22"/>
          <w:lang w:val="en-IE"/>
        </w:rPr>
      </w:pPr>
    </w:p>
    <w:p w:rsidRPr="000C694B" w:rsidR="000C694B" w:rsidP="000C694B" w:rsidRDefault="00D5064C" w14:paraId="5E776E65" w14:textId="207577E8">
      <w:pPr>
        <w:rPr>
          <w:b/>
          <w:bCs/>
          <w:sz w:val="22"/>
          <w:szCs w:val="22"/>
          <w:lang w:val="en-IE"/>
        </w:rPr>
      </w:pPr>
      <w:r>
        <w:rPr>
          <w:b/>
          <w:bCs/>
          <w:sz w:val="22"/>
          <w:szCs w:val="22"/>
          <w:lang w:val="en-IE"/>
        </w:rPr>
        <w:t>9</w:t>
      </w:r>
      <w:r w:rsidRPr="000C694B" w:rsidR="000C694B">
        <w:rPr>
          <w:b/>
          <w:bCs/>
          <w:sz w:val="22"/>
          <w:szCs w:val="22"/>
          <w:lang w:val="en-IE"/>
        </w:rPr>
        <w:t>. Submission Instructions</w:t>
      </w:r>
    </w:p>
    <w:p w:rsidRPr="000C694B" w:rsidR="000C694B" w:rsidP="000C694B" w:rsidRDefault="68C411D1" w14:paraId="26D2F993" w14:textId="26659BF9">
      <w:pPr>
        <w:rPr>
          <w:sz w:val="22"/>
          <w:szCs w:val="22"/>
          <w:lang w:val="en-IE"/>
        </w:rPr>
      </w:pPr>
      <w:r w:rsidRPr="255C7FA4">
        <w:rPr>
          <w:sz w:val="22"/>
          <w:szCs w:val="22"/>
          <w:lang w:val="en-IE"/>
        </w:rPr>
        <w:t>Proposals must be submitted electronically to:</w:t>
      </w:r>
    </w:p>
    <w:p w:rsidR="255C7FA4" w:rsidP="255C7FA4" w:rsidRDefault="255C7FA4" w14:paraId="222A907A" w14:textId="0190283C">
      <w:pPr>
        <w:rPr>
          <w:sz w:val="22"/>
          <w:szCs w:val="22"/>
          <w:lang w:val="en-IE"/>
        </w:rPr>
      </w:pPr>
    </w:p>
    <w:p w:rsidRPr="000C694B" w:rsidR="000C694B" w:rsidP="255C7FA4" w:rsidRDefault="68C411D1" w14:paraId="06BD50ED" w14:textId="2EC8137E">
      <w:pPr>
        <w:rPr>
          <w:sz w:val="22"/>
          <w:szCs w:val="22"/>
          <w:lang w:val="en-IE"/>
        </w:rPr>
      </w:pPr>
      <w:r w:rsidRPr="255C7FA4">
        <w:rPr>
          <w:sz w:val="22"/>
          <w:szCs w:val="22"/>
          <w:lang w:val="en-IE"/>
        </w:rPr>
        <w:t>Deadline:</w:t>
      </w:r>
      <w:r w:rsidRPr="255C7FA4">
        <w:rPr>
          <w:color w:val="FF0000"/>
          <w:sz w:val="22"/>
          <w:szCs w:val="22"/>
          <w:lang w:val="en-IE"/>
        </w:rPr>
        <w:t xml:space="preserve"> </w:t>
      </w:r>
      <w:r w:rsidRPr="515163E9" w:rsidR="62542521">
        <w:rPr>
          <w:sz w:val="22"/>
          <w:szCs w:val="22"/>
          <w:lang w:val="en-IE"/>
        </w:rPr>
        <w:t>31</w:t>
      </w:r>
      <w:r w:rsidRPr="515163E9" w:rsidR="62542521">
        <w:rPr>
          <w:sz w:val="22"/>
          <w:szCs w:val="22"/>
          <w:vertAlign w:val="superscript"/>
          <w:lang w:val="en-IE"/>
        </w:rPr>
        <w:t>st</w:t>
      </w:r>
      <w:r w:rsidRPr="515163E9" w:rsidR="62542521">
        <w:rPr>
          <w:sz w:val="22"/>
          <w:szCs w:val="22"/>
          <w:lang w:val="en-IE"/>
        </w:rPr>
        <w:t xml:space="preserve"> May</w:t>
      </w:r>
      <w:r w:rsidRPr="515163E9" w:rsidR="171466F8">
        <w:rPr>
          <w:sz w:val="22"/>
          <w:szCs w:val="22"/>
          <w:lang w:val="en-IE"/>
        </w:rPr>
        <w:t xml:space="preserve"> 2026</w:t>
      </w:r>
    </w:p>
    <w:p w:rsidR="255C7FA4" w:rsidP="255C7FA4" w:rsidRDefault="255C7FA4" w14:paraId="31B910F6" w14:textId="76EF0B8D">
      <w:pPr>
        <w:rPr>
          <w:color w:val="FF0000"/>
          <w:sz w:val="22"/>
          <w:szCs w:val="22"/>
          <w:lang w:val="en-IE"/>
        </w:rPr>
      </w:pPr>
    </w:p>
    <w:p w:rsidRPr="000C694B" w:rsidR="000C694B" w:rsidP="000C694B" w:rsidRDefault="000C694B" w14:paraId="27D64361" w14:textId="5662969D">
      <w:pPr>
        <w:rPr>
          <w:sz w:val="22"/>
          <w:szCs w:val="22"/>
          <w:lang w:val="en-IE"/>
        </w:rPr>
      </w:pPr>
      <w:r w:rsidRPr="6F4D5F27" w:rsidR="000C694B">
        <w:rPr>
          <w:sz w:val="22"/>
          <w:szCs w:val="22"/>
          <w:lang w:val="en-IE"/>
        </w:rPr>
        <w:t xml:space="preserve">Subject </w:t>
      </w:r>
      <w:r w:rsidRPr="6F4D5F27" w:rsidR="5D891A98">
        <w:rPr>
          <w:sz w:val="22"/>
          <w:szCs w:val="22"/>
          <w:lang w:val="en-IE"/>
        </w:rPr>
        <w:t>line: Tender</w:t>
      </w:r>
      <w:r w:rsidRPr="6F4D5F27" w:rsidR="000C694B">
        <w:rPr>
          <w:b w:val="1"/>
          <w:bCs w:val="1"/>
          <w:sz w:val="22"/>
          <w:szCs w:val="22"/>
          <w:lang w:val="en-IE"/>
        </w:rPr>
        <w:t xml:space="preserve"> Submission – </w:t>
      </w:r>
      <w:r w:rsidRPr="6F4D5F27" w:rsidR="383F58A0">
        <w:rPr>
          <w:b w:val="1"/>
          <w:bCs w:val="1"/>
          <w:sz w:val="22"/>
          <w:szCs w:val="22"/>
          <w:lang w:val="en-IE"/>
        </w:rPr>
        <w:t>Climate Resilient</w:t>
      </w:r>
      <w:r w:rsidRPr="6F4D5F27" w:rsidR="000C694B">
        <w:rPr>
          <w:b w:val="1"/>
          <w:bCs w:val="1"/>
          <w:sz w:val="22"/>
          <w:szCs w:val="22"/>
          <w:lang w:val="en-IE"/>
        </w:rPr>
        <w:t xml:space="preserve"> Energy Systems Training (Kyiv, Q4 2026)</w:t>
      </w:r>
    </w:p>
    <w:p w:rsidR="6F4D5F27" w:rsidP="6F4D5F27" w:rsidRDefault="6F4D5F27" w14:paraId="258B06E5" w14:textId="52634804">
      <w:pPr>
        <w:rPr>
          <w:b w:val="1"/>
          <w:bCs w:val="1"/>
          <w:sz w:val="22"/>
          <w:szCs w:val="22"/>
          <w:lang w:val="en-IE"/>
        </w:rPr>
      </w:pPr>
    </w:p>
    <w:p w:rsidR="7A5F8DB1" w:rsidP="6F4D5F27" w:rsidRDefault="7A5F8DB1" w14:paraId="1CED283D" w14:textId="6C1A8024">
      <w:pPr>
        <w:rPr>
          <w:b w:val="1"/>
          <w:bCs w:val="1"/>
          <w:sz w:val="22"/>
          <w:szCs w:val="22"/>
          <w:lang w:val="en-IE"/>
        </w:rPr>
      </w:pPr>
      <w:r w:rsidRPr="6F4D5F27" w:rsidR="7A5F8DB1">
        <w:rPr>
          <w:b w:val="0"/>
          <w:bCs w:val="0"/>
          <w:sz w:val="22"/>
          <w:szCs w:val="22"/>
          <w:lang w:val="en-IE"/>
        </w:rPr>
        <w:t>Submission email:</w:t>
      </w:r>
      <w:r w:rsidRPr="6F4D5F27" w:rsidR="7A5F8DB1">
        <w:rPr>
          <w:b w:val="1"/>
          <w:bCs w:val="1"/>
          <w:sz w:val="22"/>
          <w:szCs w:val="22"/>
          <w:lang w:val="en-IE"/>
        </w:rPr>
        <w:t xml:space="preserve"> </w:t>
      </w:r>
      <w:hyperlink r:id="R986cad44f0fd45ed">
        <w:r w:rsidRPr="6F4D5F27" w:rsidR="7A5F8DB1">
          <w:rPr>
            <w:rStyle w:val="Hyperlink"/>
            <w:b w:val="0"/>
            <w:bCs w:val="0"/>
            <w:lang w:val="en-IE"/>
          </w:rPr>
          <w:t>marta.peirosuso@nrc.no</w:t>
        </w:r>
      </w:hyperlink>
      <w:r w:rsidRPr="6F4D5F27" w:rsidR="7A5F8DB1">
        <w:rPr>
          <w:b w:val="0"/>
          <w:bCs w:val="0"/>
          <w:sz w:val="22"/>
          <w:szCs w:val="22"/>
          <w:lang w:val="en-IE"/>
        </w:rPr>
        <w:t xml:space="preserve"> and </w:t>
      </w:r>
      <w:hyperlink r:id="R7677936b6fba493f">
        <w:r w:rsidRPr="6F4D5F27" w:rsidR="7A5F8DB1">
          <w:rPr>
            <w:rStyle w:val="Hyperlink"/>
            <w:b w:val="0"/>
            <w:bCs w:val="0"/>
            <w:lang w:val="en-IE"/>
          </w:rPr>
          <w:t>hajar.alkaddo@nrc.no</w:t>
        </w:r>
      </w:hyperlink>
      <w:r w:rsidRPr="6F4D5F27" w:rsidR="7A5F8DB1">
        <w:rPr>
          <w:b w:val="0"/>
          <w:bCs w:val="0"/>
          <w:sz w:val="22"/>
          <w:szCs w:val="22"/>
          <w:lang w:val="en-IE"/>
        </w:rPr>
        <w:t xml:space="preserve"> </w:t>
      </w:r>
    </w:p>
    <w:p w:rsidRPr="00AA2D04" w:rsidR="00504433" w:rsidRDefault="00504433" w14:paraId="6AC1D850" w14:textId="7D39046E">
      <w:pPr>
        <w:rPr>
          <w:sz w:val="22"/>
          <w:szCs w:val="22"/>
          <w:lang w:val="en-IE"/>
        </w:rPr>
      </w:pPr>
    </w:p>
    <w:sectPr w:rsidRPr="00AA2D04" w:rsidR="005044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5222" w:rsidP="00AA2D04" w:rsidRDefault="005A5222" w14:paraId="4D408D81" w14:textId="77777777">
      <w:r>
        <w:separator/>
      </w:r>
    </w:p>
  </w:endnote>
  <w:endnote w:type="continuationSeparator" w:id="0">
    <w:p w:rsidR="005A5222" w:rsidP="00AA2D04" w:rsidRDefault="005A5222" w14:paraId="3E3AE42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858890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AA2D04" w:rsidP="00BF1087" w:rsidRDefault="00AA2D04" w14:paraId="46ED6A0B" w14:textId="241A9EBC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:rsidR="00AA2D04" w:rsidP="00AA2D04" w:rsidRDefault="00AA2D04" w14:paraId="280F329C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058959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AA2D04" w:rsidP="00BF1087" w:rsidRDefault="00AA2D04" w14:paraId="6827D834" w14:textId="39F3AC59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:rsidR="00AA2D04" w:rsidP="00AA2D04" w:rsidRDefault="00AA2D04" w14:paraId="508D14F8" w14:textId="7777777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D04" w:rsidRDefault="00AA2D04" w14:paraId="62AC8233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5222" w:rsidP="00AA2D04" w:rsidRDefault="005A5222" w14:paraId="19A7B17C" w14:textId="77777777">
      <w:r>
        <w:separator/>
      </w:r>
    </w:p>
  </w:footnote>
  <w:footnote w:type="continuationSeparator" w:id="0">
    <w:p w:rsidR="005A5222" w:rsidP="00AA2D04" w:rsidRDefault="005A5222" w14:paraId="1BDE235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D04" w:rsidRDefault="00AA2D04" w14:paraId="2D455BA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D04" w:rsidRDefault="00AA2D04" w14:paraId="12A7B97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A2D04" w:rsidRDefault="00AA2D04" w14:paraId="3D7E54A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0919"/>
    <w:multiLevelType w:val="multilevel"/>
    <w:tmpl w:val="65F4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E411154"/>
    <w:multiLevelType w:val="multilevel"/>
    <w:tmpl w:val="F950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EAC00BD"/>
    <w:multiLevelType w:val="multilevel"/>
    <w:tmpl w:val="2798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EF21B6F"/>
    <w:multiLevelType w:val="multilevel"/>
    <w:tmpl w:val="2B92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1120F5F"/>
    <w:multiLevelType w:val="multilevel"/>
    <w:tmpl w:val="B1B88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5242A18"/>
    <w:multiLevelType w:val="multilevel"/>
    <w:tmpl w:val="4D8E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158B2A69"/>
    <w:multiLevelType w:val="hybridMultilevel"/>
    <w:tmpl w:val="80E8E6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87CB6"/>
    <w:multiLevelType w:val="multilevel"/>
    <w:tmpl w:val="6CF6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1AF96A34"/>
    <w:multiLevelType w:val="multilevel"/>
    <w:tmpl w:val="DB386F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633909"/>
    <w:multiLevelType w:val="multilevel"/>
    <w:tmpl w:val="89D2B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0C64A7F"/>
    <w:multiLevelType w:val="multilevel"/>
    <w:tmpl w:val="8058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A697E4C"/>
    <w:multiLevelType w:val="multilevel"/>
    <w:tmpl w:val="0FD26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E005124"/>
    <w:multiLevelType w:val="multilevel"/>
    <w:tmpl w:val="47A29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128580A"/>
    <w:multiLevelType w:val="hybridMultilevel"/>
    <w:tmpl w:val="9B4653E4"/>
    <w:lvl w:ilvl="0" w:tplc="CFC0A088">
      <w:start w:val="1"/>
      <w:numFmt w:val="decimal"/>
      <w:lvlText w:val="%1."/>
      <w:lvlJc w:val="left"/>
      <w:pPr>
        <w:ind w:left="1020" w:hanging="360"/>
      </w:pPr>
    </w:lvl>
    <w:lvl w:ilvl="1" w:tplc="32AEA3F6">
      <w:start w:val="1"/>
      <w:numFmt w:val="decimal"/>
      <w:lvlText w:val="%2."/>
      <w:lvlJc w:val="left"/>
      <w:pPr>
        <w:ind w:left="1020" w:hanging="360"/>
      </w:pPr>
    </w:lvl>
    <w:lvl w:ilvl="2" w:tplc="8BC6A3D6">
      <w:start w:val="1"/>
      <w:numFmt w:val="decimal"/>
      <w:lvlText w:val="%3."/>
      <w:lvlJc w:val="left"/>
      <w:pPr>
        <w:ind w:left="1020" w:hanging="360"/>
      </w:pPr>
    </w:lvl>
    <w:lvl w:ilvl="3" w:tplc="FCAA8C22">
      <w:start w:val="1"/>
      <w:numFmt w:val="decimal"/>
      <w:lvlText w:val="%4."/>
      <w:lvlJc w:val="left"/>
      <w:pPr>
        <w:ind w:left="1020" w:hanging="360"/>
      </w:pPr>
    </w:lvl>
    <w:lvl w:ilvl="4" w:tplc="9FA05CBC">
      <w:start w:val="1"/>
      <w:numFmt w:val="decimal"/>
      <w:lvlText w:val="%5."/>
      <w:lvlJc w:val="left"/>
      <w:pPr>
        <w:ind w:left="1020" w:hanging="360"/>
      </w:pPr>
    </w:lvl>
    <w:lvl w:ilvl="5" w:tplc="2F2E7A10">
      <w:start w:val="1"/>
      <w:numFmt w:val="decimal"/>
      <w:lvlText w:val="%6."/>
      <w:lvlJc w:val="left"/>
      <w:pPr>
        <w:ind w:left="1020" w:hanging="360"/>
      </w:pPr>
    </w:lvl>
    <w:lvl w:ilvl="6" w:tplc="159EC808">
      <w:start w:val="1"/>
      <w:numFmt w:val="decimal"/>
      <w:lvlText w:val="%7."/>
      <w:lvlJc w:val="left"/>
      <w:pPr>
        <w:ind w:left="1020" w:hanging="360"/>
      </w:pPr>
    </w:lvl>
    <w:lvl w:ilvl="7" w:tplc="8AA2EB88">
      <w:start w:val="1"/>
      <w:numFmt w:val="decimal"/>
      <w:lvlText w:val="%8."/>
      <w:lvlJc w:val="left"/>
      <w:pPr>
        <w:ind w:left="1020" w:hanging="360"/>
      </w:pPr>
    </w:lvl>
    <w:lvl w:ilvl="8" w:tplc="5DB2CF16">
      <w:start w:val="1"/>
      <w:numFmt w:val="decimal"/>
      <w:lvlText w:val="%9."/>
      <w:lvlJc w:val="left"/>
      <w:pPr>
        <w:ind w:left="1020" w:hanging="360"/>
      </w:pPr>
    </w:lvl>
  </w:abstractNum>
  <w:abstractNum w:abstractNumId="14" w15:restartNumberingAfterBreak="0">
    <w:nsid w:val="41B86E4C"/>
    <w:multiLevelType w:val="multilevel"/>
    <w:tmpl w:val="3E60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9E0677C"/>
    <w:multiLevelType w:val="multilevel"/>
    <w:tmpl w:val="89F6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12962E8"/>
    <w:multiLevelType w:val="multilevel"/>
    <w:tmpl w:val="52C2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588C390C"/>
    <w:multiLevelType w:val="multilevel"/>
    <w:tmpl w:val="9C96C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5ADA2DE9"/>
    <w:multiLevelType w:val="multilevel"/>
    <w:tmpl w:val="E77E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C782FDD"/>
    <w:multiLevelType w:val="multilevel"/>
    <w:tmpl w:val="BFDA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0" w15:restartNumberingAfterBreak="0">
    <w:nsid w:val="635B61BA"/>
    <w:multiLevelType w:val="multilevel"/>
    <w:tmpl w:val="D2802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63DE780F"/>
    <w:multiLevelType w:val="multilevel"/>
    <w:tmpl w:val="5528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704C5F17"/>
    <w:multiLevelType w:val="multilevel"/>
    <w:tmpl w:val="975E7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710B7D45"/>
    <w:multiLevelType w:val="multilevel"/>
    <w:tmpl w:val="4720E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DB184D"/>
    <w:multiLevelType w:val="hybridMultilevel"/>
    <w:tmpl w:val="E5CA3A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64B704D"/>
    <w:multiLevelType w:val="multilevel"/>
    <w:tmpl w:val="32B2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350717442">
    <w:abstractNumId w:val="25"/>
  </w:num>
  <w:num w:numId="2" w16cid:durableId="2097551015">
    <w:abstractNumId w:val="5"/>
  </w:num>
  <w:num w:numId="3" w16cid:durableId="1262950271">
    <w:abstractNumId w:val="9"/>
  </w:num>
  <w:num w:numId="4" w16cid:durableId="1991715777">
    <w:abstractNumId w:val="1"/>
  </w:num>
  <w:num w:numId="5" w16cid:durableId="213736120">
    <w:abstractNumId w:val="12"/>
  </w:num>
  <w:num w:numId="6" w16cid:durableId="1029526595">
    <w:abstractNumId w:val="4"/>
  </w:num>
  <w:num w:numId="7" w16cid:durableId="1091394847">
    <w:abstractNumId w:val="21"/>
  </w:num>
  <w:num w:numId="8" w16cid:durableId="518157341">
    <w:abstractNumId w:val="11"/>
  </w:num>
  <w:num w:numId="9" w16cid:durableId="1106074665">
    <w:abstractNumId w:val="15"/>
  </w:num>
  <w:num w:numId="10" w16cid:durableId="991060633">
    <w:abstractNumId w:val="16"/>
  </w:num>
  <w:num w:numId="11" w16cid:durableId="470056705">
    <w:abstractNumId w:val="18"/>
  </w:num>
  <w:num w:numId="12" w16cid:durableId="1376737250">
    <w:abstractNumId w:val="3"/>
  </w:num>
  <w:num w:numId="13" w16cid:durableId="2048794345">
    <w:abstractNumId w:val="20"/>
  </w:num>
  <w:num w:numId="14" w16cid:durableId="1048459417">
    <w:abstractNumId w:val="0"/>
  </w:num>
  <w:num w:numId="15" w16cid:durableId="1789622011">
    <w:abstractNumId w:val="2"/>
  </w:num>
  <w:num w:numId="16" w16cid:durableId="1346055900">
    <w:abstractNumId w:val="17"/>
  </w:num>
  <w:num w:numId="17" w16cid:durableId="567959726">
    <w:abstractNumId w:val="19"/>
  </w:num>
  <w:num w:numId="18" w16cid:durableId="1251354305">
    <w:abstractNumId w:val="14"/>
  </w:num>
  <w:num w:numId="19" w16cid:durableId="1477410731">
    <w:abstractNumId w:val="22"/>
  </w:num>
  <w:num w:numId="20" w16cid:durableId="1301155274">
    <w:abstractNumId w:val="23"/>
  </w:num>
  <w:num w:numId="21" w16cid:durableId="1671711943">
    <w:abstractNumId w:val="10"/>
  </w:num>
  <w:num w:numId="22" w16cid:durableId="616958759">
    <w:abstractNumId w:val="6"/>
  </w:num>
  <w:num w:numId="23" w16cid:durableId="384456437">
    <w:abstractNumId w:val="8"/>
  </w:num>
  <w:num w:numId="24" w16cid:durableId="591285024">
    <w:abstractNumId w:val="7"/>
  </w:num>
  <w:num w:numId="25" w16cid:durableId="1579901270">
    <w:abstractNumId w:val="24"/>
  </w:num>
  <w:num w:numId="26" w16cid:durableId="254830233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4B"/>
    <w:rsid w:val="00000C6C"/>
    <w:rsid w:val="0005528F"/>
    <w:rsid w:val="00064EBE"/>
    <w:rsid w:val="00070BCA"/>
    <w:rsid w:val="00073B0D"/>
    <w:rsid w:val="00087872"/>
    <w:rsid w:val="00096421"/>
    <w:rsid w:val="000A155F"/>
    <w:rsid w:val="000A7665"/>
    <w:rsid w:val="000B200E"/>
    <w:rsid w:val="000C0B5C"/>
    <w:rsid w:val="000C694B"/>
    <w:rsid w:val="000D0C19"/>
    <w:rsid w:val="000E5C6A"/>
    <w:rsid w:val="000F7795"/>
    <w:rsid w:val="00101173"/>
    <w:rsid w:val="001104AE"/>
    <w:rsid w:val="0019385C"/>
    <w:rsid w:val="001C23FD"/>
    <w:rsid w:val="001E5459"/>
    <w:rsid w:val="0027717C"/>
    <w:rsid w:val="002861B9"/>
    <w:rsid w:val="0029753E"/>
    <w:rsid w:val="00326474"/>
    <w:rsid w:val="00361436"/>
    <w:rsid w:val="0037561F"/>
    <w:rsid w:val="003A427F"/>
    <w:rsid w:val="004037DD"/>
    <w:rsid w:val="00424FCC"/>
    <w:rsid w:val="0046707C"/>
    <w:rsid w:val="004A5E53"/>
    <w:rsid w:val="004C6275"/>
    <w:rsid w:val="004D0651"/>
    <w:rsid w:val="00504433"/>
    <w:rsid w:val="00512624"/>
    <w:rsid w:val="00515E67"/>
    <w:rsid w:val="005564AF"/>
    <w:rsid w:val="005575F2"/>
    <w:rsid w:val="005A5222"/>
    <w:rsid w:val="005F5150"/>
    <w:rsid w:val="00603A7C"/>
    <w:rsid w:val="00624EEE"/>
    <w:rsid w:val="0063180E"/>
    <w:rsid w:val="00654A57"/>
    <w:rsid w:val="00656163"/>
    <w:rsid w:val="00683C38"/>
    <w:rsid w:val="00684B1A"/>
    <w:rsid w:val="006A13FD"/>
    <w:rsid w:val="006A22C4"/>
    <w:rsid w:val="006B75E3"/>
    <w:rsid w:val="006C79D8"/>
    <w:rsid w:val="006D795D"/>
    <w:rsid w:val="00715F88"/>
    <w:rsid w:val="00723CF0"/>
    <w:rsid w:val="0075279E"/>
    <w:rsid w:val="0076449E"/>
    <w:rsid w:val="007A6025"/>
    <w:rsid w:val="007C782D"/>
    <w:rsid w:val="00820631"/>
    <w:rsid w:val="0082091C"/>
    <w:rsid w:val="00841158"/>
    <w:rsid w:val="00842AD0"/>
    <w:rsid w:val="0085334C"/>
    <w:rsid w:val="00875C29"/>
    <w:rsid w:val="00883631"/>
    <w:rsid w:val="00897514"/>
    <w:rsid w:val="008C54C0"/>
    <w:rsid w:val="008E8348"/>
    <w:rsid w:val="00903615"/>
    <w:rsid w:val="00971AD4"/>
    <w:rsid w:val="00991CFD"/>
    <w:rsid w:val="009A1940"/>
    <w:rsid w:val="009A5B4A"/>
    <w:rsid w:val="009A6166"/>
    <w:rsid w:val="009D446C"/>
    <w:rsid w:val="009D4632"/>
    <w:rsid w:val="009E0CC5"/>
    <w:rsid w:val="009E2A27"/>
    <w:rsid w:val="009E782E"/>
    <w:rsid w:val="00A15D50"/>
    <w:rsid w:val="00A302AD"/>
    <w:rsid w:val="00A41884"/>
    <w:rsid w:val="00AA2D04"/>
    <w:rsid w:val="00AD4204"/>
    <w:rsid w:val="00AE7CE1"/>
    <w:rsid w:val="00AF69F8"/>
    <w:rsid w:val="00B34DE5"/>
    <w:rsid w:val="00B4144C"/>
    <w:rsid w:val="00B4717C"/>
    <w:rsid w:val="00B63607"/>
    <w:rsid w:val="00B6734E"/>
    <w:rsid w:val="00B75402"/>
    <w:rsid w:val="00B85249"/>
    <w:rsid w:val="00BB1F18"/>
    <w:rsid w:val="00BC0D41"/>
    <w:rsid w:val="00BE0DEC"/>
    <w:rsid w:val="00BF1087"/>
    <w:rsid w:val="00C07DAE"/>
    <w:rsid w:val="00C231F6"/>
    <w:rsid w:val="00C261B5"/>
    <w:rsid w:val="00C53BB5"/>
    <w:rsid w:val="00C80ECE"/>
    <w:rsid w:val="00C83C84"/>
    <w:rsid w:val="00C86860"/>
    <w:rsid w:val="00CC2381"/>
    <w:rsid w:val="00CC5385"/>
    <w:rsid w:val="00CC79D8"/>
    <w:rsid w:val="00CD4D8F"/>
    <w:rsid w:val="00D5064C"/>
    <w:rsid w:val="00D936DC"/>
    <w:rsid w:val="00DB23C1"/>
    <w:rsid w:val="00DB628B"/>
    <w:rsid w:val="00DF65E7"/>
    <w:rsid w:val="00E0062C"/>
    <w:rsid w:val="00E07C64"/>
    <w:rsid w:val="00E27CF6"/>
    <w:rsid w:val="00E55838"/>
    <w:rsid w:val="00EA42E4"/>
    <w:rsid w:val="00EB22E6"/>
    <w:rsid w:val="00EF78E5"/>
    <w:rsid w:val="00F0522D"/>
    <w:rsid w:val="00F169EC"/>
    <w:rsid w:val="00F33E0F"/>
    <w:rsid w:val="00F3527F"/>
    <w:rsid w:val="00F50684"/>
    <w:rsid w:val="00F52869"/>
    <w:rsid w:val="00F75E5C"/>
    <w:rsid w:val="00FA3FC6"/>
    <w:rsid w:val="00FA6C55"/>
    <w:rsid w:val="0166B944"/>
    <w:rsid w:val="024E0C45"/>
    <w:rsid w:val="0390D809"/>
    <w:rsid w:val="03AF5A47"/>
    <w:rsid w:val="05615176"/>
    <w:rsid w:val="0818704C"/>
    <w:rsid w:val="0A2FEB58"/>
    <w:rsid w:val="0AA43C51"/>
    <w:rsid w:val="0CD21817"/>
    <w:rsid w:val="0D21FE88"/>
    <w:rsid w:val="0E9055A4"/>
    <w:rsid w:val="0F4C6EAE"/>
    <w:rsid w:val="0FC5E9CC"/>
    <w:rsid w:val="1060A5D2"/>
    <w:rsid w:val="1426B90C"/>
    <w:rsid w:val="149835F5"/>
    <w:rsid w:val="15B45D84"/>
    <w:rsid w:val="171466F8"/>
    <w:rsid w:val="1E8BD140"/>
    <w:rsid w:val="1ECFB162"/>
    <w:rsid w:val="2079B55E"/>
    <w:rsid w:val="22AA362F"/>
    <w:rsid w:val="236DDD67"/>
    <w:rsid w:val="23DB9351"/>
    <w:rsid w:val="24FC9C90"/>
    <w:rsid w:val="255C7FA4"/>
    <w:rsid w:val="25E53241"/>
    <w:rsid w:val="26C56295"/>
    <w:rsid w:val="27A636FF"/>
    <w:rsid w:val="2A8104FC"/>
    <w:rsid w:val="2B31806D"/>
    <w:rsid w:val="2B7038B0"/>
    <w:rsid w:val="2BD7E06B"/>
    <w:rsid w:val="2DA16E18"/>
    <w:rsid w:val="2E114775"/>
    <w:rsid w:val="2EF17D1A"/>
    <w:rsid w:val="31D67C70"/>
    <w:rsid w:val="32AADC40"/>
    <w:rsid w:val="33D0768A"/>
    <w:rsid w:val="352360D5"/>
    <w:rsid w:val="367D4394"/>
    <w:rsid w:val="371B21F0"/>
    <w:rsid w:val="37CB9144"/>
    <w:rsid w:val="37D53F61"/>
    <w:rsid w:val="383F58A0"/>
    <w:rsid w:val="39385776"/>
    <w:rsid w:val="39798F42"/>
    <w:rsid w:val="3A07CA55"/>
    <w:rsid w:val="3CF615B6"/>
    <w:rsid w:val="3E03910E"/>
    <w:rsid w:val="3E086753"/>
    <w:rsid w:val="3ECD37A1"/>
    <w:rsid w:val="3F05DF15"/>
    <w:rsid w:val="3F15D59C"/>
    <w:rsid w:val="40D22D8E"/>
    <w:rsid w:val="42826FE3"/>
    <w:rsid w:val="4298A072"/>
    <w:rsid w:val="45395FD1"/>
    <w:rsid w:val="4587AF87"/>
    <w:rsid w:val="464C6FDC"/>
    <w:rsid w:val="46F86822"/>
    <w:rsid w:val="492B6DD4"/>
    <w:rsid w:val="49F59981"/>
    <w:rsid w:val="4A73DC4C"/>
    <w:rsid w:val="4AA14222"/>
    <w:rsid w:val="4B82A96F"/>
    <w:rsid w:val="4BDC04BA"/>
    <w:rsid w:val="4FBA9127"/>
    <w:rsid w:val="501424F6"/>
    <w:rsid w:val="50AEC7C1"/>
    <w:rsid w:val="515163E9"/>
    <w:rsid w:val="51B9480A"/>
    <w:rsid w:val="530D0061"/>
    <w:rsid w:val="534A3EFC"/>
    <w:rsid w:val="54B8BCF8"/>
    <w:rsid w:val="5716809C"/>
    <w:rsid w:val="5D36FE69"/>
    <w:rsid w:val="5D891A98"/>
    <w:rsid w:val="5D8F5EFE"/>
    <w:rsid w:val="610671FC"/>
    <w:rsid w:val="61961DB6"/>
    <w:rsid w:val="62542521"/>
    <w:rsid w:val="63FBF09C"/>
    <w:rsid w:val="64FB4114"/>
    <w:rsid w:val="685BBE80"/>
    <w:rsid w:val="68C411D1"/>
    <w:rsid w:val="6C72A31F"/>
    <w:rsid w:val="6C8D9A40"/>
    <w:rsid w:val="6CF0BE5B"/>
    <w:rsid w:val="6D107164"/>
    <w:rsid w:val="6EA88FFB"/>
    <w:rsid w:val="6F4D5F27"/>
    <w:rsid w:val="71236667"/>
    <w:rsid w:val="74AD757D"/>
    <w:rsid w:val="77A50342"/>
    <w:rsid w:val="784D1E71"/>
    <w:rsid w:val="78F1ECA8"/>
    <w:rsid w:val="79D3CB6F"/>
    <w:rsid w:val="79F40E17"/>
    <w:rsid w:val="7A4F9C2F"/>
    <w:rsid w:val="7A5F8DB1"/>
    <w:rsid w:val="7B14F3F4"/>
    <w:rsid w:val="7BE74252"/>
    <w:rsid w:val="7C24BC4C"/>
    <w:rsid w:val="7C86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82D22"/>
  <w15:chartTrackingRefBased/>
  <w15:docId w15:val="{6F21A2A9-4ECF-4476-B833-B590E9EC35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94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694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6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6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6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69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69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69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69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C694B"/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C694B"/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C694B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C694B"/>
    <w:rPr>
      <w:rFonts w:eastAsiaTheme="majorEastAsia" w:cstheme="majorBidi"/>
      <w:i/>
      <w:iCs/>
      <w:color w:val="0F4761" w:themeColor="accent1" w:themeShade="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C694B"/>
    <w:rPr>
      <w:rFonts w:eastAsiaTheme="majorEastAsia" w:cstheme="majorBidi"/>
      <w:color w:val="0F4761" w:themeColor="accent1" w:themeShade="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C694B"/>
    <w:rPr>
      <w:rFonts w:eastAsiaTheme="majorEastAsia" w:cstheme="majorBidi"/>
      <w:i/>
      <w:iCs/>
      <w:color w:val="595959" w:themeColor="text1" w:themeTint="A6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C694B"/>
    <w:rPr>
      <w:rFonts w:eastAsiaTheme="majorEastAsia" w:cstheme="majorBidi"/>
      <w:color w:val="595959" w:themeColor="text1" w:themeTint="A6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C694B"/>
    <w:rPr>
      <w:rFonts w:eastAsiaTheme="majorEastAsia" w:cstheme="majorBidi"/>
      <w:i/>
      <w:iCs/>
      <w:color w:val="272727" w:themeColor="text1" w:themeTint="D8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C694B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C694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C694B"/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694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C694B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C694B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C694B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0C69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69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694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C694B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C694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C694B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val="en-IE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C694B"/>
    <w:rPr>
      <w:b/>
      <w:bCs/>
    </w:rPr>
  </w:style>
  <w:style w:type="table" w:styleId="GridTable1Light-Accent1">
    <w:name w:val="Grid Table 1 Light Accent 1"/>
    <w:basedOn w:val="TableNormal"/>
    <w:uiPriority w:val="46"/>
    <w:rsid w:val="00AA2D04"/>
    <w:tblPr>
      <w:tblStyleRowBandSize w:val="1"/>
      <w:tblStyleColBandSize w:val="1"/>
      <w:tblBorders>
        <w:top w:val="single" w:color="83CAEB" w:themeColor="accent1" w:themeTint="66" w:sz="4" w:space="0"/>
        <w:left w:val="single" w:color="83CAEB" w:themeColor="accent1" w:themeTint="66" w:sz="4" w:space="0"/>
        <w:bottom w:val="single" w:color="83CAEB" w:themeColor="accent1" w:themeTint="66" w:sz="4" w:space="0"/>
        <w:right w:val="single" w:color="83CAEB" w:themeColor="accent1" w:themeTint="66" w:sz="4" w:space="0"/>
        <w:insideH w:val="single" w:color="83CAEB" w:themeColor="accent1" w:themeTint="66" w:sz="4" w:space="0"/>
        <w:insideV w:val="single" w:color="83CAEB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45B0E1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45B0E1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A2D0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A2D0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A2D0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A2D04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AA2D04"/>
  </w:style>
  <w:style w:type="paragraph" w:styleId="CommentText">
    <w:name w:val="Comment Text"/>
    <w:basedOn w:val="Normal"/>
    <w:link w:val="CommentTextChar"/>
    <w:uiPriority w:val="99"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  <w:lang w:val="en-GB"/>
    </w:rPr>
  </w:style>
  <w:style w:type="character" w:styleId="CommentReference">
    <w:name w:val="Comment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624EEE"/>
    <w:rPr>
      <w:lang w:val="en-GB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991CF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91CFD"/>
    <w:rPr>
      <w:b/>
      <w:bCs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BF1087"/>
    <w:rPr>
      <w:color w:val="2B579A"/>
      <w:shd w:val="clear" w:color="auto" w:fill="E1DFDD"/>
    </w:rPr>
  </w:style>
  <w:style w:type="character" w:styleId="Hyperlink">
    <w:uiPriority w:val="99"/>
    <w:name w:val="Hyperlink"/>
    <w:basedOn w:val="DefaultParagraphFont"/>
    <w:unhideWhenUsed/>
    <w:rsid w:val="6F4D5F2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microsoft.com/office/2019/05/relationships/documenttasks" Target="documenttasks/documenttasks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hyperlink" Target="mailto:marta.peirosuso@nrc.no" TargetMode="External" Id="R986cad44f0fd45ed" /><Relationship Type="http://schemas.openxmlformats.org/officeDocument/2006/relationships/hyperlink" Target="mailto:hajar.alkaddo@nrc.no" TargetMode="External" Id="R7677936b6fba493f" /></Relationships>
</file>

<file path=word/documenttasks/documenttasks1.xml><?xml version="1.0" encoding="utf-8"?>
<t:Tasks xmlns:t="http://schemas.microsoft.com/office/tasks/2019/documenttasks" xmlns:oel="http://schemas.microsoft.com/office/2019/extlst">
  <t:Task id="{27E5B20A-09D3-DE43-88C6-138F1AFF914D}">
    <t:Anchor>
      <t:Comment id="1292772334"/>
    </t:Anchor>
    <t:History>
      <t:Event id="{EE6DA756-5074-6D45-AA67-602B66EEF6CC}" time="2026-04-28T10:25:23.003Z">
        <t:Attribution userId="S::hajar.alkaddo@nrc.no::179002f7-c62f-47ee-a23d-cc7c141b18ea" userProvider="AD" userName="Hajar Al-Kaddo"/>
        <t:Anchor>
          <t:Comment id="1911544433"/>
        </t:Anchor>
        <t:Create/>
      </t:Event>
      <t:Event id="{FE6DC344-8FF3-F045-880E-15C0F7ADEE33}" time="2026-04-28T10:25:23.003Z">
        <t:Attribution userId="S::hajar.alkaddo@nrc.no::179002f7-c62f-47ee-a23d-cc7c141b18ea" userProvider="AD" userName="Hajar Al-Kaddo"/>
        <t:Anchor>
          <t:Comment id="1911544433"/>
        </t:Anchor>
        <t:Assign userId="S::marta.peirosuso@nrc.no::a1d28ec0-6f0b-4cfd-8847-43a856d7df54" userProvider="AD" userName="Marta Paula Peiro Suso"/>
      </t:Event>
      <t:Event id="{B9FF811F-B358-C145-8AFB-30F073BF2D65}" time="2026-04-28T10:25:23.003Z">
        <t:Attribution userId="S::hajar.alkaddo@nrc.no::179002f7-c62f-47ee-a23d-cc7c141b18ea" userProvider="AD" userName="Hajar Al-Kaddo"/>
        <t:Anchor>
          <t:Comment id="1911544433"/>
        </t:Anchor>
        <t:SetTitle title="@Marta Paula Peiro Suso - let me know what you think based on my note 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41212394FAA46869D3D45774452F6" ma:contentTypeVersion="19" ma:contentTypeDescription="Create a new document." ma:contentTypeScope="" ma:versionID="2fb07db801141a8b69f850513d5bdd0c">
  <xsd:schema xmlns:xsd="http://www.w3.org/2001/XMLSchema" xmlns:xs="http://www.w3.org/2001/XMLSchema" xmlns:p="http://schemas.microsoft.com/office/2006/metadata/properties" xmlns:ns2="5e943e6d-eff6-4b30-b5a2-9bf7432cb654" xmlns:ns3="009901e8-52cb-4342-b67f-f15e4bd7c0a3" targetNamespace="http://schemas.microsoft.com/office/2006/metadata/properties" ma:root="true" ma:fieldsID="10fdf9f3d6f5baa64e562cde98a62251" ns2:_="" ns3:_="">
    <xsd:import namespace="5e943e6d-eff6-4b30-b5a2-9bf7432cb654"/>
    <xsd:import namespace="009901e8-52cb-4342-b67f-f15e4bd7c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Year_x0028_s_x0029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43e6d-eff6-4b30-b5a2-9bf7432cb6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Year_x0028_s_x0029_" ma:index="25" nillable="true" ma:displayName="Year(s)" ma:description="August 2022 - December 2023" ma:format="Dropdown" ma:internalName="Year_x0028_s_x0029_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901e8-52cb-4342-b67f-f15e4bd7c0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662015a-23c9-4eec-afa3-ea4c9a1b082b}" ma:internalName="TaxCatchAll" ma:showField="CatchAllData" ma:web="009901e8-52cb-4342-b67f-f15e4bd7c0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_x0028_s_x0029_ xmlns="5e943e6d-eff6-4b30-b5a2-9bf7432cb654" xsi:nil="true"/>
    <lcf76f155ced4ddcb4097134ff3c332f xmlns="5e943e6d-eff6-4b30-b5a2-9bf7432cb654">
      <Terms xmlns="http://schemas.microsoft.com/office/infopath/2007/PartnerControls"/>
    </lcf76f155ced4ddcb4097134ff3c332f>
    <TaxCatchAll xmlns="009901e8-52cb-4342-b67f-f15e4bd7c0a3" xsi:nil="true"/>
  </documentManagement>
</p:properties>
</file>

<file path=customXml/itemProps1.xml><?xml version="1.0" encoding="utf-8"?>
<ds:datastoreItem xmlns:ds="http://schemas.openxmlformats.org/officeDocument/2006/customXml" ds:itemID="{89CC0769-DCB5-4281-9719-D6DEF628C5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43e6d-eff6-4b30-b5a2-9bf7432cb654"/>
    <ds:schemaRef ds:uri="009901e8-52cb-4342-b67f-f15e4bd7c0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4F27DC-BE31-4DCC-9F4D-99506AACC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442102-8273-477B-9EA0-F00579903B75}">
  <ds:schemaRefs>
    <ds:schemaRef ds:uri="http://schemas.microsoft.com/office/2006/metadata/properties"/>
    <ds:schemaRef ds:uri="http://schemas.microsoft.com/office/infopath/2007/PartnerControls"/>
    <ds:schemaRef ds:uri="5e943e6d-eff6-4b30-b5a2-9bf7432cb654"/>
    <ds:schemaRef ds:uri="009901e8-52cb-4342-b67f-f15e4bd7c0a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Hajar Al-Kaddo</dc:creator>
  <keywords/>
  <dc:description/>
  <lastModifiedBy>Marta Paula Peiro Suso</lastModifiedBy>
  <revision>85</revision>
  <dcterms:created xsi:type="dcterms:W3CDTF">2026-04-08T13:26:00.0000000Z</dcterms:created>
  <dcterms:modified xsi:type="dcterms:W3CDTF">2026-05-19T11:26:06.0316485Z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0x010100DEB41212394FAA46869D3D45774452F6</vt:lpwstr>
  </property>
  <property fmtid="{D5CDD505-2E9C-101B-9397-08002B2CF9AE}" pid="3" name="MediaServiceImageTags">
    <vt:lpwstr/>
  </property>
  <property fmtid="{D5CDD505-2E9C-101B-9397-08002B2CF9AE}" pid="4" name="GrammarlyDocumentId">
    <vt:lpwstr>cb09f7c6-61a1-456e-ada5-676e9d77db4f</vt:lpwstr>
  </property>
</Properties>
</file>