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BD4B5" w14:textId="13B5F0FD" w:rsidR="007D3918" w:rsidRPr="007D3918" w:rsidRDefault="00E447B2" w:rsidP="007D3918">
      <w:pPr>
        <w:widowControl w:val="0"/>
        <w:autoSpaceDE w:val="0"/>
        <w:autoSpaceDN w:val="0"/>
        <w:adjustRightInd w:val="0"/>
        <w:spacing w:after="0"/>
        <w:ind w:left="720"/>
        <w:jc w:val="center"/>
        <w:rPr>
          <w:rFonts w:asciiTheme="minorHAnsi" w:hAnsiTheme="minorHAnsi"/>
          <w:b/>
          <w:bCs/>
          <w:sz w:val="26"/>
          <w:szCs w:val="26"/>
        </w:rPr>
      </w:pPr>
      <w:r>
        <w:rPr>
          <w:rFonts w:asciiTheme="minorHAnsi" w:hAnsiTheme="minorHAnsi"/>
          <w:b/>
          <w:bCs/>
          <w:sz w:val="26"/>
          <w:szCs w:val="26"/>
        </w:rPr>
        <w:t xml:space="preserve">Annex </w:t>
      </w:r>
      <w:r w:rsidR="00B75842">
        <w:rPr>
          <w:rFonts w:asciiTheme="minorHAnsi" w:hAnsiTheme="minorHAnsi"/>
          <w:b/>
          <w:bCs/>
          <w:sz w:val="26"/>
          <w:szCs w:val="26"/>
        </w:rPr>
        <w:t>3</w:t>
      </w:r>
      <w:bookmarkStart w:id="0" w:name="_GoBack"/>
      <w:bookmarkEnd w:id="0"/>
    </w:p>
    <w:p w14:paraId="721C13B2" w14:textId="77777777" w:rsidR="007D3918" w:rsidRPr="007D3918" w:rsidRDefault="007D3918" w:rsidP="007D3918">
      <w:pPr>
        <w:widowControl w:val="0"/>
        <w:autoSpaceDE w:val="0"/>
        <w:autoSpaceDN w:val="0"/>
        <w:adjustRightInd w:val="0"/>
        <w:spacing w:after="0"/>
        <w:ind w:left="720"/>
        <w:jc w:val="center"/>
        <w:rPr>
          <w:rFonts w:asciiTheme="minorHAnsi" w:hAnsiTheme="minorHAnsi"/>
          <w:b/>
          <w:bCs/>
          <w:sz w:val="26"/>
          <w:szCs w:val="26"/>
        </w:rPr>
      </w:pPr>
      <w:bookmarkStart w:id="1" w:name="_Hlk81932499"/>
      <w:r w:rsidRPr="007D3918">
        <w:rPr>
          <w:rFonts w:asciiTheme="minorHAnsi" w:hAnsiTheme="minorHAnsi"/>
          <w:b/>
          <w:bCs/>
          <w:sz w:val="26"/>
          <w:szCs w:val="26"/>
        </w:rPr>
        <w:t>SUPPLIER’S ETHICAL STANDARDS DECLARATION</w:t>
      </w:r>
    </w:p>
    <w:bookmarkEnd w:id="1"/>
    <w:p w14:paraId="3A2C7BBD" w14:textId="77777777" w:rsidR="007D3918" w:rsidRPr="000E439D" w:rsidRDefault="007D3918" w:rsidP="007D3918">
      <w:pPr>
        <w:autoSpaceDE w:val="0"/>
        <w:autoSpaceDN w:val="0"/>
        <w:adjustRightInd w:val="0"/>
        <w:spacing w:after="0" w:line="240" w:lineRule="auto"/>
        <w:rPr>
          <w:rFonts w:asciiTheme="minorHAnsi" w:hAnsiTheme="minorHAnsi" w:cstheme="minorHAnsi"/>
          <w:sz w:val="20"/>
          <w:szCs w:val="20"/>
          <w:lang w:val="en-AU" w:eastAsia="nb-NO"/>
        </w:rPr>
      </w:pPr>
    </w:p>
    <w:p w14:paraId="5793E709" w14:textId="05D192B0"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as a humanitarian </w:t>
      </w:r>
      <w:r w:rsidR="00E447B2" w:rsidRPr="007D3918">
        <w:rPr>
          <w:rFonts w:cs="Calibri"/>
          <w:iCs/>
          <w:sz w:val="20"/>
          <w:szCs w:val="20"/>
        </w:rPr>
        <w:t>organization</w:t>
      </w:r>
      <w:r w:rsidRPr="007D3918">
        <w:rPr>
          <w:rFonts w:cs="Calibri"/>
          <w:iCs/>
          <w:sz w:val="20"/>
          <w:szCs w:val="20"/>
        </w:rPr>
        <w:t xml:space="preserve"> expects its suppliers and contractors to have high ethical standards. This declaration will be kept on file for a period of 10 years and should be updated every year or more often as appropriate.</w:t>
      </w:r>
    </w:p>
    <w:p w14:paraId="60133B41" w14:textId="77777777" w:rsidR="007D3918" w:rsidRPr="007D3918" w:rsidRDefault="007D3918" w:rsidP="007D3918">
      <w:pPr>
        <w:autoSpaceDE w:val="0"/>
        <w:autoSpaceDN w:val="0"/>
        <w:adjustRightInd w:val="0"/>
        <w:spacing w:after="0" w:line="240" w:lineRule="auto"/>
        <w:rPr>
          <w:rFonts w:cs="Calibri"/>
          <w:iCs/>
          <w:sz w:val="20"/>
          <w:szCs w:val="20"/>
        </w:rPr>
      </w:pPr>
    </w:p>
    <w:p w14:paraId="5CD51789" w14:textId="77777777" w:rsidR="007D3918" w:rsidRPr="007D3918" w:rsidRDefault="007D3918" w:rsidP="007D3918">
      <w:pPr>
        <w:autoSpaceDE w:val="0"/>
        <w:autoSpaceDN w:val="0"/>
        <w:adjustRightInd w:val="0"/>
        <w:spacing w:after="0" w:line="240" w:lineRule="auto"/>
        <w:rPr>
          <w:rFonts w:cs="Calibri"/>
          <w:iCs/>
          <w:sz w:val="20"/>
          <w:szCs w:val="20"/>
        </w:rPr>
      </w:pPr>
      <w:r w:rsidRPr="007D3918">
        <w:rPr>
          <w:rFonts w:cs="Calibri"/>
          <w:iCs/>
          <w:sz w:val="20"/>
          <w:szCs w:val="20"/>
        </w:rPr>
        <w:t xml:space="preserve">NRC staff may perform spot checks to verify that these standards are adhered to. Should NRC deem that the supplier fails to meet, or is not taking appropriate steps to meet, these standards, any and all contracts and agreements with NRC may be terminated. </w:t>
      </w:r>
    </w:p>
    <w:p w14:paraId="75F4C453" w14:textId="77777777" w:rsidR="007D3918" w:rsidRPr="007D3918" w:rsidRDefault="007D3918" w:rsidP="007D3918">
      <w:pPr>
        <w:spacing w:after="0" w:line="240" w:lineRule="auto"/>
        <w:rPr>
          <w:rFonts w:cs="Calibri"/>
          <w:iCs/>
          <w:sz w:val="20"/>
          <w:szCs w:val="20"/>
        </w:rPr>
      </w:pPr>
    </w:p>
    <w:p w14:paraId="4A1C9106" w14:textId="77777777" w:rsidR="007D3918" w:rsidRPr="007D3918" w:rsidRDefault="007D3918" w:rsidP="007D3918">
      <w:pPr>
        <w:spacing w:after="0" w:line="240" w:lineRule="auto"/>
        <w:rPr>
          <w:rFonts w:cs="Calibri"/>
          <w:iCs/>
          <w:sz w:val="20"/>
          <w:szCs w:val="20"/>
        </w:rPr>
      </w:pPr>
      <w:r w:rsidRPr="007D3918">
        <w:rPr>
          <w:rFonts w:cs="Calibri"/>
          <w:iCs/>
          <w:sz w:val="20"/>
          <w:szCs w:val="20"/>
        </w:rPr>
        <w:t>Anyone doing business with Norwegian Refugee Council shall as a minimum;</w:t>
      </w:r>
    </w:p>
    <w:p w14:paraId="44F46A2C"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Comply with all laws and regulations in effect in the country or countries of business;</w:t>
      </w:r>
    </w:p>
    <w:p w14:paraId="6F99EF66" w14:textId="77777777"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Meet the ethical standards as listed below; or</w:t>
      </w:r>
    </w:p>
    <w:p w14:paraId="7F821EF3" w14:textId="5E4C0654" w:rsidR="007D3918" w:rsidRPr="007D3918" w:rsidRDefault="007D3918" w:rsidP="00BD0584">
      <w:pPr>
        <w:pStyle w:val="ListParagraph"/>
        <w:numPr>
          <w:ilvl w:val="0"/>
          <w:numId w:val="16"/>
        </w:numPr>
        <w:spacing w:after="0" w:line="240" w:lineRule="auto"/>
        <w:rPr>
          <w:rFonts w:cs="Calibri"/>
          <w:iCs/>
          <w:sz w:val="20"/>
          <w:szCs w:val="20"/>
        </w:rPr>
      </w:pPr>
      <w:r w:rsidRPr="007D3918">
        <w:rPr>
          <w:rFonts w:cs="Calibri"/>
          <w:iCs/>
          <w:sz w:val="20"/>
          <w:szCs w:val="20"/>
        </w:rPr>
        <w:t xml:space="preserve">Positively agree to the standards and be willing to implement changes in their </w:t>
      </w:r>
      <w:r w:rsidR="00E447B2" w:rsidRPr="007D3918">
        <w:rPr>
          <w:rFonts w:cs="Calibri"/>
          <w:iCs/>
          <w:sz w:val="20"/>
          <w:szCs w:val="20"/>
        </w:rPr>
        <w:t>organization</w:t>
      </w:r>
      <w:r w:rsidRPr="007D3918">
        <w:rPr>
          <w:rFonts w:cs="Calibri"/>
          <w:iCs/>
          <w:sz w:val="20"/>
          <w:szCs w:val="20"/>
        </w:rPr>
        <w:t xml:space="preserve">.   </w:t>
      </w:r>
    </w:p>
    <w:p w14:paraId="3DEA5D11" w14:textId="77777777" w:rsidR="007D3918" w:rsidRPr="007D3918" w:rsidRDefault="007D3918" w:rsidP="007D3918">
      <w:pPr>
        <w:spacing w:after="0" w:line="240" w:lineRule="auto"/>
        <w:rPr>
          <w:rFonts w:cs="Calibri"/>
          <w:sz w:val="20"/>
          <w:szCs w:val="20"/>
          <w:lang w:val="en-AU"/>
        </w:rPr>
      </w:pPr>
    </w:p>
    <w:p w14:paraId="63013AB4"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Anti-corruption and suppliers compliance with laws and regulations:</w:t>
      </w:r>
    </w:p>
    <w:p w14:paraId="4135E9F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confirms that it is not involved in any form of corruption.</w:t>
      </w:r>
    </w:p>
    <w:p w14:paraId="4C5CF1F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Where any potential conflict of interest exists between the supplier or any of the suppliers staff members with any NRC staff member, the supplier shall notify NRC in writing of the potential conflict.  NRC shall then determine whether action is required.   A conflict of interest can be due to a relationship with a staff member such as close family etc.</w:t>
      </w:r>
    </w:p>
    <w:p w14:paraId="24BB265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will immediately notify senior NRC management if exposed for alleged corruption by representatives of NRC.</w:t>
      </w:r>
    </w:p>
    <w:p w14:paraId="3AB98A87"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be registered with the relevant government authority with regard to taxation.</w:t>
      </w:r>
    </w:p>
    <w:p w14:paraId="7B04311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shall pay taxes according to all applicable national laws and regulations.</w:t>
      </w:r>
    </w:p>
    <w:p w14:paraId="6ADCF7B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The supplier warrants that it is not involved in the production or sale of any weapons including anti-personnel mines.</w:t>
      </w:r>
    </w:p>
    <w:p w14:paraId="3A18A4D0" w14:textId="77777777" w:rsidR="007D3918" w:rsidRPr="007D3918" w:rsidRDefault="007D3918" w:rsidP="007D3918">
      <w:pPr>
        <w:spacing w:after="0" w:line="240" w:lineRule="auto"/>
        <w:outlineLvl w:val="0"/>
        <w:rPr>
          <w:rFonts w:cs="Calibri"/>
          <w:b/>
          <w:sz w:val="20"/>
          <w:szCs w:val="20"/>
          <w:lang w:val="en-AU"/>
        </w:rPr>
      </w:pPr>
    </w:p>
    <w:p w14:paraId="5E779E58"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Conditions related to the employees:</w:t>
      </w:r>
    </w:p>
    <w:p w14:paraId="2E028D8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No workers in our company will be forced, bonded or involuntary prison workers. </w:t>
      </w:r>
    </w:p>
    <w:p w14:paraId="32FD568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not be required to lodge “deposits” or identity papers with their employer and shall be free to leave their employer after reasonable notice.</w:t>
      </w:r>
    </w:p>
    <w:p w14:paraId="3BED5FF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without distinction, shall have the right to join or form trade unions of their own choosing and to bargain collectively.</w:t>
      </w:r>
    </w:p>
    <w:p w14:paraId="1C88832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Persons under the age of 18 shall not be engaged in work which is hazardous to their health or safety, including night work.</w:t>
      </w:r>
    </w:p>
    <w:p w14:paraId="3C1BDD3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Employers of persons under the age of 18 must ensure that the working hours and nature of the work does not interfere with the child’s opportunity to complete his/ her education. </w:t>
      </w:r>
    </w:p>
    <w:p w14:paraId="14013D80"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There shall be no discrimination at the work place based on ethnic background, religion, age, disability, gender, marital status, sexual orientation, union membership or political affiliation. </w:t>
      </w:r>
    </w:p>
    <w:p w14:paraId="0EA120C9" w14:textId="614FD59D"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Measures shall be established to protect workers from sexually intrusive, threatening, insulting or exploitative </w:t>
      </w:r>
      <w:r w:rsidR="00E447B2" w:rsidRPr="007D3918">
        <w:rPr>
          <w:rFonts w:cs="Calibri"/>
          <w:iCs/>
          <w:sz w:val="20"/>
          <w:szCs w:val="20"/>
        </w:rPr>
        <w:t>behavior</w:t>
      </w:r>
      <w:r w:rsidRPr="007D3918">
        <w:rPr>
          <w:rFonts w:cs="Calibri"/>
          <w:iCs/>
          <w:sz w:val="20"/>
          <w:szCs w:val="20"/>
        </w:rPr>
        <w:t>, and from discrimination or termination of employment on unjustifiable grounds, e.g. marriage, pregnancy, parenthood or HIV status.</w:t>
      </w:r>
    </w:p>
    <w:p w14:paraId="567364D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Physical abuse or punishment, or threats of physical abuse, sexual or other harassment and verbal abuse, as well as other forms of intimidation, shall be prohibited.</w:t>
      </w:r>
    </w:p>
    <w:p w14:paraId="23F11B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Steps shall be taken to prevent accidents and injury to health arising out of, associated with, or occurring in, the course of work, by minimizing, so far as is reasonably practicable, the causes of hazards inherent in the working environment. </w:t>
      </w:r>
    </w:p>
    <w:p w14:paraId="73B2ED7C"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 xml:space="preserve">Wages and benefits paid for a standard working week shall meet, at a minimum, national legal standards or industry benchmark standards, whichever is higher. Wages should always be enough to meet basic needs. </w:t>
      </w:r>
    </w:p>
    <w:p w14:paraId="324DAB2E"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Working hours shall comply with national laws and benchmark industry standards, whichever affords greater protection. It is recommended that working hours do not exceed 48 hours per week (8 hours per day).</w:t>
      </w:r>
    </w:p>
    <w:p w14:paraId="68ACC45F"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Workers shall be provided with at least one day off for every 7 day period.</w:t>
      </w:r>
    </w:p>
    <w:p w14:paraId="46F6675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All workers are entitled to a contract of employment that shall be written in a language they understand.</w:t>
      </w:r>
    </w:p>
    <w:p w14:paraId="75E79E51"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lastRenderedPageBreak/>
        <w:t>Workers shall receive regular and documented health and safety training, and such training shall be repeated for new workers.</w:t>
      </w:r>
    </w:p>
    <w:p w14:paraId="51B17339"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Access to clean toilet facilities and to potable water, and, if appropriate, sanitary facilities for food storage shall be provided.</w:t>
      </w:r>
    </w:p>
    <w:p w14:paraId="1F9E3DD5"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Accommodation, where provided, shall be clean, safe and adequately ventilated, and shall have access to clean toilet facilities and potable water.</w:t>
      </w:r>
    </w:p>
    <w:p w14:paraId="14B6CBF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No Deductions from wages shall be made as a disciplinary measure.</w:t>
      </w:r>
    </w:p>
    <w:p w14:paraId="43BC071E" w14:textId="77777777" w:rsidR="007D3918" w:rsidRPr="007D3918" w:rsidRDefault="007D3918" w:rsidP="007D3918">
      <w:pPr>
        <w:spacing w:after="0" w:line="240" w:lineRule="auto"/>
        <w:ind w:left="180"/>
        <w:rPr>
          <w:rFonts w:cs="Calibri"/>
          <w:sz w:val="20"/>
          <w:szCs w:val="20"/>
          <w:lang w:val="en-AU"/>
        </w:rPr>
      </w:pPr>
    </w:p>
    <w:p w14:paraId="1F69E6D0" w14:textId="77777777" w:rsidR="007D3918" w:rsidRPr="007D3918" w:rsidRDefault="007D3918" w:rsidP="00BD0584">
      <w:pPr>
        <w:numPr>
          <w:ilvl w:val="0"/>
          <w:numId w:val="15"/>
        </w:numPr>
        <w:spacing w:after="0" w:line="240" w:lineRule="auto"/>
        <w:outlineLvl w:val="0"/>
        <w:rPr>
          <w:rFonts w:cs="Calibri"/>
          <w:b/>
          <w:iCs/>
          <w:sz w:val="20"/>
          <w:szCs w:val="20"/>
        </w:rPr>
      </w:pPr>
      <w:r w:rsidRPr="007D3918">
        <w:rPr>
          <w:rFonts w:cs="Calibri"/>
          <w:b/>
          <w:iCs/>
          <w:sz w:val="20"/>
          <w:szCs w:val="20"/>
        </w:rPr>
        <w:t>Environmental conditions:</w:t>
      </w:r>
    </w:p>
    <w:p w14:paraId="3CC8760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Production and extraction of raw materials for production shall not contribute to the destruction of the resources and income base for marginalized populations, such as in claiming large land areas or other natural resources on which these populations are dependent.</w:t>
      </w:r>
    </w:p>
    <w:p w14:paraId="7164DAC8"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Environmental measures shall be taken into consideration throughout the production and distribution chain ranging from the production of raw material to the consumer sale. Local, regional and global environmental aspects shall be considered. The local environment at the production site shall not be exploited or degraded by pollution.</w:t>
      </w:r>
    </w:p>
    <w:p w14:paraId="452A2E9B"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National and international environmental legislation and regulations shall be respected.</w:t>
      </w:r>
    </w:p>
    <w:p w14:paraId="7E4AC533" w14:textId="77777777" w:rsidR="007D3918" w:rsidRPr="007D3918" w:rsidRDefault="007D3918" w:rsidP="00BD0584">
      <w:pPr>
        <w:pStyle w:val="ListParagraph"/>
        <w:numPr>
          <w:ilvl w:val="1"/>
          <w:numId w:val="15"/>
        </w:numPr>
        <w:spacing w:after="0" w:line="240" w:lineRule="auto"/>
        <w:rPr>
          <w:rFonts w:cs="Calibri"/>
          <w:iCs/>
          <w:sz w:val="20"/>
          <w:szCs w:val="20"/>
        </w:rPr>
      </w:pPr>
      <w:r w:rsidRPr="007D3918">
        <w:rPr>
          <w:rFonts w:cs="Calibri"/>
          <w:iCs/>
          <w:sz w:val="20"/>
          <w:szCs w:val="20"/>
        </w:rPr>
        <w:t>Hazardous chemicals and other substances shall be carefully managed in accordance with documented safety procedures.</w:t>
      </w:r>
    </w:p>
    <w:p w14:paraId="157C2E04" w14:textId="77777777" w:rsidR="007D3918" w:rsidRPr="007D3918" w:rsidRDefault="007D3918" w:rsidP="007D3918">
      <w:pPr>
        <w:spacing w:after="0" w:line="240" w:lineRule="auto"/>
        <w:ind w:left="180"/>
        <w:rPr>
          <w:rFonts w:cs="Calibri"/>
          <w:sz w:val="20"/>
          <w:szCs w:val="20"/>
          <w:lang w:val="en-AU"/>
        </w:rPr>
      </w:pPr>
    </w:p>
    <w:p w14:paraId="57FE05ED" w14:textId="4124930D" w:rsidR="007D3918" w:rsidRPr="007D3918" w:rsidRDefault="007D3918" w:rsidP="007D3918">
      <w:pPr>
        <w:spacing w:after="0" w:line="240" w:lineRule="auto"/>
        <w:rPr>
          <w:rFonts w:cs="Calibri"/>
          <w:iCs/>
          <w:sz w:val="20"/>
          <w:szCs w:val="20"/>
        </w:rPr>
      </w:pPr>
      <w:r w:rsidRPr="007D3918">
        <w:rPr>
          <w:rFonts w:cs="Calibri"/>
          <w:iCs/>
          <w:sz w:val="20"/>
          <w:szCs w:val="20"/>
        </w:rPr>
        <w:t xml:space="preserve">We, the undersigned verify that we are in compliance with all applicable laws and regulations and meet the ethical standards as listed above, or positively agree to these ethical standards and are willing to implement necessary changes in the </w:t>
      </w:r>
      <w:r w:rsidR="00292D40" w:rsidRPr="007D3918">
        <w:rPr>
          <w:rFonts w:cs="Calibri"/>
          <w:iCs/>
          <w:sz w:val="20"/>
          <w:szCs w:val="20"/>
        </w:rPr>
        <w:t>organization</w:t>
      </w:r>
      <w:r w:rsidRPr="007D3918">
        <w:rPr>
          <w:rFonts w:cs="Calibri"/>
          <w:iCs/>
          <w:sz w:val="20"/>
          <w:szCs w:val="20"/>
        </w:rPr>
        <w:t>.</w:t>
      </w:r>
    </w:p>
    <w:p w14:paraId="473630F6" w14:textId="77777777" w:rsidR="007D3918" w:rsidRPr="007D3918" w:rsidRDefault="007D3918" w:rsidP="007D3918">
      <w:pPr>
        <w:spacing w:after="0" w:line="240" w:lineRule="auto"/>
        <w:ind w:left="360"/>
        <w:rPr>
          <w:rFonts w:cs="Calibri"/>
          <w:sz w:val="20"/>
          <w:szCs w:val="20"/>
          <w:lang w:val="en-AU"/>
        </w:rPr>
      </w:pPr>
      <w:r w:rsidRPr="007D3918">
        <w:rPr>
          <w:rFonts w:cs="Calibri"/>
          <w:sz w:val="20"/>
          <w:szCs w:val="20"/>
          <w:lang w:val="en-AU"/>
        </w:rPr>
        <w:tab/>
        <w:t xml:space="preserve"> </w:t>
      </w:r>
    </w:p>
    <w:p w14:paraId="05011B5F"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DATE:</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w:t>
      </w:r>
    </w:p>
    <w:p w14:paraId="1683C25D" w14:textId="77777777" w:rsidR="007D3918" w:rsidRPr="007D3918" w:rsidRDefault="007D3918" w:rsidP="007D3918">
      <w:pPr>
        <w:tabs>
          <w:tab w:val="left" w:pos="851"/>
        </w:tabs>
        <w:spacing w:after="0" w:line="240" w:lineRule="auto"/>
        <w:ind w:right="-144"/>
        <w:rPr>
          <w:rFonts w:cs="Calibri"/>
          <w:i/>
          <w:sz w:val="20"/>
          <w:szCs w:val="20"/>
          <w:lang w:val="en-AU"/>
        </w:rPr>
      </w:pPr>
    </w:p>
    <w:p w14:paraId="57C41BC3"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NAME OF SUPPLIER/COMPANY:</w:t>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softHyphen/>
      </w:r>
      <w:r w:rsidRPr="007D3918">
        <w:rPr>
          <w:rFonts w:cs="Calibri"/>
          <w:i/>
          <w:sz w:val="20"/>
          <w:szCs w:val="20"/>
          <w:lang w:val="en-AU"/>
        </w:rPr>
        <w:tab/>
        <w:t>_____________________________________________</w:t>
      </w:r>
    </w:p>
    <w:p w14:paraId="1969E79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EE6B7AB"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NAME OF REPRESENTATIVE:  </w:t>
      </w:r>
      <w:r w:rsidRPr="007D3918">
        <w:rPr>
          <w:rFonts w:cs="Calibri"/>
          <w:i/>
          <w:sz w:val="20"/>
          <w:szCs w:val="20"/>
          <w:lang w:val="en-AU"/>
        </w:rPr>
        <w:tab/>
        <w:t xml:space="preserve">_____________________________________________          </w:t>
      </w:r>
      <w:r w:rsidRPr="007D3918">
        <w:rPr>
          <w:rFonts w:cs="Calibri"/>
          <w:i/>
          <w:sz w:val="20"/>
          <w:szCs w:val="20"/>
          <w:lang w:val="en-AU"/>
        </w:rPr>
        <w:tab/>
      </w:r>
    </w:p>
    <w:p w14:paraId="4420E1DA"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3C855405"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 xml:space="preserve">SIGNATURE: </w:t>
      </w:r>
      <w:r w:rsidRPr="007D3918">
        <w:rPr>
          <w:rFonts w:cs="Calibri"/>
          <w:i/>
          <w:sz w:val="20"/>
          <w:szCs w:val="20"/>
          <w:lang w:val="en-AU"/>
        </w:rPr>
        <w:tab/>
      </w:r>
      <w:r w:rsidRPr="007D3918">
        <w:rPr>
          <w:rFonts w:cs="Calibri"/>
          <w:i/>
          <w:sz w:val="20"/>
          <w:szCs w:val="20"/>
          <w:lang w:val="en-AU"/>
        </w:rPr>
        <w:tab/>
      </w:r>
      <w:r w:rsidRPr="007D3918">
        <w:rPr>
          <w:rFonts w:cs="Calibri"/>
          <w:i/>
          <w:sz w:val="20"/>
          <w:szCs w:val="20"/>
          <w:lang w:val="en-AU"/>
        </w:rPr>
        <w:tab/>
        <w:t>_____________________________________________</w:t>
      </w:r>
    </w:p>
    <w:p w14:paraId="61F505E7"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0FF050B4"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p>
    <w:p w14:paraId="1154BE71" w14:textId="77777777" w:rsidR="007D3918" w:rsidRPr="007D3918" w:rsidRDefault="007D3918" w:rsidP="007D3918">
      <w:pPr>
        <w:tabs>
          <w:tab w:val="left" w:pos="851"/>
        </w:tabs>
        <w:spacing w:after="0" w:line="240" w:lineRule="auto"/>
        <w:ind w:left="426" w:right="-144" w:hanging="426"/>
        <w:rPr>
          <w:rFonts w:cs="Calibri"/>
          <w:i/>
          <w:sz w:val="20"/>
          <w:szCs w:val="20"/>
          <w:lang w:val="en-AU"/>
        </w:rPr>
      </w:pPr>
      <w:r w:rsidRPr="007D3918">
        <w:rPr>
          <w:rFonts w:cs="Calibri"/>
          <w:i/>
          <w:sz w:val="20"/>
          <w:szCs w:val="20"/>
          <w:lang w:val="en-AU"/>
        </w:rPr>
        <w:t>COMPANY STAMP:</w:t>
      </w:r>
      <w:r w:rsidRPr="007D3918">
        <w:rPr>
          <w:rFonts w:cs="Calibri"/>
          <w:i/>
          <w:sz w:val="20"/>
          <w:szCs w:val="20"/>
          <w:lang w:val="en-AU"/>
        </w:rPr>
        <w:tab/>
      </w:r>
      <w:r w:rsidRPr="007D3918">
        <w:rPr>
          <w:rFonts w:cs="Calibri"/>
          <w:i/>
          <w:sz w:val="20"/>
          <w:szCs w:val="20"/>
          <w:lang w:val="en-AU"/>
        </w:rPr>
        <w:tab/>
        <w:t>_____________________________________________</w:t>
      </w:r>
    </w:p>
    <w:p w14:paraId="1BF409FF" w14:textId="77777777" w:rsidR="007D3918" w:rsidRPr="00257C42" w:rsidRDefault="007D3918" w:rsidP="00F11770">
      <w:pPr>
        <w:rPr>
          <w:rFonts w:asciiTheme="minorHAnsi" w:hAnsiTheme="minorHAnsi"/>
          <w:sz w:val="20"/>
          <w:szCs w:val="20"/>
        </w:rPr>
      </w:pPr>
    </w:p>
    <w:sectPr w:rsidR="007D3918" w:rsidRPr="00257C42" w:rsidSect="003B4F6B">
      <w:headerReference w:type="default" r:id="rId12"/>
      <w:footerReference w:type="even" r:id="rId13"/>
      <w:footerReference w:type="default" r:id="rId14"/>
      <w:pgSz w:w="12240" w:h="15840"/>
      <w:pgMar w:top="1077" w:right="1077" w:bottom="1077" w:left="1077" w:header="62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66EA1" w14:textId="77777777" w:rsidR="006A1C0D" w:rsidRDefault="006A1C0D" w:rsidP="00350FCD">
      <w:pPr>
        <w:spacing w:after="0" w:line="240" w:lineRule="auto"/>
      </w:pPr>
      <w:r>
        <w:separator/>
      </w:r>
    </w:p>
  </w:endnote>
  <w:endnote w:type="continuationSeparator" w:id="0">
    <w:p w14:paraId="15D7D32A" w14:textId="77777777" w:rsidR="006A1C0D" w:rsidRDefault="006A1C0D" w:rsidP="00350FCD">
      <w:pPr>
        <w:spacing w:after="0" w:line="240" w:lineRule="auto"/>
      </w:pPr>
      <w:r>
        <w:continuationSeparator/>
      </w:r>
    </w:p>
  </w:endnote>
  <w:endnote w:type="continuationNotice" w:id="1">
    <w:p w14:paraId="2CD6BC48" w14:textId="77777777" w:rsidR="006A1C0D" w:rsidRDefault="006A1C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12pt">
    <w:altName w:val="Impac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A6E12" w14:textId="77777777" w:rsidR="00404ECA" w:rsidRDefault="00404EC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DB254" w14:textId="77777777" w:rsidR="00404ECA" w:rsidRDefault="00404ECA" w:rsidP="00A43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2201" w14:textId="21541FEC" w:rsidR="00404ECA" w:rsidRDefault="00404ECA" w:rsidP="001346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6C91">
      <w:rPr>
        <w:rStyle w:val="PageNumber"/>
        <w:noProof/>
      </w:rPr>
      <w:t>12</w:t>
    </w:r>
    <w:r>
      <w:rPr>
        <w:rStyle w:val="PageNumber"/>
      </w:rPr>
      <w:fldChar w:fldCharType="end"/>
    </w:r>
  </w:p>
  <w:p w14:paraId="73C15B19" w14:textId="77777777" w:rsidR="00404ECA" w:rsidRDefault="00404ECA" w:rsidP="00DF4E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C760" w14:textId="77777777" w:rsidR="006A1C0D" w:rsidRDefault="006A1C0D" w:rsidP="00350FCD">
      <w:pPr>
        <w:spacing w:after="0" w:line="240" w:lineRule="auto"/>
      </w:pPr>
      <w:r>
        <w:separator/>
      </w:r>
    </w:p>
  </w:footnote>
  <w:footnote w:type="continuationSeparator" w:id="0">
    <w:p w14:paraId="31832915" w14:textId="77777777" w:rsidR="006A1C0D" w:rsidRDefault="006A1C0D" w:rsidP="00350FCD">
      <w:pPr>
        <w:spacing w:after="0" w:line="240" w:lineRule="auto"/>
      </w:pPr>
      <w:r>
        <w:continuationSeparator/>
      </w:r>
    </w:p>
  </w:footnote>
  <w:footnote w:type="continuationNotice" w:id="1">
    <w:p w14:paraId="184E4C34" w14:textId="77777777" w:rsidR="006A1C0D" w:rsidRDefault="006A1C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DD6D0" w14:textId="75AD8E63" w:rsidR="00404ECA" w:rsidRPr="007A7BC7" w:rsidRDefault="00404ECA" w:rsidP="00837910">
    <w:pPr>
      <w:pStyle w:val="Header"/>
      <w:rPr>
        <w:b/>
        <w:sz w:val="24"/>
      </w:rPr>
    </w:pPr>
    <w:r w:rsidRPr="007A7BC7">
      <w:rPr>
        <w:b/>
        <w:noProof/>
        <w:sz w:val="24"/>
        <w:lang w:val="en-GB" w:eastAsia="en-GB"/>
      </w:rPr>
      <w:drawing>
        <wp:anchor distT="0" distB="0" distL="114300" distR="114300" simplePos="0" relativeHeight="251657216" behindDoc="1" locked="0" layoutInCell="1" allowOverlap="1" wp14:anchorId="7DB37B67" wp14:editId="2C3E69B1">
          <wp:simplePos x="0" y="0"/>
          <wp:positionH relativeFrom="column">
            <wp:posOffset>4773930</wp:posOffset>
          </wp:positionH>
          <wp:positionV relativeFrom="paragraph">
            <wp:posOffset>-281940</wp:posOffset>
          </wp:positionV>
          <wp:extent cx="1495425" cy="490855"/>
          <wp:effectExtent l="0" t="0" r="9525" b="0"/>
          <wp:wrapTight wrapText="bothSides">
            <wp:wrapPolygon edited="0">
              <wp:start x="275" y="838"/>
              <wp:lineTo x="275" y="20119"/>
              <wp:lineTo x="6604" y="20119"/>
              <wp:lineTo x="21462" y="18442"/>
              <wp:lineTo x="20912" y="13413"/>
              <wp:lineTo x="15684" y="8383"/>
              <wp:lineTo x="6604" y="838"/>
              <wp:lineTo x="275" y="838"/>
            </wp:wrapPolygon>
          </wp:wrapTight>
          <wp:docPr id="3" name="Image 1" descr="C:\Users\Loïc\Desktop\NRC LOG HB\NRC Logo\NRC_ENG_logo_horizontal_RGB_pos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ïc\Desktop\NRC LOG HB\NRC Logo\NRC_ENG_logo_horizontal_RGB_pos_LEF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7BC7">
      <w:rPr>
        <w:b/>
        <w:sz w:val="24"/>
      </w:rPr>
      <w:t xml:space="preserve">Annex </w:t>
    </w:r>
    <w:r>
      <w:rPr>
        <w:b/>
        <w:sz w:val="24"/>
      </w:rPr>
      <w:t>3</w:t>
    </w:r>
    <w:r w:rsidRPr="007A7BC7">
      <w:rPr>
        <w:b/>
        <w:sz w:val="24"/>
      </w:rPr>
      <w:t>-</w:t>
    </w:r>
    <w:r>
      <w:rPr>
        <w:b/>
        <w:sz w:val="24"/>
      </w:rPr>
      <w:t>07A Logistics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6700E4"/>
    <w:multiLevelType w:val="hybridMultilevel"/>
    <w:tmpl w:val="CEA08B3C"/>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098E3F64"/>
    <w:multiLevelType w:val="hybridMultilevel"/>
    <w:tmpl w:val="2D58EA34"/>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0806C5"/>
    <w:multiLevelType w:val="multilevel"/>
    <w:tmpl w:val="0409001F"/>
    <w:lvl w:ilvl="0">
      <w:start w:val="1"/>
      <w:numFmt w:val="decimal"/>
      <w:lvlText w:val="%1."/>
      <w:lvlJc w:val="left"/>
      <w:pPr>
        <w:ind w:left="643" w:hanging="360"/>
      </w:pPr>
    </w:lvl>
    <w:lvl w:ilvl="1">
      <w:start w:val="1"/>
      <w:numFmt w:val="decimal"/>
      <w:lvlText w:val="%1.%2."/>
      <w:lvlJc w:val="left"/>
      <w:pPr>
        <w:ind w:left="1075" w:hanging="432"/>
      </w:pPr>
    </w:lvl>
    <w:lvl w:ilvl="2">
      <w:start w:val="1"/>
      <w:numFmt w:val="decimal"/>
      <w:lvlText w:val="%1.%2.%3."/>
      <w:lvlJc w:val="left"/>
      <w:pPr>
        <w:ind w:left="1507"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5" w15:restartNumberingAfterBreak="0">
    <w:nsid w:val="0E2D0599"/>
    <w:multiLevelType w:val="hybridMultilevel"/>
    <w:tmpl w:val="938E2DFA"/>
    <w:lvl w:ilvl="0" w:tplc="95C66ADE">
      <w:start w:val="1"/>
      <w:numFmt w:val="decimal"/>
      <w:lvlText w:val="%1."/>
      <w:lvlJc w:val="left"/>
      <w:pPr>
        <w:ind w:left="555" w:hanging="375"/>
      </w:pPr>
      <w:rPr>
        <w:rFonts w:hint="default"/>
        <w:b/>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6"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CC7E0A"/>
    <w:multiLevelType w:val="hybridMultilevel"/>
    <w:tmpl w:val="44B8B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360E1"/>
    <w:multiLevelType w:val="hybridMultilevel"/>
    <w:tmpl w:val="DF02FA2E"/>
    <w:lvl w:ilvl="0" w:tplc="0409001B">
      <w:start w:val="1"/>
      <w:numFmt w:val="lowerRoman"/>
      <w:lvlText w:val="%1."/>
      <w:lvlJc w:val="righ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5D7888"/>
    <w:multiLevelType w:val="hybridMultilevel"/>
    <w:tmpl w:val="981267B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394D7A"/>
    <w:multiLevelType w:val="hybridMultilevel"/>
    <w:tmpl w:val="1FE88822"/>
    <w:lvl w:ilvl="0" w:tplc="022A59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ED5128F"/>
    <w:multiLevelType w:val="hybridMultilevel"/>
    <w:tmpl w:val="532060C6"/>
    <w:lvl w:ilvl="0" w:tplc="04090017">
      <w:start w:val="1"/>
      <w:numFmt w:val="lowerLetter"/>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7"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CF35CD9"/>
    <w:multiLevelType w:val="multilevel"/>
    <w:tmpl w:val="85A23D58"/>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7D2535CA"/>
    <w:multiLevelType w:val="hybridMultilevel"/>
    <w:tmpl w:val="7E142B2A"/>
    <w:lvl w:ilvl="0" w:tplc="0409000F">
      <w:numFmt w:val="bullet"/>
      <w:lvlText w:val=""/>
      <w:lvlJc w:val="left"/>
      <w:pPr>
        <w:ind w:left="1440" w:hanging="360"/>
      </w:pPr>
      <w:rPr>
        <w:rFonts w:ascii="Wingdings" w:eastAsia="Times New Roman" w:hAnsi="Wingdings" w:cs="Times New Roman" w:hint="default"/>
        <w:sz w:val="16"/>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1"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3"/>
  </w:num>
  <w:num w:numId="5">
    <w:abstractNumId w:val="21"/>
  </w:num>
  <w:num w:numId="6">
    <w:abstractNumId w:val="5"/>
  </w:num>
  <w:num w:numId="7">
    <w:abstractNumId w:val="6"/>
  </w:num>
  <w:num w:numId="8">
    <w:abstractNumId w:val="19"/>
  </w:num>
  <w:num w:numId="9">
    <w:abstractNumId w:val="13"/>
  </w:num>
  <w:num w:numId="10">
    <w:abstractNumId w:val="18"/>
  </w:num>
  <w:num w:numId="11">
    <w:abstractNumId w:val="9"/>
  </w:num>
  <w:num w:numId="12">
    <w:abstractNumId w:val="8"/>
  </w:num>
  <w:num w:numId="13">
    <w:abstractNumId w:val="1"/>
  </w:num>
  <w:num w:numId="14">
    <w:abstractNumId w:val="11"/>
  </w:num>
  <w:num w:numId="15">
    <w:abstractNumId w:val="10"/>
  </w:num>
  <w:num w:numId="16">
    <w:abstractNumId w:val="2"/>
  </w:num>
  <w:num w:numId="17">
    <w:abstractNumId w:val="12"/>
  </w:num>
  <w:num w:numId="18">
    <w:abstractNumId w:val="14"/>
  </w:num>
  <w:num w:numId="19">
    <w:abstractNumId w:val="4"/>
  </w:num>
  <w:num w:numId="20">
    <w:abstractNumId w:val="20"/>
  </w:num>
  <w:num w:numId="21">
    <w:abstractNumId w:val="15"/>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IE" w:vendorID="64" w:dllVersion="4096" w:nlCheck="1" w:checkStyle="0"/>
  <w:defaultTabStop w:val="720"/>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FCD"/>
    <w:rsid w:val="00001DB9"/>
    <w:rsid w:val="00012453"/>
    <w:rsid w:val="0001521B"/>
    <w:rsid w:val="000276F8"/>
    <w:rsid w:val="0003153F"/>
    <w:rsid w:val="00033616"/>
    <w:rsid w:val="0003564E"/>
    <w:rsid w:val="000400A2"/>
    <w:rsid w:val="00040368"/>
    <w:rsid w:val="00044088"/>
    <w:rsid w:val="000528DA"/>
    <w:rsid w:val="000534A6"/>
    <w:rsid w:val="0005644E"/>
    <w:rsid w:val="00056DF1"/>
    <w:rsid w:val="000613C4"/>
    <w:rsid w:val="000879C5"/>
    <w:rsid w:val="0009148A"/>
    <w:rsid w:val="00092B7F"/>
    <w:rsid w:val="0009373D"/>
    <w:rsid w:val="000B462C"/>
    <w:rsid w:val="000B6D81"/>
    <w:rsid w:val="000B7649"/>
    <w:rsid w:val="000C2D63"/>
    <w:rsid w:val="000C4260"/>
    <w:rsid w:val="000C7797"/>
    <w:rsid w:val="000D0813"/>
    <w:rsid w:val="000D59ED"/>
    <w:rsid w:val="000F2AE4"/>
    <w:rsid w:val="00107935"/>
    <w:rsid w:val="00107CFC"/>
    <w:rsid w:val="001120A2"/>
    <w:rsid w:val="00120B76"/>
    <w:rsid w:val="00134605"/>
    <w:rsid w:val="00134831"/>
    <w:rsid w:val="001468A0"/>
    <w:rsid w:val="00147811"/>
    <w:rsid w:val="0015369B"/>
    <w:rsid w:val="0015430C"/>
    <w:rsid w:val="00154D08"/>
    <w:rsid w:val="00181F6E"/>
    <w:rsid w:val="001901F8"/>
    <w:rsid w:val="001A3408"/>
    <w:rsid w:val="001B2238"/>
    <w:rsid w:val="001C3FCB"/>
    <w:rsid w:val="001C50D4"/>
    <w:rsid w:val="001C54BA"/>
    <w:rsid w:val="001D0F9A"/>
    <w:rsid w:val="001F3AF0"/>
    <w:rsid w:val="001F6EC0"/>
    <w:rsid w:val="001F7875"/>
    <w:rsid w:val="0020076A"/>
    <w:rsid w:val="0020472C"/>
    <w:rsid w:val="00204E20"/>
    <w:rsid w:val="00213A0F"/>
    <w:rsid w:val="002147F6"/>
    <w:rsid w:val="00214F62"/>
    <w:rsid w:val="00225DBF"/>
    <w:rsid w:val="00226A0F"/>
    <w:rsid w:val="00226FF3"/>
    <w:rsid w:val="00234301"/>
    <w:rsid w:val="00236201"/>
    <w:rsid w:val="002417F9"/>
    <w:rsid w:val="00253770"/>
    <w:rsid w:val="00255AEC"/>
    <w:rsid w:val="0025650F"/>
    <w:rsid w:val="00256FDE"/>
    <w:rsid w:val="0025788C"/>
    <w:rsid w:val="00257C42"/>
    <w:rsid w:val="002605EF"/>
    <w:rsid w:val="002701C5"/>
    <w:rsid w:val="002732FA"/>
    <w:rsid w:val="002850C4"/>
    <w:rsid w:val="00290354"/>
    <w:rsid w:val="0029170D"/>
    <w:rsid w:val="00292D40"/>
    <w:rsid w:val="00294858"/>
    <w:rsid w:val="002A7B75"/>
    <w:rsid w:val="002B1182"/>
    <w:rsid w:val="002B1C67"/>
    <w:rsid w:val="002B3067"/>
    <w:rsid w:val="002B7D9E"/>
    <w:rsid w:val="002C0389"/>
    <w:rsid w:val="002C0836"/>
    <w:rsid w:val="002E0366"/>
    <w:rsid w:val="002E0504"/>
    <w:rsid w:val="002E5AB3"/>
    <w:rsid w:val="002E5FA4"/>
    <w:rsid w:val="002F0053"/>
    <w:rsid w:val="002F1161"/>
    <w:rsid w:val="0030261F"/>
    <w:rsid w:val="00303235"/>
    <w:rsid w:val="00310243"/>
    <w:rsid w:val="00311696"/>
    <w:rsid w:val="00313D90"/>
    <w:rsid w:val="00316C18"/>
    <w:rsid w:val="00325220"/>
    <w:rsid w:val="0032700D"/>
    <w:rsid w:val="0033040A"/>
    <w:rsid w:val="00334E29"/>
    <w:rsid w:val="00343BDA"/>
    <w:rsid w:val="003479FA"/>
    <w:rsid w:val="00350FCD"/>
    <w:rsid w:val="003541EB"/>
    <w:rsid w:val="003619D3"/>
    <w:rsid w:val="00365920"/>
    <w:rsid w:val="003866B4"/>
    <w:rsid w:val="003943A0"/>
    <w:rsid w:val="0039460E"/>
    <w:rsid w:val="00396B39"/>
    <w:rsid w:val="003A5344"/>
    <w:rsid w:val="003A5CA0"/>
    <w:rsid w:val="003B1C7F"/>
    <w:rsid w:val="003B4F6B"/>
    <w:rsid w:val="003B629B"/>
    <w:rsid w:val="003B63C1"/>
    <w:rsid w:val="003C6393"/>
    <w:rsid w:val="003F3DE1"/>
    <w:rsid w:val="003F49F8"/>
    <w:rsid w:val="00402B08"/>
    <w:rsid w:val="00404ECA"/>
    <w:rsid w:val="004050AF"/>
    <w:rsid w:val="004077A2"/>
    <w:rsid w:val="00421DE1"/>
    <w:rsid w:val="00423847"/>
    <w:rsid w:val="0042405B"/>
    <w:rsid w:val="00425F0A"/>
    <w:rsid w:val="0042690D"/>
    <w:rsid w:val="00427210"/>
    <w:rsid w:val="00430AB9"/>
    <w:rsid w:val="00430E56"/>
    <w:rsid w:val="0044442F"/>
    <w:rsid w:val="00445340"/>
    <w:rsid w:val="004471DC"/>
    <w:rsid w:val="00447B39"/>
    <w:rsid w:val="00454C70"/>
    <w:rsid w:val="00456709"/>
    <w:rsid w:val="004574F8"/>
    <w:rsid w:val="0047302C"/>
    <w:rsid w:val="0047746B"/>
    <w:rsid w:val="004A1869"/>
    <w:rsid w:val="004C13D4"/>
    <w:rsid w:val="004C2EB1"/>
    <w:rsid w:val="004C5655"/>
    <w:rsid w:val="004D1271"/>
    <w:rsid w:val="004E02D2"/>
    <w:rsid w:val="004E1FC5"/>
    <w:rsid w:val="0050305C"/>
    <w:rsid w:val="00511FDC"/>
    <w:rsid w:val="005134B2"/>
    <w:rsid w:val="00515E1F"/>
    <w:rsid w:val="005178A4"/>
    <w:rsid w:val="00520D97"/>
    <w:rsid w:val="00523810"/>
    <w:rsid w:val="00526393"/>
    <w:rsid w:val="00527834"/>
    <w:rsid w:val="00531682"/>
    <w:rsid w:val="005365B6"/>
    <w:rsid w:val="00542EF4"/>
    <w:rsid w:val="005548B0"/>
    <w:rsid w:val="00556655"/>
    <w:rsid w:val="00560A88"/>
    <w:rsid w:val="005663D6"/>
    <w:rsid w:val="005723E7"/>
    <w:rsid w:val="0058174F"/>
    <w:rsid w:val="00583744"/>
    <w:rsid w:val="00590EF1"/>
    <w:rsid w:val="0059232E"/>
    <w:rsid w:val="00594057"/>
    <w:rsid w:val="00595EDF"/>
    <w:rsid w:val="0059747E"/>
    <w:rsid w:val="005A3B3E"/>
    <w:rsid w:val="005A7EDA"/>
    <w:rsid w:val="005B23FF"/>
    <w:rsid w:val="005C5C68"/>
    <w:rsid w:val="005D05FF"/>
    <w:rsid w:val="005D660D"/>
    <w:rsid w:val="005D695D"/>
    <w:rsid w:val="005D7019"/>
    <w:rsid w:val="005F06D5"/>
    <w:rsid w:val="005F4185"/>
    <w:rsid w:val="00611632"/>
    <w:rsid w:val="00615AE0"/>
    <w:rsid w:val="00632EFF"/>
    <w:rsid w:val="00636812"/>
    <w:rsid w:val="00636F2A"/>
    <w:rsid w:val="006401CD"/>
    <w:rsid w:val="0064446F"/>
    <w:rsid w:val="006451E8"/>
    <w:rsid w:val="00646CA0"/>
    <w:rsid w:val="0067622E"/>
    <w:rsid w:val="00697141"/>
    <w:rsid w:val="006A1C0D"/>
    <w:rsid w:val="006A5BBF"/>
    <w:rsid w:val="006B3D8A"/>
    <w:rsid w:val="006B7435"/>
    <w:rsid w:val="006D0C19"/>
    <w:rsid w:val="006D5921"/>
    <w:rsid w:val="006E0920"/>
    <w:rsid w:val="006E4EDE"/>
    <w:rsid w:val="006F35E6"/>
    <w:rsid w:val="00704169"/>
    <w:rsid w:val="00711B4B"/>
    <w:rsid w:val="00724557"/>
    <w:rsid w:val="007302BD"/>
    <w:rsid w:val="007307D6"/>
    <w:rsid w:val="00744973"/>
    <w:rsid w:val="00746FBF"/>
    <w:rsid w:val="00750FCF"/>
    <w:rsid w:val="007622C0"/>
    <w:rsid w:val="007630D2"/>
    <w:rsid w:val="00764125"/>
    <w:rsid w:val="00764509"/>
    <w:rsid w:val="00764CAB"/>
    <w:rsid w:val="00767F9E"/>
    <w:rsid w:val="0077299B"/>
    <w:rsid w:val="00775E9D"/>
    <w:rsid w:val="00776B21"/>
    <w:rsid w:val="007967F8"/>
    <w:rsid w:val="007A2522"/>
    <w:rsid w:val="007A42D3"/>
    <w:rsid w:val="007A4A7B"/>
    <w:rsid w:val="007A7BC7"/>
    <w:rsid w:val="007C6EE5"/>
    <w:rsid w:val="007D2A9E"/>
    <w:rsid w:val="007D3918"/>
    <w:rsid w:val="007D6DF4"/>
    <w:rsid w:val="007E3373"/>
    <w:rsid w:val="00802497"/>
    <w:rsid w:val="00821B48"/>
    <w:rsid w:val="00822374"/>
    <w:rsid w:val="008243FA"/>
    <w:rsid w:val="00824418"/>
    <w:rsid w:val="0083038D"/>
    <w:rsid w:val="00830E88"/>
    <w:rsid w:val="00835AEC"/>
    <w:rsid w:val="00837910"/>
    <w:rsid w:val="00844D8E"/>
    <w:rsid w:val="008453DE"/>
    <w:rsid w:val="00847DEB"/>
    <w:rsid w:val="008535C2"/>
    <w:rsid w:val="00854436"/>
    <w:rsid w:val="008549AE"/>
    <w:rsid w:val="00856C52"/>
    <w:rsid w:val="0086383D"/>
    <w:rsid w:val="00865598"/>
    <w:rsid w:val="0086757B"/>
    <w:rsid w:val="00872C51"/>
    <w:rsid w:val="00884831"/>
    <w:rsid w:val="00897986"/>
    <w:rsid w:val="008A4FDE"/>
    <w:rsid w:val="008A72CD"/>
    <w:rsid w:val="008A79E2"/>
    <w:rsid w:val="008B49AF"/>
    <w:rsid w:val="008C774E"/>
    <w:rsid w:val="008C7B77"/>
    <w:rsid w:val="008D49A0"/>
    <w:rsid w:val="008E0B02"/>
    <w:rsid w:val="008E47B3"/>
    <w:rsid w:val="008E6575"/>
    <w:rsid w:val="008F51BF"/>
    <w:rsid w:val="00900156"/>
    <w:rsid w:val="009476CE"/>
    <w:rsid w:val="00951C1D"/>
    <w:rsid w:val="00952433"/>
    <w:rsid w:val="00960001"/>
    <w:rsid w:val="00961E74"/>
    <w:rsid w:val="00976D9C"/>
    <w:rsid w:val="00990A8D"/>
    <w:rsid w:val="00992139"/>
    <w:rsid w:val="00993BA0"/>
    <w:rsid w:val="00996099"/>
    <w:rsid w:val="009A042A"/>
    <w:rsid w:val="009A09DB"/>
    <w:rsid w:val="009B356B"/>
    <w:rsid w:val="009B3612"/>
    <w:rsid w:val="009C47DC"/>
    <w:rsid w:val="009C49DC"/>
    <w:rsid w:val="009D773E"/>
    <w:rsid w:val="009E5F74"/>
    <w:rsid w:val="00A0269F"/>
    <w:rsid w:val="00A04DFD"/>
    <w:rsid w:val="00A06AF3"/>
    <w:rsid w:val="00A3059B"/>
    <w:rsid w:val="00A43EA3"/>
    <w:rsid w:val="00A45297"/>
    <w:rsid w:val="00A47C57"/>
    <w:rsid w:val="00A65CA6"/>
    <w:rsid w:val="00A845F5"/>
    <w:rsid w:val="00A93DAF"/>
    <w:rsid w:val="00AA09C7"/>
    <w:rsid w:val="00AA2DAC"/>
    <w:rsid w:val="00AA5DDB"/>
    <w:rsid w:val="00AB57FA"/>
    <w:rsid w:val="00AB588F"/>
    <w:rsid w:val="00AC6BBD"/>
    <w:rsid w:val="00AC7146"/>
    <w:rsid w:val="00AF13EC"/>
    <w:rsid w:val="00AF1F95"/>
    <w:rsid w:val="00AF6CF9"/>
    <w:rsid w:val="00B06CD3"/>
    <w:rsid w:val="00B120DD"/>
    <w:rsid w:val="00B12CAD"/>
    <w:rsid w:val="00B161B1"/>
    <w:rsid w:val="00B20B77"/>
    <w:rsid w:val="00B26AD4"/>
    <w:rsid w:val="00B302C1"/>
    <w:rsid w:val="00B30B9F"/>
    <w:rsid w:val="00B51411"/>
    <w:rsid w:val="00B64379"/>
    <w:rsid w:val="00B6703C"/>
    <w:rsid w:val="00B6794A"/>
    <w:rsid w:val="00B70440"/>
    <w:rsid w:val="00B71B69"/>
    <w:rsid w:val="00B75842"/>
    <w:rsid w:val="00B8234B"/>
    <w:rsid w:val="00B83D72"/>
    <w:rsid w:val="00B841FC"/>
    <w:rsid w:val="00B96D3F"/>
    <w:rsid w:val="00B975F8"/>
    <w:rsid w:val="00BB257C"/>
    <w:rsid w:val="00BB625A"/>
    <w:rsid w:val="00BC6C95"/>
    <w:rsid w:val="00BD0584"/>
    <w:rsid w:val="00BE21F0"/>
    <w:rsid w:val="00BE23A1"/>
    <w:rsid w:val="00BE76E7"/>
    <w:rsid w:val="00C04D17"/>
    <w:rsid w:val="00C13E74"/>
    <w:rsid w:val="00C16BCA"/>
    <w:rsid w:val="00C27D2E"/>
    <w:rsid w:val="00C31572"/>
    <w:rsid w:val="00C3167C"/>
    <w:rsid w:val="00C32770"/>
    <w:rsid w:val="00C4066A"/>
    <w:rsid w:val="00C43E70"/>
    <w:rsid w:val="00C457C4"/>
    <w:rsid w:val="00C56A5B"/>
    <w:rsid w:val="00C57D90"/>
    <w:rsid w:val="00C70465"/>
    <w:rsid w:val="00C73691"/>
    <w:rsid w:val="00C8114C"/>
    <w:rsid w:val="00CA023F"/>
    <w:rsid w:val="00CA6153"/>
    <w:rsid w:val="00CB10B2"/>
    <w:rsid w:val="00CB7296"/>
    <w:rsid w:val="00CC1425"/>
    <w:rsid w:val="00CC1D20"/>
    <w:rsid w:val="00CC7CA7"/>
    <w:rsid w:val="00CE0896"/>
    <w:rsid w:val="00CE5576"/>
    <w:rsid w:val="00CF1DF0"/>
    <w:rsid w:val="00CF5B64"/>
    <w:rsid w:val="00CF63B7"/>
    <w:rsid w:val="00D03A1F"/>
    <w:rsid w:val="00D11B08"/>
    <w:rsid w:val="00D15541"/>
    <w:rsid w:val="00D173EE"/>
    <w:rsid w:val="00D20802"/>
    <w:rsid w:val="00D22648"/>
    <w:rsid w:val="00D2529F"/>
    <w:rsid w:val="00D272A4"/>
    <w:rsid w:val="00D30778"/>
    <w:rsid w:val="00D32F94"/>
    <w:rsid w:val="00D53F38"/>
    <w:rsid w:val="00D60C82"/>
    <w:rsid w:val="00D626B1"/>
    <w:rsid w:val="00D65518"/>
    <w:rsid w:val="00D67376"/>
    <w:rsid w:val="00D71FD9"/>
    <w:rsid w:val="00D72879"/>
    <w:rsid w:val="00D75E37"/>
    <w:rsid w:val="00D75EBB"/>
    <w:rsid w:val="00D83BFB"/>
    <w:rsid w:val="00DB2D6B"/>
    <w:rsid w:val="00DB3DA2"/>
    <w:rsid w:val="00DB6B18"/>
    <w:rsid w:val="00DB6C98"/>
    <w:rsid w:val="00DC4026"/>
    <w:rsid w:val="00DD2F5A"/>
    <w:rsid w:val="00DE0ED7"/>
    <w:rsid w:val="00DF4E3B"/>
    <w:rsid w:val="00E003ED"/>
    <w:rsid w:val="00E07C6A"/>
    <w:rsid w:val="00E11857"/>
    <w:rsid w:val="00E13B5C"/>
    <w:rsid w:val="00E161FA"/>
    <w:rsid w:val="00E17A85"/>
    <w:rsid w:val="00E24064"/>
    <w:rsid w:val="00E25420"/>
    <w:rsid w:val="00E30130"/>
    <w:rsid w:val="00E3349A"/>
    <w:rsid w:val="00E33F44"/>
    <w:rsid w:val="00E3570D"/>
    <w:rsid w:val="00E40459"/>
    <w:rsid w:val="00E4232F"/>
    <w:rsid w:val="00E4240B"/>
    <w:rsid w:val="00E426FC"/>
    <w:rsid w:val="00E447B2"/>
    <w:rsid w:val="00E451E0"/>
    <w:rsid w:val="00E5032B"/>
    <w:rsid w:val="00E56272"/>
    <w:rsid w:val="00E56C91"/>
    <w:rsid w:val="00E63BC0"/>
    <w:rsid w:val="00E71997"/>
    <w:rsid w:val="00E82101"/>
    <w:rsid w:val="00E865C4"/>
    <w:rsid w:val="00E87A5A"/>
    <w:rsid w:val="00E93579"/>
    <w:rsid w:val="00E961B0"/>
    <w:rsid w:val="00E96611"/>
    <w:rsid w:val="00E96C5E"/>
    <w:rsid w:val="00EA22CD"/>
    <w:rsid w:val="00EA6E60"/>
    <w:rsid w:val="00EB7AD0"/>
    <w:rsid w:val="00ED11DA"/>
    <w:rsid w:val="00ED4746"/>
    <w:rsid w:val="00EF001D"/>
    <w:rsid w:val="00EF5758"/>
    <w:rsid w:val="00F11770"/>
    <w:rsid w:val="00F169ED"/>
    <w:rsid w:val="00F27CAC"/>
    <w:rsid w:val="00F316CA"/>
    <w:rsid w:val="00F34610"/>
    <w:rsid w:val="00F42E29"/>
    <w:rsid w:val="00F50BC5"/>
    <w:rsid w:val="00F614FB"/>
    <w:rsid w:val="00F62E1E"/>
    <w:rsid w:val="00F70884"/>
    <w:rsid w:val="00F73F25"/>
    <w:rsid w:val="00F80D31"/>
    <w:rsid w:val="00F8255C"/>
    <w:rsid w:val="00F8664B"/>
    <w:rsid w:val="00FA014C"/>
    <w:rsid w:val="00FA4F27"/>
    <w:rsid w:val="00FB20AF"/>
    <w:rsid w:val="00FD5012"/>
    <w:rsid w:val="00FD740B"/>
    <w:rsid w:val="00FE6EED"/>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CA9BB3"/>
  <w15:docId w15:val="{B4B1A472-B0FA-43E7-A477-0B2736EB9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FCD"/>
    <w:rPr>
      <w:rFonts w:ascii="Calibri" w:eastAsia="Times New Roman" w:hAnsi="Calibri" w:cs="Times New Roman"/>
    </w:rPr>
  </w:style>
  <w:style w:type="paragraph" w:styleId="Heading1">
    <w:name w:val="heading 1"/>
    <w:basedOn w:val="Normal"/>
    <w:next w:val="Normal"/>
    <w:link w:val="Heading1Char"/>
    <w:uiPriority w:val="9"/>
    <w:qFormat/>
    <w:rsid w:val="0090015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64C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A79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unhideWhenUsed/>
    <w:qFormat/>
    <w:rsid w:val="00AA5DD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0F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FCD"/>
  </w:style>
  <w:style w:type="paragraph" w:styleId="Footer">
    <w:name w:val="footer"/>
    <w:basedOn w:val="Normal"/>
    <w:link w:val="FooterChar"/>
    <w:uiPriority w:val="99"/>
    <w:unhideWhenUsed/>
    <w:rsid w:val="00350F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FCD"/>
  </w:style>
  <w:style w:type="paragraph" w:styleId="ListParagraph">
    <w:name w:val="List Paragraph"/>
    <w:basedOn w:val="Normal"/>
    <w:uiPriority w:val="34"/>
    <w:qFormat/>
    <w:rsid w:val="00350FCD"/>
    <w:pPr>
      <w:ind w:left="720"/>
      <w:contextualSpacing/>
    </w:pPr>
  </w:style>
  <w:style w:type="table" w:styleId="TableGrid">
    <w:name w:val="Table Grid"/>
    <w:basedOn w:val="TableNormal"/>
    <w:rsid w:val="00776B2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A43EA3"/>
  </w:style>
  <w:style w:type="character" w:customStyle="1" w:styleId="Heading1Char">
    <w:name w:val="Heading 1 Char"/>
    <w:basedOn w:val="DefaultParagraphFont"/>
    <w:link w:val="Heading1"/>
    <w:uiPriority w:val="9"/>
    <w:rsid w:val="00900156"/>
    <w:rPr>
      <w:rFonts w:ascii="Cambria" w:eastAsia="Times New Roman" w:hAnsi="Cambria" w:cs="Times New Roman"/>
      <w:b/>
      <w:bCs/>
      <w:kern w:val="32"/>
      <w:sz w:val="32"/>
      <w:szCs w:val="32"/>
    </w:rPr>
  </w:style>
  <w:style w:type="character" w:customStyle="1" w:styleId="Heading5Char">
    <w:name w:val="Heading 5 Char"/>
    <w:basedOn w:val="DefaultParagraphFont"/>
    <w:link w:val="Heading5"/>
    <w:uiPriority w:val="9"/>
    <w:rsid w:val="00AA5DDB"/>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554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8B0"/>
    <w:rPr>
      <w:rFonts w:ascii="Tahoma" w:eastAsia="Times New Roman" w:hAnsi="Tahoma" w:cs="Tahoma"/>
      <w:sz w:val="16"/>
      <w:szCs w:val="16"/>
    </w:rPr>
  </w:style>
  <w:style w:type="paragraph" w:customStyle="1" w:styleId="Outline">
    <w:name w:val="Outline"/>
    <w:basedOn w:val="Normal"/>
    <w:rsid w:val="0044442F"/>
    <w:pPr>
      <w:spacing w:before="240" w:after="0" w:line="240" w:lineRule="auto"/>
    </w:pPr>
    <w:rPr>
      <w:rFonts w:ascii="Times New Roman" w:hAnsi="Times New Roman"/>
      <w:kern w:val="28"/>
      <w:sz w:val="24"/>
      <w:szCs w:val="20"/>
    </w:rPr>
  </w:style>
  <w:style w:type="paragraph" w:customStyle="1" w:styleId="SectionVIIHeader">
    <w:name w:val="Section VII. Header"/>
    <w:basedOn w:val="Normal"/>
    <w:rsid w:val="0044442F"/>
    <w:pPr>
      <w:spacing w:before="120" w:after="240" w:line="240" w:lineRule="auto"/>
      <w:jc w:val="center"/>
    </w:pPr>
    <w:rPr>
      <w:rFonts w:ascii="Times New Roman" w:hAnsi="Times New Roman"/>
      <w:b/>
      <w:sz w:val="36"/>
      <w:szCs w:val="20"/>
    </w:rPr>
  </w:style>
  <w:style w:type="paragraph" w:styleId="EndnoteText">
    <w:name w:val="endnote text"/>
    <w:basedOn w:val="Normal"/>
    <w:link w:val="EndnoteTextChar"/>
    <w:semiHidden/>
    <w:unhideWhenUsed/>
    <w:rsid w:val="00040368"/>
    <w:pPr>
      <w:widowControl w:val="0"/>
      <w:overflowPunct w:val="0"/>
      <w:autoSpaceDE w:val="0"/>
      <w:autoSpaceDN w:val="0"/>
      <w:adjustRightInd w:val="0"/>
      <w:spacing w:after="0" w:line="240" w:lineRule="auto"/>
    </w:pPr>
    <w:rPr>
      <w:rFonts w:ascii="CG Times 12pt" w:hAnsi="CG Times 12pt"/>
      <w:sz w:val="24"/>
      <w:szCs w:val="24"/>
      <w:lang w:val="en-GB" w:eastAsia="en-GB"/>
    </w:rPr>
  </w:style>
  <w:style w:type="character" w:customStyle="1" w:styleId="EndnoteTextChar">
    <w:name w:val="Endnote Text Char"/>
    <w:basedOn w:val="DefaultParagraphFont"/>
    <w:link w:val="EndnoteText"/>
    <w:semiHidden/>
    <w:rsid w:val="00040368"/>
    <w:rPr>
      <w:rFonts w:ascii="CG Times 12pt" w:eastAsia="Times New Roman" w:hAnsi="CG Times 12pt" w:cs="Times New Roman"/>
      <w:sz w:val="24"/>
      <w:szCs w:val="24"/>
      <w:lang w:val="en-GB" w:eastAsia="en-GB"/>
    </w:rPr>
  </w:style>
  <w:style w:type="paragraph" w:customStyle="1" w:styleId="StyleJustifiedBefore6ptAfter3pt">
    <w:name w:val="Style Justified Before:  6 pt After:  3 pt"/>
    <w:basedOn w:val="Normal"/>
    <w:rsid w:val="00040368"/>
    <w:pPr>
      <w:overflowPunct w:val="0"/>
      <w:autoSpaceDE w:val="0"/>
      <w:autoSpaceDN w:val="0"/>
      <w:adjustRightInd w:val="0"/>
      <w:spacing w:before="120" w:after="60" w:line="240" w:lineRule="auto"/>
    </w:pPr>
    <w:rPr>
      <w:rFonts w:ascii="Times New Roman" w:hAnsi="Times New Roman"/>
      <w:sz w:val="24"/>
      <w:szCs w:val="24"/>
      <w:lang w:val="en-GB" w:eastAsia="en-GB"/>
    </w:rPr>
  </w:style>
  <w:style w:type="character" w:styleId="CommentReference">
    <w:name w:val="annotation reference"/>
    <w:basedOn w:val="DefaultParagraphFont"/>
    <w:unhideWhenUsed/>
    <w:rsid w:val="00D173EE"/>
    <w:rPr>
      <w:sz w:val="16"/>
      <w:szCs w:val="16"/>
    </w:rPr>
  </w:style>
  <w:style w:type="paragraph" w:styleId="CommentText">
    <w:name w:val="annotation text"/>
    <w:basedOn w:val="Normal"/>
    <w:link w:val="CommentTextChar"/>
    <w:unhideWhenUsed/>
    <w:rsid w:val="00D173EE"/>
    <w:pPr>
      <w:spacing w:line="240" w:lineRule="auto"/>
    </w:pPr>
    <w:rPr>
      <w:sz w:val="20"/>
      <w:szCs w:val="20"/>
    </w:rPr>
  </w:style>
  <w:style w:type="character" w:customStyle="1" w:styleId="CommentTextChar">
    <w:name w:val="Comment Text Char"/>
    <w:basedOn w:val="DefaultParagraphFont"/>
    <w:link w:val="CommentText"/>
    <w:rsid w:val="00D173E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5420"/>
    <w:rPr>
      <w:b/>
      <w:bCs/>
    </w:rPr>
  </w:style>
  <w:style w:type="character" w:customStyle="1" w:styleId="CommentSubjectChar">
    <w:name w:val="Comment Subject Char"/>
    <w:basedOn w:val="CommentTextChar"/>
    <w:link w:val="CommentSubject"/>
    <w:uiPriority w:val="99"/>
    <w:semiHidden/>
    <w:rsid w:val="00E25420"/>
    <w:rPr>
      <w:rFonts w:ascii="Calibri" w:eastAsia="Times New Roman" w:hAnsi="Calibri" w:cs="Times New Roman"/>
      <w:b/>
      <w:bCs/>
      <w:sz w:val="20"/>
      <w:szCs w:val="20"/>
    </w:rPr>
  </w:style>
  <w:style w:type="paragraph" w:customStyle="1" w:styleId="Para">
    <w:name w:val="Para"/>
    <w:uiPriority w:val="99"/>
    <w:rsid w:val="002B1182"/>
    <w:pPr>
      <w:tabs>
        <w:tab w:val="left" w:pos="284"/>
        <w:tab w:val="left" w:pos="851"/>
      </w:tabs>
      <w:spacing w:before="60" w:after="60" w:line="240" w:lineRule="auto"/>
      <w:ind w:left="850" w:hanging="737"/>
    </w:pPr>
    <w:rPr>
      <w:rFonts w:ascii="Times New Roman" w:eastAsia="Times New Roman" w:hAnsi="Times New Roman" w:cs="Times New Roman"/>
      <w:sz w:val="24"/>
      <w:szCs w:val="24"/>
      <w:lang w:val="en-GB"/>
    </w:rPr>
  </w:style>
  <w:style w:type="paragraph" w:customStyle="1" w:styleId="SubPara">
    <w:name w:val="SubPara"/>
    <w:uiPriority w:val="99"/>
    <w:rsid w:val="002B1182"/>
    <w:pPr>
      <w:tabs>
        <w:tab w:val="left" w:pos="720"/>
        <w:tab w:val="left" w:pos="1440"/>
      </w:tabs>
      <w:spacing w:before="60" w:after="120" w:line="240" w:lineRule="auto"/>
      <w:ind w:left="1440" w:hanging="720"/>
      <w:jc w:val="both"/>
    </w:pPr>
    <w:rPr>
      <w:rFonts w:ascii="Times New Roman" w:eastAsia="Times New Roman" w:hAnsi="Times New Roman" w:cs="Times New Roman"/>
      <w:sz w:val="24"/>
      <w:szCs w:val="24"/>
    </w:rPr>
  </w:style>
  <w:style w:type="paragraph" w:customStyle="1" w:styleId="SubSubPara">
    <w:name w:val="SubSubPara"/>
    <w:uiPriority w:val="99"/>
    <w:rsid w:val="002B1182"/>
    <w:pPr>
      <w:tabs>
        <w:tab w:val="left" w:pos="720"/>
        <w:tab w:val="left" w:pos="1440"/>
        <w:tab w:val="left" w:pos="2160"/>
      </w:tabs>
      <w:spacing w:before="60" w:after="120" w:line="240" w:lineRule="auto"/>
      <w:ind w:left="2160" w:hanging="720"/>
      <w:jc w:val="both"/>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764CA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A79E2"/>
    <w:rPr>
      <w:rFonts w:asciiTheme="majorHAnsi" w:eastAsiaTheme="majorEastAsia" w:hAnsiTheme="majorHAnsi" w:cstheme="majorBidi"/>
      <w:color w:val="243F60" w:themeColor="accent1" w:themeShade="7F"/>
      <w:sz w:val="24"/>
      <w:szCs w:val="24"/>
    </w:rPr>
  </w:style>
  <w:style w:type="paragraph" w:styleId="DocumentMap">
    <w:name w:val="Document Map"/>
    <w:basedOn w:val="Normal"/>
    <w:link w:val="DocumentMapChar"/>
    <w:uiPriority w:val="99"/>
    <w:semiHidden/>
    <w:unhideWhenUsed/>
    <w:rsid w:val="00EA22C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EA22C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2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A6061A9C82AD4C90F3D27585D7F803" ma:contentTypeVersion="15" ma:contentTypeDescription="Create a new document." ma:contentTypeScope="" ma:versionID="1c7932c4a22f01348bfde7a5f75403ac">
  <xsd:schema xmlns:xsd="http://www.w3.org/2001/XMLSchema" xmlns:xs="http://www.w3.org/2001/XMLSchema" xmlns:p="http://schemas.microsoft.com/office/2006/metadata/properties" xmlns:ns2="9a8ddc29-18e3-4167-81e4-a175cc61a9ba" xmlns:ns3="61113c9b-0379-4868-86cb-221113e3073b" targetNamespace="http://schemas.microsoft.com/office/2006/metadata/properties" ma:root="true" ma:fieldsID="adc69108f73169495bb2de76cda383c0" ns2:_="" ns3:_="">
    <xsd:import namespace="9a8ddc29-18e3-4167-81e4-a175cc61a9ba"/>
    <xsd:import namespace="61113c9b-0379-4868-86cb-221113e3073b"/>
    <xsd:element name="properties">
      <xsd:complexType>
        <xsd:sequence>
          <xsd:element name="documentManagement">
            <xsd:complexType>
              <xsd:all>
                <xsd:element ref="ns2:Contact_x0020_person" minOccurs="0"/>
                <xsd:element ref="ns2:Document_x0020_type" minOccurs="0"/>
                <xsd:element ref="ns2:HO_x0020_department_x002f_section" minOccurs="0"/>
                <xsd:element ref="ns2:In_x0020_Financing_x0020_Strategy" minOccurs="0"/>
                <xsd:element ref="ns2:Notes0" minOccurs="0"/>
                <xsd:element ref="ns2:Top_x0020_level" minOccurs="0"/>
                <xsd:element ref="ns2:Topic" minOccurs="0"/>
                <xsd:element ref="ns2:UR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ddc29-18e3-4167-81e4-a175cc61a9ba" elementFormDefault="qualified">
    <xsd:import namespace="http://schemas.microsoft.com/office/2006/documentManagement/types"/>
    <xsd:import namespace="http://schemas.microsoft.com/office/infopath/2007/PartnerControls"/>
    <xsd:element name="Contact_x0020_person" ma:index="8" nillable="true" ma:displayName="Contact person" ma:list="UserInfo" ma:SharePointGroup="0" ma:internalName="Contact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type" ma:index="9" nillable="true" ma:displayName="Document type" ma:default="Choose document type" ma:format="Dropdown" ma:internalName="Document_x0020_type">
      <xsd:simpleType>
        <xsd:union memberTypes="dms:Text">
          <xsd:simpleType>
            <xsd:restriction base="dms:Choice">
              <xsd:enumeration value="Choose document type"/>
              <xsd:enumeration value="Annex"/>
              <xsd:enumeration value="Guide"/>
              <xsd:enumeration value="Guideline"/>
              <xsd:enumeration value="Handbook"/>
              <xsd:enumeration value="Main"/>
              <xsd:enumeration value="Policy"/>
              <xsd:enumeration value="SOP"/>
              <xsd:enumeration value="Supporting doc."/>
              <xsd:enumeration value="Template"/>
              <xsd:enumeration value="Instruction"/>
              <xsd:enumeration value="Checklist"/>
              <xsd:enumeration value="Manual"/>
              <xsd:enumeration value="Reporting Template"/>
              <xsd:enumeration value="Postback Template"/>
            </xsd:restriction>
          </xsd:simpleType>
        </xsd:union>
      </xsd:simpleType>
    </xsd:element>
    <xsd:element name="HO_x0020_department_x002f_section" ma:index="10" nillable="true" ma:displayName="HO department/section" ma:default="Choose HO department/section" ma:format="Dropdown" ma:internalName="HO_x0020_department_x002f_section">
      <xsd:simpleType>
        <xsd:restriction base="dms:Choice">
          <xsd:enumeration value="Choose HO department/section"/>
          <xsd:enumeration value="Core Competencies"/>
          <xsd:enumeration value="Emergency Response"/>
          <xsd:enumeration value="Emergency response"/>
          <xsd:enumeration value="Expert Deployment/NORCAP"/>
          <xsd:enumeration value="External Relations"/>
          <xsd:enumeration value="Field Operations"/>
          <xsd:enumeration value="Finance"/>
          <xsd:enumeration value="FO:Asia"/>
          <xsd:enumeration value="FO:CWA &amp; SA"/>
          <xsd:enumeration value="FO:Horn of Africa"/>
          <xsd:enumeration value="FO:Middle East"/>
          <xsd:enumeration value="Global Finance and Accounting Unit"/>
          <xsd:enumeration value="HO HR and Office Admin"/>
          <xsd:enumeration value="Human Resources"/>
          <xsd:enumeration value="ICT Development"/>
          <xsd:enumeration value="Internal Audit"/>
          <xsd:enumeration value="Organisational Development"/>
          <xsd:enumeration value="Organizational Development"/>
          <xsd:enumeration value="Partnerships and Policy"/>
          <xsd:enumeration value="Secretary General"/>
          <xsd:enumeration value="Security"/>
          <xsd:enumeration value="SG Office"/>
          <xsd:enumeration value="Strategic planning and development"/>
        </xsd:restriction>
      </xsd:simpleType>
    </xsd:element>
    <xsd:element name="In_x0020_Financing_x0020_Strategy" ma:index="11" nillable="true" ma:displayName="In Financing Strategy" ma:default="Not relevant" ma:format="Dropdown" ma:internalName="In_x0020_Financing_x0020_Strategy">
      <xsd:simpleType>
        <xsd:restriction base="dms:Choice">
          <xsd:enumeration value="Yes"/>
          <xsd:enumeration value="No"/>
          <xsd:enumeration value="Not relevant"/>
        </xsd:restriction>
      </xsd:simpleType>
    </xsd:element>
    <xsd:element name="Notes0" ma:index="12" nillable="true" ma:displayName="Notes" ma:internalName="Notes0">
      <xsd:simpleType>
        <xsd:restriction base="dms:Text">
          <xsd:maxLength value="255"/>
        </xsd:restriction>
      </xsd:simpleType>
    </xsd:element>
    <xsd:element name="Top_x0020_level" ma:index="13" nillable="true" ma:displayName="Top level" ma:default="Choose top level" ma:format="Dropdown" ma:internalName="Top_x0020_level">
      <xsd:simpleType>
        <xsd:restriction base="dms:Choice">
          <xsd:enumeration value="Choose top level"/>
          <xsd:enumeration value="Advocacy"/>
          <xsd:enumeration value="Anti-Corruption"/>
          <xsd:enumeration value="BCFM and AAP Framework"/>
          <xsd:enumeration value="Data Protection"/>
          <xsd:enumeration value="Donor Information"/>
          <xsd:enumeration value="Duty of Care"/>
          <xsd:enumeration value="Expert Deployment"/>
          <xsd:enumeration value="External Relations"/>
          <xsd:enumeration value="Field Operations"/>
          <xsd:enumeration value="Finance"/>
          <xsd:enumeration value="Human resources"/>
          <xsd:enumeration value="ICT"/>
          <xsd:enumeration value="Internal Audit"/>
          <xsd:enumeration value="Learning Resources"/>
          <xsd:enumeration value="Logistics"/>
          <xsd:enumeration value="Security"/>
          <xsd:enumeration value="SMG Minutes"/>
          <xsd:enumeration value="Statutes"/>
          <xsd:enumeration value="Supporting Documentation"/>
          <xsd:enumeration value="Policies"/>
          <xsd:enumeration value="Project Cycle Management"/>
          <xsd:enumeration value="Other"/>
        </xsd:restriction>
      </xsd:simpleType>
    </xsd:element>
    <xsd:element name="Topic" ma:index="14" nillable="true" ma:displayName="Topic" ma:default="Choose topic" ma:format="Dropdown" ma:internalName="Topic">
      <xsd:simpleType>
        <xsd:union memberTypes="dms:Text">
          <xsd:simpleType>
            <xsd:restriction base="dms:Choice">
              <xsd:enumeration value="Choose topic"/>
              <xsd:enumeration value="Agresso"/>
              <xsd:enumeration value="Anti-Corruption"/>
              <xsd:enumeration value="Auditing"/>
              <xsd:enumeration value="Budgeting"/>
              <xsd:enumeration value="Email"/>
              <xsd:enumeration value="Fokus"/>
              <xsd:enumeration value="Intranet"/>
              <xsd:enumeration value="Pledge"/>
              <xsd:enumeration value="User account administration"/>
              <xsd:enumeration value="Logistics Handbook"/>
              <xsd:enumeration value="SOP Generic Templates"/>
              <xsd:enumeration value="Financial Handbook"/>
              <xsd:enumeration value="Misc. Guidelines"/>
              <xsd:enumeration value="Misc. Instructions"/>
              <xsd:enumeration value="Misc. Checklists"/>
              <xsd:enumeration value="Misc. Templates"/>
              <xsd:enumeration value="Reporting Tools"/>
              <xsd:enumeration value="Excelerator Tools"/>
              <xsd:enumeration value="Insurance"/>
              <xsd:enumeration value="ICT user Guidelines"/>
            </xsd:restriction>
          </xsd:simpleType>
        </xsd:union>
      </xsd:simpleType>
    </xsd:element>
    <xsd:element name="URL" ma:index="15" nillable="true" ma:displayName="URL"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13c9b-0379-4868-86cb-221113e3073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O_x0020_department_x002f_section xmlns="9a8ddc29-18e3-4167-81e4-a175cc61a9ba">Choose HO department/section</HO_x0020_department_x002f_section>
    <URL xmlns="9a8ddc29-18e3-4167-81e4-a175cc61a9ba">
      <Url xsi:nil="true"/>
      <Description xsi:nil="true"/>
    </URL>
    <Top_x0020_level xmlns="9a8ddc29-18e3-4167-81e4-a175cc61a9ba">Logistics</Top_x0020_level>
    <Document_x0020_type xmlns="9a8ddc29-18e3-4167-81e4-a175cc61a9ba">Annexes</Document_x0020_type>
    <Topic xmlns="9a8ddc29-18e3-4167-81e4-a175cc61a9ba">The NRC Logistics Handbook v2.4 - ENGLISH</Topic>
    <Contact_x0020_person xmlns="9a8ddc29-18e3-4167-81e4-a175cc61a9ba">
      <UserInfo>
        <DisplayName>Bassam Michel Ibrahim</DisplayName>
        <AccountId>125</AccountId>
        <AccountType/>
      </UserInfo>
    </Contact_x0020_person>
    <In_x0020_Financing_x0020_Strategy xmlns="9a8ddc29-18e3-4167-81e4-a175cc61a9ba">Not relevant</In_x0020_Financing_x0020_Strategy>
    <Notes0 xmlns="9a8ddc29-18e3-4167-81e4-a175cc61a9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B1E9-EA74-461F-ACCA-79A524B04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ddc29-18e3-4167-81e4-a175cc61a9ba"/>
    <ds:schemaRef ds:uri="61113c9b-0379-4868-86cb-221113e30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F74F0-B34B-4C19-B63C-A4BB63BF4AB2}">
  <ds:schemaRefs>
    <ds:schemaRef ds:uri="http://schemas.microsoft.com/office/2006/metadata/properties"/>
    <ds:schemaRef ds:uri="http://schemas.microsoft.com/office/infopath/2007/PartnerControls"/>
    <ds:schemaRef ds:uri="9a8ddc29-18e3-4167-81e4-a175cc61a9ba"/>
  </ds:schemaRefs>
</ds:datastoreItem>
</file>

<file path=customXml/itemProps3.xml><?xml version="1.0" encoding="utf-8"?>
<ds:datastoreItem xmlns:ds="http://schemas.openxmlformats.org/officeDocument/2006/customXml" ds:itemID="{4DA28801-20A2-404F-BA4D-FE762C4B1E88}">
  <ds:schemaRefs>
    <ds:schemaRef ds:uri="http://schemas.microsoft.com/sharepoint/v3/contenttype/forms"/>
  </ds:schemaRefs>
</ds:datastoreItem>
</file>

<file path=customXml/itemProps4.xml><?xml version="1.0" encoding="utf-8"?>
<ds:datastoreItem xmlns:ds="http://schemas.openxmlformats.org/officeDocument/2006/customXml" ds:itemID="{EFF187FF-53FD-4F42-9A6D-ED4BD606331C}">
  <ds:schemaRefs>
    <ds:schemaRef ds:uri="http://schemas.openxmlformats.org/officeDocument/2006/bibliography"/>
  </ds:schemaRefs>
</ds:datastoreItem>
</file>

<file path=customXml/itemProps5.xml><?xml version="1.0" encoding="utf-8"?>
<ds:datastoreItem xmlns:ds="http://schemas.openxmlformats.org/officeDocument/2006/customXml" ds:itemID="{81937A29-B23F-425B-9A92-19479568B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2</Pages>
  <Words>868</Words>
  <Characters>4953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Loïc</dc:creator>
  <cp:lastModifiedBy>Shehab Yousef</cp:lastModifiedBy>
  <cp:revision>230</cp:revision>
  <cp:lastPrinted>2014-04-30T09:26:00Z</cp:lastPrinted>
  <dcterms:created xsi:type="dcterms:W3CDTF">2017-02-13T16:45:00Z</dcterms:created>
  <dcterms:modified xsi:type="dcterms:W3CDTF">2021-10-20T08:53:00Z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0x010100D8A6061A9C82AD4C90F3D27585D7F803</vt:lpwstr>
  </property>
</Properties>
</file>