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A125" w14:textId="77777777" w:rsidR="003209F3" w:rsidRPr="000A507F" w:rsidRDefault="00B03BCC" w:rsidP="00B849AA">
      <w:pPr>
        <w:rPr>
          <w:rFonts w:asciiTheme="minorHAnsi" w:hAnsiTheme="minorHAnsi" w:cs="Arial"/>
          <w:i/>
          <w:iCs/>
          <w:sz w:val="26"/>
          <w:szCs w:val="26"/>
        </w:rPr>
      </w:pPr>
      <w:r w:rsidRPr="000A507F">
        <w:rPr>
          <w:rFonts w:asciiTheme="minorHAnsi" w:hAnsiTheme="minorHAnsi"/>
          <w:i/>
          <w:iCs/>
          <w:noProof/>
          <w:sz w:val="26"/>
          <w:szCs w:val="26"/>
        </w:rPr>
        <w:drawing>
          <wp:inline distT="0" distB="0" distL="0" distR="0" wp14:anchorId="7B119DCD" wp14:editId="6DDFB0F7">
            <wp:extent cx="1712931" cy="558140"/>
            <wp:effectExtent l="0" t="0" r="190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031" cy="559802"/>
                    </a:xfrm>
                    <a:prstGeom prst="rect">
                      <a:avLst/>
                    </a:prstGeom>
                    <a:noFill/>
                    <a:ln>
                      <a:noFill/>
                    </a:ln>
                    <a:effectLst/>
                  </pic:spPr>
                </pic:pic>
              </a:graphicData>
            </a:graphic>
          </wp:inline>
        </w:drawing>
      </w:r>
    </w:p>
    <w:p w14:paraId="1002E25C" w14:textId="77777777" w:rsidR="00B849AA" w:rsidRPr="000A507F" w:rsidRDefault="00B849AA" w:rsidP="00B849AA">
      <w:pPr>
        <w:rPr>
          <w:rFonts w:asciiTheme="minorHAnsi" w:hAnsiTheme="minorHAnsi" w:cs="Arial"/>
          <w:b/>
          <w:bCs/>
          <w:sz w:val="30"/>
          <w:szCs w:val="30"/>
        </w:rPr>
      </w:pPr>
    </w:p>
    <w:p w14:paraId="59B295B3" w14:textId="77777777" w:rsidR="00206C2B" w:rsidRDefault="00517FF6" w:rsidP="00517FF6">
      <w:pPr>
        <w:jc w:val="center"/>
        <w:rPr>
          <w:rFonts w:asciiTheme="minorHAnsi" w:hAnsiTheme="minorHAnsi" w:cs="Arial"/>
          <w:b/>
          <w:bCs/>
          <w:u w:val="single"/>
          <w:lang w:val="en-GB"/>
        </w:rPr>
      </w:pPr>
      <w:r>
        <w:rPr>
          <w:rFonts w:asciiTheme="minorHAnsi" w:hAnsiTheme="minorHAnsi" w:cs="Arial"/>
          <w:b/>
          <w:bCs/>
          <w:u w:val="single"/>
          <w:lang w:val="en-GB"/>
        </w:rPr>
        <w:t>Request for Quotation</w:t>
      </w:r>
    </w:p>
    <w:p w14:paraId="4BA83735" w14:textId="25BB38C1" w:rsidR="002920C1" w:rsidRDefault="005555AB" w:rsidP="00B22E72">
      <w:pPr>
        <w:jc w:val="center"/>
        <w:rPr>
          <w:rFonts w:asciiTheme="minorHAnsi" w:hAnsiTheme="minorHAnsi" w:cs="Arial"/>
          <w:b/>
          <w:bCs/>
          <w:u w:val="single"/>
          <w:lang w:val="en-GB"/>
        </w:rPr>
      </w:pPr>
      <w:r>
        <w:rPr>
          <w:rFonts w:asciiTheme="minorHAnsi" w:hAnsiTheme="minorHAnsi" w:cs="Arial"/>
          <w:b/>
          <w:bCs/>
          <w:u w:val="single"/>
          <w:lang w:val="en-GB"/>
        </w:rPr>
        <w:t xml:space="preserve">Better Learning Program </w:t>
      </w:r>
      <w:r w:rsidR="00B22E72">
        <w:rPr>
          <w:rFonts w:asciiTheme="minorHAnsi" w:hAnsiTheme="minorHAnsi" w:cs="Arial"/>
          <w:b/>
          <w:bCs/>
          <w:u w:val="single"/>
          <w:lang w:val="en-GB"/>
        </w:rPr>
        <w:t xml:space="preserve">Video Production </w:t>
      </w:r>
      <w:r>
        <w:rPr>
          <w:rFonts w:asciiTheme="minorHAnsi" w:hAnsiTheme="minorHAnsi" w:cs="Arial"/>
          <w:b/>
          <w:bCs/>
          <w:u w:val="single"/>
          <w:lang w:val="en-GB"/>
        </w:rPr>
        <w:t xml:space="preserve"> </w:t>
      </w:r>
    </w:p>
    <w:p w14:paraId="1A7D0574" w14:textId="324F17BC" w:rsidR="004E5520" w:rsidRPr="00656C8E" w:rsidRDefault="004E5520" w:rsidP="00B22E72">
      <w:pPr>
        <w:jc w:val="center"/>
        <w:rPr>
          <w:rFonts w:asciiTheme="minorHAnsi" w:hAnsiTheme="minorHAnsi" w:cs="Arial"/>
          <w:b/>
          <w:sz w:val="22"/>
          <w:szCs w:val="22"/>
          <w:rtl/>
          <w:lang w:val="en-GB" w:bidi="ar-JO"/>
        </w:rPr>
      </w:pPr>
      <w:r>
        <w:rPr>
          <w:rFonts w:asciiTheme="minorHAnsi" w:hAnsiTheme="minorHAnsi" w:cs="Arial"/>
          <w:b/>
          <w:bCs/>
          <w:u w:val="single"/>
          <w:lang w:val="en-GB"/>
        </w:rPr>
        <w:t>RFQ.MERO.2021.8100599/B</w:t>
      </w:r>
    </w:p>
    <w:p w14:paraId="0F5ADADA" w14:textId="77777777" w:rsidR="009A73C3" w:rsidRDefault="009A73C3" w:rsidP="009A73C3">
      <w:pPr>
        <w:rPr>
          <w:rFonts w:asciiTheme="minorHAnsi" w:hAnsiTheme="minorHAnsi" w:cs="Arial"/>
          <w:b/>
          <w:bCs/>
          <w:sz w:val="26"/>
          <w:szCs w:val="26"/>
        </w:rPr>
      </w:pPr>
    </w:p>
    <w:p w14:paraId="1DC11DAD" w14:textId="3F282196" w:rsidR="005555AB" w:rsidRPr="00DF06C5" w:rsidRDefault="005555AB" w:rsidP="005555AB">
      <w:pPr>
        <w:jc w:val="both"/>
        <w:rPr>
          <w:rFonts w:asciiTheme="minorHAnsi" w:hAnsiTheme="minorHAnsi" w:cstheme="minorHAnsi"/>
          <w:bCs/>
          <w:sz w:val="22"/>
          <w:szCs w:val="22"/>
        </w:rPr>
      </w:pPr>
      <w:r w:rsidRPr="00DF06C5">
        <w:rPr>
          <w:rFonts w:asciiTheme="minorHAnsi" w:hAnsiTheme="minorHAnsi" w:cstheme="minorHAnsi"/>
          <w:bCs/>
          <w:sz w:val="22"/>
          <w:szCs w:val="22"/>
        </w:rPr>
        <w:t>The Norwegian Refugee Council (NRC) is a non-governmental, humanitarian organization with 60 years of experience in helping to create a safer and more dignified life for refugees and internally displaced people. NRC advocates for the rights of displaced populations and offers assistance within the shelter, education, emergency, food security, legal assistance, and water, sanitation and hygiene sectors - referred to in NRC as "core competencies".</w:t>
      </w:r>
    </w:p>
    <w:p w14:paraId="149C32D8" w14:textId="77777777" w:rsidR="005555AB" w:rsidRPr="00DF06C5" w:rsidRDefault="005555AB" w:rsidP="005555AB">
      <w:pPr>
        <w:jc w:val="both"/>
        <w:rPr>
          <w:rFonts w:asciiTheme="minorHAnsi" w:hAnsiTheme="minorHAnsi" w:cstheme="minorHAnsi"/>
          <w:bCs/>
          <w:sz w:val="22"/>
          <w:szCs w:val="22"/>
        </w:rPr>
      </w:pPr>
    </w:p>
    <w:p w14:paraId="47573666" w14:textId="77777777" w:rsidR="005555AB" w:rsidRPr="00DF06C5" w:rsidRDefault="005555AB" w:rsidP="005555AB">
      <w:pPr>
        <w:jc w:val="both"/>
        <w:rPr>
          <w:rFonts w:asciiTheme="minorHAnsi" w:hAnsiTheme="minorHAnsi" w:cstheme="minorHAnsi"/>
          <w:bCs/>
          <w:sz w:val="22"/>
          <w:szCs w:val="22"/>
        </w:rPr>
      </w:pPr>
      <w:r w:rsidRPr="00DF06C5">
        <w:rPr>
          <w:rFonts w:asciiTheme="minorHAnsi" w:hAnsiTheme="minorHAnsi" w:cstheme="minorHAnsi"/>
          <w:bCs/>
          <w:sz w:val="22"/>
          <w:szCs w:val="22"/>
        </w:rPr>
        <w:t>The NRC has approximately 5000 employees, involved in projects across 4 continents. Today, these are spread over more than 110 offices in 30 countries; however, due to the nature of NRC’s work, the number of staff, offices and countries of operation changes often. For more information about where NRC works, reference the “Where we work” on the NRC web site (</w:t>
      </w:r>
      <w:hyperlink r:id="rId11" w:history="1">
        <w:r w:rsidRPr="00DF06C5">
          <w:rPr>
            <w:rStyle w:val="Hyperlink"/>
            <w:rFonts w:asciiTheme="minorHAnsi" w:hAnsiTheme="minorHAnsi" w:cstheme="minorHAnsi"/>
            <w:bCs/>
            <w:sz w:val="22"/>
            <w:szCs w:val="22"/>
          </w:rPr>
          <w:t>www.nrc.no</w:t>
        </w:r>
      </w:hyperlink>
      <w:r w:rsidRPr="00DF06C5">
        <w:rPr>
          <w:rFonts w:asciiTheme="minorHAnsi" w:hAnsiTheme="minorHAnsi" w:cstheme="minorHAnsi"/>
          <w:bCs/>
          <w:sz w:val="22"/>
          <w:szCs w:val="22"/>
        </w:rPr>
        <w:t>).</w:t>
      </w:r>
    </w:p>
    <w:p w14:paraId="77CECE27" w14:textId="77777777" w:rsidR="005555AB" w:rsidRPr="00DF06C5" w:rsidRDefault="005555AB" w:rsidP="005555AB">
      <w:pPr>
        <w:jc w:val="both"/>
        <w:rPr>
          <w:rFonts w:asciiTheme="minorHAnsi" w:hAnsiTheme="minorHAnsi" w:cstheme="minorHAnsi"/>
          <w:bCs/>
          <w:sz w:val="22"/>
          <w:szCs w:val="22"/>
        </w:rPr>
      </w:pPr>
    </w:p>
    <w:p w14:paraId="58C317C4" w14:textId="77777777" w:rsidR="00B22E72" w:rsidRPr="00DF06C5" w:rsidRDefault="005555AB" w:rsidP="00B22E72">
      <w:pPr>
        <w:jc w:val="both"/>
        <w:rPr>
          <w:rFonts w:asciiTheme="minorHAnsi" w:hAnsiTheme="minorHAnsi" w:cstheme="minorHAnsi"/>
          <w:sz w:val="22"/>
          <w:szCs w:val="22"/>
        </w:rPr>
      </w:pPr>
      <w:r w:rsidRPr="00DF06C5">
        <w:rPr>
          <w:rFonts w:asciiTheme="minorHAnsi" w:eastAsia="Calibri" w:hAnsiTheme="minorHAnsi" w:cstheme="minorHAnsi"/>
          <w:color w:val="000000"/>
          <w:sz w:val="22"/>
          <w:szCs w:val="22"/>
          <w:lang w:val="en-GB"/>
        </w:rPr>
        <w:t xml:space="preserve">NRC MERO seeks a consultant(s) with experience to </w:t>
      </w:r>
      <w:r w:rsidR="00B22E72" w:rsidRPr="00DF06C5">
        <w:rPr>
          <w:rFonts w:asciiTheme="minorHAnsi" w:hAnsiTheme="minorHAnsi" w:cstheme="minorHAnsi"/>
          <w:sz w:val="22"/>
          <w:szCs w:val="22"/>
        </w:rPr>
        <w:t>Consultant(s) to produce 18 short 2D animated motion graphic videos in English and Arabic (36 videos in total) based on the content and exercises included in the BLP manual and in line with BLP branding and graphic design;</w:t>
      </w:r>
    </w:p>
    <w:p w14:paraId="1551D0FE" w14:textId="4BB0CD5C" w:rsidR="00BB67C0" w:rsidRPr="00DF06C5" w:rsidRDefault="00BB67C0" w:rsidP="00B22E72">
      <w:pPr>
        <w:jc w:val="both"/>
        <w:rPr>
          <w:rFonts w:asciiTheme="minorHAnsi" w:hAnsiTheme="minorHAnsi" w:cstheme="minorHAnsi"/>
          <w:sz w:val="22"/>
          <w:szCs w:val="22"/>
        </w:rPr>
      </w:pPr>
    </w:p>
    <w:p w14:paraId="7ECB6188" w14:textId="77777777" w:rsidR="00105744" w:rsidRPr="00DF06C5" w:rsidRDefault="009A73C3" w:rsidP="00E71246">
      <w:pPr>
        <w:jc w:val="both"/>
        <w:rPr>
          <w:rFonts w:asciiTheme="minorHAnsi" w:hAnsiTheme="minorHAnsi" w:cstheme="minorHAnsi"/>
          <w:b/>
          <w:bCs/>
          <w:u w:val="single"/>
        </w:rPr>
      </w:pPr>
      <w:r w:rsidRPr="00DF06C5">
        <w:rPr>
          <w:rFonts w:asciiTheme="minorHAnsi" w:hAnsiTheme="minorHAnsi" w:cstheme="minorHAnsi"/>
          <w:b/>
          <w:bCs/>
          <w:u w:val="single"/>
        </w:rPr>
        <w:t xml:space="preserve">Deadline for </w:t>
      </w:r>
      <w:r w:rsidR="00E71246" w:rsidRPr="00DF06C5">
        <w:rPr>
          <w:rFonts w:asciiTheme="minorHAnsi" w:hAnsiTheme="minorHAnsi" w:cstheme="minorHAnsi"/>
          <w:b/>
          <w:bCs/>
          <w:u w:val="single"/>
        </w:rPr>
        <w:t>bid submission</w:t>
      </w:r>
      <w:r w:rsidR="00105744" w:rsidRPr="00DF06C5">
        <w:rPr>
          <w:rFonts w:asciiTheme="minorHAnsi" w:hAnsiTheme="minorHAnsi" w:cstheme="minorHAnsi"/>
          <w:b/>
          <w:bCs/>
          <w:u w:val="single"/>
        </w:rPr>
        <w:t>:</w:t>
      </w:r>
      <w:bookmarkStart w:id="0" w:name="_GoBack"/>
      <w:bookmarkEnd w:id="0"/>
    </w:p>
    <w:p w14:paraId="5B69A6A0" w14:textId="1CF42D43" w:rsidR="009A73C3" w:rsidRPr="00DF06C5" w:rsidRDefault="009A73C3" w:rsidP="004E5520">
      <w:pPr>
        <w:rPr>
          <w:rFonts w:asciiTheme="minorHAnsi" w:hAnsiTheme="minorHAnsi" w:cstheme="minorHAnsi"/>
          <w:sz w:val="22"/>
          <w:szCs w:val="22"/>
        </w:rPr>
      </w:pPr>
      <w:r w:rsidRPr="00DF06C5">
        <w:rPr>
          <w:rFonts w:asciiTheme="minorHAnsi" w:hAnsiTheme="minorHAnsi" w:cstheme="minorHAnsi"/>
          <w:sz w:val="22"/>
          <w:szCs w:val="22"/>
        </w:rPr>
        <w:t xml:space="preserve">The deadline for submission of </w:t>
      </w:r>
      <w:r w:rsidR="00E71246" w:rsidRPr="00DF06C5">
        <w:rPr>
          <w:rFonts w:asciiTheme="minorHAnsi" w:hAnsiTheme="minorHAnsi" w:cstheme="minorHAnsi"/>
          <w:sz w:val="22"/>
          <w:szCs w:val="22"/>
        </w:rPr>
        <w:t>bids</w:t>
      </w:r>
      <w:r w:rsidR="00923E71" w:rsidRPr="00DF06C5">
        <w:rPr>
          <w:rFonts w:asciiTheme="minorHAnsi" w:hAnsiTheme="minorHAnsi" w:cstheme="minorHAnsi"/>
          <w:sz w:val="22"/>
          <w:szCs w:val="22"/>
        </w:rPr>
        <w:t xml:space="preserve"> </w:t>
      </w:r>
      <w:r w:rsidR="00F55C4B" w:rsidRPr="00DF06C5">
        <w:rPr>
          <w:rFonts w:asciiTheme="minorHAnsi" w:hAnsiTheme="minorHAnsi" w:cstheme="minorHAnsi"/>
          <w:sz w:val="22"/>
          <w:szCs w:val="22"/>
        </w:rPr>
        <w:t xml:space="preserve">is </w:t>
      </w:r>
      <w:r w:rsidR="00F3216F" w:rsidRPr="00DF06C5">
        <w:rPr>
          <w:rFonts w:asciiTheme="minorHAnsi" w:hAnsiTheme="minorHAnsi" w:cstheme="minorHAnsi"/>
          <w:sz w:val="22"/>
          <w:szCs w:val="22"/>
        </w:rPr>
        <w:t xml:space="preserve">on the </w:t>
      </w:r>
      <w:r w:rsidR="005555AB" w:rsidRPr="00DF06C5">
        <w:rPr>
          <w:rFonts w:asciiTheme="minorHAnsi" w:hAnsiTheme="minorHAnsi" w:cstheme="minorHAnsi"/>
          <w:sz w:val="22"/>
          <w:szCs w:val="22"/>
        </w:rPr>
        <w:t>2</w:t>
      </w:r>
      <w:r w:rsidR="004E5520" w:rsidRPr="00DF06C5">
        <w:rPr>
          <w:rFonts w:asciiTheme="minorHAnsi" w:hAnsiTheme="minorHAnsi" w:cstheme="minorHAnsi"/>
          <w:sz w:val="22"/>
          <w:szCs w:val="22"/>
        </w:rPr>
        <w:t>4</w:t>
      </w:r>
      <w:r w:rsidR="005555AB" w:rsidRPr="00DF06C5">
        <w:rPr>
          <w:rFonts w:asciiTheme="minorHAnsi" w:hAnsiTheme="minorHAnsi" w:cstheme="minorHAnsi"/>
          <w:sz w:val="22"/>
          <w:szCs w:val="22"/>
          <w:vertAlign w:val="superscript"/>
        </w:rPr>
        <w:t>th</w:t>
      </w:r>
      <w:r w:rsidR="00B971C3" w:rsidRPr="00DF06C5">
        <w:rPr>
          <w:rFonts w:asciiTheme="minorHAnsi" w:hAnsiTheme="minorHAnsi" w:cstheme="minorHAnsi"/>
          <w:sz w:val="22"/>
          <w:szCs w:val="22"/>
        </w:rPr>
        <w:t xml:space="preserve"> </w:t>
      </w:r>
      <w:r w:rsidR="00EE395D" w:rsidRPr="00DF06C5">
        <w:rPr>
          <w:rFonts w:asciiTheme="minorHAnsi" w:hAnsiTheme="minorHAnsi" w:cstheme="minorHAnsi"/>
          <w:sz w:val="22"/>
          <w:szCs w:val="22"/>
        </w:rPr>
        <w:t xml:space="preserve">of </w:t>
      </w:r>
      <w:r w:rsidR="00E71246" w:rsidRPr="00DF06C5">
        <w:rPr>
          <w:rFonts w:asciiTheme="minorHAnsi" w:hAnsiTheme="minorHAnsi" w:cstheme="minorHAnsi"/>
          <w:sz w:val="22"/>
          <w:szCs w:val="22"/>
        </w:rPr>
        <w:t>January</w:t>
      </w:r>
      <w:r w:rsidR="00EE395D" w:rsidRPr="00DF06C5">
        <w:rPr>
          <w:rFonts w:asciiTheme="minorHAnsi" w:hAnsiTheme="minorHAnsi" w:cstheme="minorHAnsi"/>
          <w:sz w:val="22"/>
          <w:szCs w:val="22"/>
        </w:rPr>
        <w:t xml:space="preserve"> 20</w:t>
      </w:r>
      <w:r w:rsidR="00E71246" w:rsidRPr="00DF06C5">
        <w:rPr>
          <w:rFonts w:asciiTheme="minorHAnsi" w:hAnsiTheme="minorHAnsi" w:cstheme="minorHAnsi"/>
          <w:sz w:val="22"/>
          <w:szCs w:val="22"/>
        </w:rPr>
        <w:t>21</w:t>
      </w:r>
      <w:r w:rsidRPr="00DF06C5">
        <w:rPr>
          <w:rFonts w:asciiTheme="minorHAnsi" w:hAnsiTheme="minorHAnsi" w:cstheme="minorHAnsi"/>
          <w:sz w:val="22"/>
          <w:szCs w:val="22"/>
        </w:rPr>
        <w:t xml:space="preserve">. </w:t>
      </w:r>
      <w:r w:rsidR="00E71246" w:rsidRPr="00DF06C5">
        <w:rPr>
          <w:rFonts w:asciiTheme="minorHAnsi" w:hAnsiTheme="minorHAnsi" w:cstheme="minorHAnsi"/>
          <w:sz w:val="22"/>
          <w:szCs w:val="22"/>
        </w:rPr>
        <w:t>Bidders</w:t>
      </w:r>
      <w:r w:rsidRPr="00DF06C5">
        <w:rPr>
          <w:rFonts w:asciiTheme="minorHAnsi" w:hAnsiTheme="minorHAnsi" w:cstheme="minorHAnsi"/>
          <w:sz w:val="22"/>
          <w:szCs w:val="22"/>
        </w:rPr>
        <w:t xml:space="preserve"> who do not submit their </w:t>
      </w:r>
      <w:r w:rsidR="00E71246" w:rsidRPr="00DF06C5">
        <w:rPr>
          <w:rFonts w:asciiTheme="minorHAnsi" w:hAnsiTheme="minorHAnsi" w:cstheme="minorHAnsi"/>
          <w:sz w:val="22"/>
          <w:szCs w:val="22"/>
        </w:rPr>
        <w:t>bids</w:t>
      </w:r>
      <w:r w:rsidRPr="00DF06C5">
        <w:rPr>
          <w:rFonts w:asciiTheme="minorHAnsi" w:hAnsiTheme="minorHAnsi" w:cstheme="minorHAnsi"/>
          <w:sz w:val="22"/>
          <w:szCs w:val="22"/>
        </w:rPr>
        <w:t xml:space="preserve"> by this deadline will not be considered. </w:t>
      </w:r>
    </w:p>
    <w:p w14:paraId="7F2A2AA7" w14:textId="77777777" w:rsidR="009A73C3" w:rsidRPr="00DF06C5" w:rsidRDefault="009A73C3" w:rsidP="009A73C3">
      <w:pPr>
        <w:rPr>
          <w:rFonts w:asciiTheme="minorHAnsi" w:hAnsiTheme="minorHAnsi" w:cstheme="minorHAnsi"/>
          <w:sz w:val="20"/>
          <w:szCs w:val="20"/>
          <w:lang w:val="en-GB"/>
        </w:rPr>
      </w:pPr>
    </w:p>
    <w:p w14:paraId="49F87DC8" w14:textId="4EFB51B4" w:rsidR="7B5646B1" w:rsidRPr="00DF06C5" w:rsidRDefault="7B5646B1" w:rsidP="23F459B5">
      <w:pPr>
        <w:jc w:val="both"/>
        <w:rPr>
          <w:rFonts w:asciiTheme="minorHAnsi" w:hAnsiTheme="minorHAnsi" w:cstheme="minorHAnsi"/>
          <w:color w:val="000000" w:themeColor="text1"/>
          <w:sz w:val="22"/>
          <w:szCs w:val="22"/>
        </w:rPr>
      </w:pPr>
      <w:r w:rsidRPr="00DF06C5">
        <w:rPr>
          <w:rFonts w:asciiTheme="minorHAnsi" w:eastAsia="Calibri" w:hAnsiTheme="minorHAnsi" w:cstheme="minorHAnsi"/>
          <w:color w:val="000000" w:themeColor="text1"/>
          <w:sz w:val="22"/>
          <w:szCs w:val="22"/>
        </w:rPr>
        <w:t>Complete Request for Quotation can be obtained by following this link, free of charge from the 10</w:t>
      </w:r>
      <w:r w:rsidRPr="00DF06C5">
        <w:rPr>
          <w:rFonts w:asciiTheme="minorHAnsi" w:eastAsia="Calibri" w:hAnsiTheme="minorHAnsi" w:cstheme="minorHAnsi"/>
          <w:color w:val="000000" w:themeColor="text1"/>
          <w:sz w:val="22"/>
          <w:szCs w:val="22"/>
          <w:vertAlign w:val="superscript"/>
        </w:rPr>
        <w:t>th</w:t>
      </w:r>
      <w:r w:rsidRPr="00DF06C5">
        <w:rPr>
          <w:rFonts w:asciiTheme="minorHAnsi" w:eastAsia="Calibri" w:hAnsiTheme="minorHAnsi" w:cstheme="minorHAnsi"/>
          <w:color w:val="000000" w:themeColor="text1"/>
          <w:sz w:val="22"/>
          <w:szCs w:val="22"/>
        </w:rPr>
        <w:t xml:space="preserve"> of January 2021 until the closing date on the 24</w:t>
      </w:r>
      <w:r w:rsidRPr="00DF06C5">
        <w:rPr>
          <w:rFonts w:asciiTheme="minorHAnsi" w:eastAsia="Calibri" w:hAnsiTheme="minorHAnsi" w:cstheme="minorHAnsi"/>
          <w:color w:val="000000" w:themeColor="text1"/>
          <w:sz w:val="22"/>
          <w:szCs w:val="22"/>
          <w:vertAlign w:val="superscript"/>
        </w:rPr>
        <w:t>th</w:t>
      </w:r>
      <w:r w:rsidRPr="00DF06C5">
        <w:rPr>
          <w:rFonts w:asciiTheme="minorHAnsi" w:eastAsia="Calibri" w:hAnsiTheme="minorHAnsi" w:cstheme="minorHAnsi"/>
          <w:color w:val="000000" w:themeColor="text1"/>
          <w:sz w:val="22"/>
          <w:szCs w:val="22"/>
        </w:rPr>
        <w:t xml:space="preserve"> of January 2021 by sending an official email mentioning the reference number and company/ consultant name to </w:t>
      </w:r>
      <w:hyperlink r:id="rId12">
        <w:r w:rsidRPr="00DF06C5">
          <w:rPr>
            <w:rStyle w:val="Hyperlink"/>
            <w:rFonts w:asciiTheme="minorHAnsi" w:hAnsiTheme="minorHAnsi" w:cstheme="minorHAnsi"/>
            <w:color w:val="0000FF"/>
            <w:sz w:val="22"/>
            <w:szCs w:val="22"/>
          </w:rPr>
          <w:t>mero.logistics@nrc.no</w:t>
        </w:r>
      </w:hyperlink>
    </w:p>
    <w:p w14:paraId="1F513B71" w14:textId="0A621281" w:rsidR="000C7E3F" w:rsidRPr="00DF06C5" w:rsidRDefault="000C7E3F" w:rsidP="005555AB">
      <w:pPr>
        <w:jc w:val="both"/>
        <w:rPr>
          <w:rFonts w:asciiTheme="minorHAnsi" w:hAnsiTheme="minorHAnsi" w:cstheme="minorHAnsi"/>
          <w:sz w:val="22"/>
          <w:szCs w:val="22"/>
        </w:rPr>
      </w:pPr>
    </w:p>
    <w:p w14:paraId="0826637E" w14:textId="738C8826" w:rsidR="00DF06C5" w:rsidRPr="00DF06C5" w:rsidRDefault="000C7E3F" w:rsidP="00DF06C5">
      <w:pPr>
        <w:rPr>
          <w:rFonts w:asciiTheme="minorHAnsi" w:hAnsiTheme="minorHAnsi" w:cstheme="minorHAnsi"/>
          <w:sz w:val="22"/>
          <w:szCs w:val="22"/>
        </w:rPr>
      </w:pPr>
      <w:r w:rsidRPr="00DF06C5">
        <w:rPr>
          <w:rFonts w:asciiTheme="minorHAnsi" w:hAnsiTheme="minorHAnsi" w:cstheme="minorHAnsi"/>
          <w:sz w:val="22"/>
          <w:szCs w:val="22"/>
        </w:rPr>
        <w:t>NRC MERO will conduct an information session for all the interested bidders/ consultants to answer any inquiry or questions available on 1</w:t>
      </w:r>
      <w:r w:rsidR="004E5520" w:rsidRPr="00DF06C5">
        <w:rPr>
          <w:rFonts w:asciiTheme="minorHAnsi" w:hAnsiTheme="minorHAnsi" w:cstheme="minorHAnsi"/>
          <w:sz w:val="22"/>
          <w:szCs w:val="22"/>
        </w:rPr>
        <w:t>7</w:t>
      </w:r>
      <w:r w:rsidRPr="00DF06C5">
        <w:rPr>
          <w:rFonts w:asciiTheme="minorHAnsi" w:hAnsiTheme="minorHAnsi" w:cstheme="minorHAnsi"/>
          <w:sz w:val="22"/>
          <w:szCs w:val="22"/>
          <w:vertAlign w:val="superscript"/>
        </w:rPr>
        <w:t>th</w:t>
      </w:r>
      <w:r w:rsidRPr="00DF06C5">
        <w:rPr>
          <w:rFonts w:asciiTheme="minorHAnsi" w:hAnsiTheme="minorHAnsi" w:cstheme="minorHAnsi"/>
          <w:sz w:val="22"/>
          <w:szCs w:val="22"/>
        </w:rPr>
        <w:t xml:space="preserve"> of January 2021 at 11:00 AM Amman Jordan time, through Zoom application using the following link</w:t>
      </w:r>
      <w:r w:rsidR="00DF06C5" w:rsidRPr="00DF06C5">
        <w:rPr>
          <w:rFonts w:asciiTheme="minorHAnsi" w:hAnsiTheme="minorHAnsi" w:cstheme="minorHAnsi"/>
          <w:sz w:val="22"/>
          <w:szCs w:val="22"/>
        </w:rPr>
        <w:t>:</w:t>
      </w:r>
    </w:p>
    <w:p w14:paraId="7639EA83" w14:textId="21710701" w:rsidR="000C7E3F" w:rsidRPr="00DF06C5" w:rsidRDefault="000C7E3F" w:rsidP="00DF06C5">
      <w:pPr>
        <w:rPr>
          <w:rFonts w:asciiTheme="minorHAnsi" w:hAnsiTheme="minorHAnsi" w:cstheme="minorHAnsi"/>
          <w:sz w:val="22"/>
          <w:szCs w:val="22"/>
        </w:rPr>
      </w:pPr>
      <w:r w:rsidRPr="00DF06C5">
        <w:rPr>
          <w:rFonts w:asciiTheme="minorHAnsi" w:hAnsiTheme="minorHAnsi" w:cstheme="minorHAnsi"/>
          <w:sz w:val="22"/>
          <w:szCs w:val="22"/>
        </w:rPr>
        <w:br/>
      </w:r>
      <w:hyperlink r:id="rId13" w:history="1">
        <w:r w:rsidR="00286071" w:rsidRPr="00DF06C5">
          <w:rPr>
            <w:rStyle w:val="Hyperlink"/>
            <w:rFonts w:asciiTheme="minorHAnsi" w:hAnsiTheme="minorHAnsi" w:cstheme="minorHAnsi"/>
            <w:sz w:val="22"/>
            <w:szCs w:val="22"/>
          </w:rPr>
          <w:t>https://nrc.zoom.us/j/96573467526?pwd=aFFaUUhFSG9lZUVGa21aK0JmZFl6QT09</w:t>
        </w:r>
      </w:hyperlink>
    </w:p>
    <w:p w14:paraId="26E6AD63" w14:textId="77777777" w:rsidR="000C7E3F" w:rsidRPr="00DF06C5" w:rsidRDefault="000C7E3F" w:rsidP="000C7E3F">
      <w:pPr>
        <w:jc w:val="both"/>
        <w:rPr>
          <w:rFonts w:asciiTheme="minorHAnsi" w:hAnsiTheme="minorHAnsi" w:cstheme="minorHAnsi"/>
          <w:sz w:val="22"/>
          <w:szCs w:val="22"/>
        </w:rPr>
      </w:pPr>
    </w:p>
    <w:p w14:paraId="7A9663F0" w14:textId="77777777" w:rsidR="000C7E3F" w:rsidRPr="00DF06C5" w:rsidRDefault="000C7E3F" w:rsidP="000C7E3F">
      <w:pPr>
        <w:jc w:val="both"/>
        <w:rPr>
          <w:rFonts w:asciiTheme="minorHAnsi" w:hAnsiTheme="minorHAnsi" w:cstheme="minorHAnsi"/>
          <w:sz w:val="22"/>
          <w:szCs w:val="22"/>
        </w:rPr>
      </w:pPr>
      <w:r w:rsidRPr="00DF06C5">
        <w:rPr>
          <w:rFonts w:asciiTheme="minorHAnsi" w:hAnsiTheme="minorHAnsi" w:cstheme="minorHAnsi"/>
          <w:sz w:val="22"/>
          <w:szCs w:val="22"/>
        </w:rPr>
        <w:t xml:space="preserve">for any questions or technical issues please contact us at </w:t>
      </w:r>
      <w:hyperlink r:id="rId14" w:history="1">
        <w:r w:rsidRPr="00DF06C5">
          <w:rPr>
            <w:rStyle w:val="Hyperlink"/>
            <w:rFonts w:asciiTheme="minorHAnsi" w:hAnsiTheme="minorHAnsi" w:cstheme="minorHAnsi"/>
            <w:sz w:val="22"/>
            <w:szCs w:val="22"/>
          </w:rPr>
          <w:t>mero.logistics@nrc.no</w:t>
        </w:r>
      </w:hyperlink>
      <w:r w:rsidRPr="00DF06C5">
        <w:rPr>
          <w:rFonts w:asciiTheme="minorHAnsi" w:hAnsiTheme="minorHAnsi" w:cstheme="minorHAnsi"/>
          <w:sz w:val="22"/>
          <w:szCs w:val="22"/>
        </w:rPr>
        <w:t xml:space="preserve"> </w:t>
      </w:r>
    </w:p>
    <w:p w14:paraId="6F6C9808" w14:textId="77777777" w:rsidR="000C7E3F" w:rsidRDefault="000C7E3F" w:rsidP="005555AB">
      <w:pPr>
        <w:jc w:val="both"/>
        <w:rPr>
          <w:rFonts w:asciiTheme="minorHAnsi" w:hAnsiTheme="minorHAnsi" w:cs="Arial"/>
          <w:i/>
          <w:iCs/>
        </w:rPr>
      </w:pPr>
    </w:p>
    <w:p w14:paraId="6B2D8E46" w14:textId="77777777" w:rsidR="005A69E9" w:rsidRPr="009A73C3" w:rsidRDefault="005A69E9" w:rsidP="009A73C3">
      <w:pPr>
        <w:jc w:val="both"/>
        <w:rPr>
          <w:rFonts w:asciiTheme="minorHAnsi" w:hAnsiTheme="minorHAnsi" w:cs="Arial"/>
          <w:i/>
          <w:iCs/>
        </w:rPr>
      </w:pPr>
    </w:p>
    <w:p w14:paraId="4DB7F4B0" w14:textId="77777777" w:rsidR="00A832CF" w:rsidRDefault="00A832CF" w:rsidP="000A507F">
      <w:pPr>
        <w:jc w:val="both"/>
        <w:rPr>
          <w:rFonts w:asciiTheme="minorHAnsi" w:hAnsiTheme="minorHAnsi" w:cs="Arial"/>
        </w:rPr>
      </w:pPr>
    </w:p>
    <w:p w14:paraId="2A257BF8" w14:textId="77777777" w:rsidR="008C000B" w:rsidRPr="00692913" w:rsidRDefault="008C000B" w:rsidP="000A507F">
      <w:pPr>
        <w:jc w:val="both"/>
        <w:rPr>
          <w:rFonts w:asciiTheme="minorHAnsi" w:hAnsiTheme="minorHAnsi" w:cs="Arial"/>
        </w:rPr>
      </w:pPr>
    </w:p>
    <w:sectPr w:rsidR="008C000B" w:rsidRPr="00692913" w:rsidSect="008726CF">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E359" w14:textId="77777777" w:rsidR="00170D96" w:rsidRDefault="00170D96" w:rsidP="00C31479">
      <w:r>
        <w:separator/>
      </w:r>
    </w:p>
  </w:endnote>
  <w:endnote w:type="continuationSeparator" w:id="0">
    <w:p w14:paraId="28CF36BE" w14:textId="77777777" w:rsidR="00170D96" w:rsidRDefault="00170D96" w:rsidP="00C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DD13" w14:textId="77777777" w:rsidR="00170D96" w:rsidRDefault="00170D96" w:rsidP="00C31479">
      <w:r>
        <w:separator/>
      </w:r>
    </w:p>
  </w:footnote>
  <w:footnote w:type="continuationSeparator" w:id="0">
    <w:p w14:paraId="5451B2C4" w14:textId="77777777" w:rsidR="00170D96" w:rsidRDefault="00170D96" w:rsidP="00C31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8D0"/>
    <w:multiLevelType w:val="multilevel"/>
    <w:tmpl w:val="2298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02B4"/>
    <w:multiLevelType w:val="hybridMultilevel"/>
    <w:tmpl w:val="2B025B88"/>
    <w:lvl w:ilvl="0" w:tplc="B1F0D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91EB5"/>
    <w:multiLevelType w:val="hybridMultilevel"/>
    <w:tmpl w:val="EBAA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1832"/>
    <w:rsid w:val="0002353B"/>
    <w:rsid w:val="00040058"/>
    <w:rsid w:val="000437EB"/>
    <w:rsid w:val="00047735"/>
    <w:rsid w:val="000A507F"/>
    <w:rsid w:val="000C7E3F"/>
    <w:rsid w:val="000E0406"/>
    <w:rsid w:val="000F6981"/>
    <w:rsid w:val="00105744"/>
    <w:rsid w:val="00120B31"/>
    <w:rsid w:val="00123351"/>
    <w:rsid w:val="00123B12"/>
    <w:rsid w:val="00153973"/>
    <w:rsid w:val="00154553"/>
    <w:rsid w:val="00161738"/>
    <w:rsid w:val="00170D96"/>
    <w:rsid w:val="00181248"/>
    <w:rsid w:val="0019663C"/>
    <w:rsid w:val="001E7AC1"/>
    <w:rsid w:val="00206C2B"/>
    <w:rsid w:val="002257CA"/>
    <w:rsid w:val="002474EA"/>
    <w:rsid w:val="00286071"/>
    <w:rsid w:val="002920C1"/>
    <w:rsid w:val="002B124A"/>
    <w:rsid w:val="002D7B69"/>
    <w:rsid w:val="002E11E2"/>
    <w:rsid w:val="003209F3"/>
    <w:rsid w:val="003352D3"/>
    <w:rsid w:val="00371CEA"/>
    <w:rsid w:val="00372FCD"/>
    <w:rsid w:val="003A2661"/>
    <w:rsid w:val="003B05AF"/>
    <w:rsid w:val="003D4CAB"/>
    <w:rsid w:val="003D6DA7"/>
    <w:rsid w:val="003E02FC"/>
    <w:rsid w:val="003E2FB4"/>
    <w:rsid w:val="003E473D"/>
    <w:rsid w:val="003F47E4"/>
    <w:rsid w:val="00410E97"/>
    <w:rsid w:val="00413E93"/>
    <w:rsid w:val="00414C0A"/>
    <w:rsid w:val="004456DA"/>
    <w:rsid w:val="004504A5"/>
    <w:rsid w:val="004A1DFB"/>
    <w:rsid w:val="004D04AF"/>
    <w:rsid w:val="004E5520"/>
    <w:rsid w:val="004E5E4B"/>
    <w:rsid w:val="005017C9"/>
    <w:rsid w:val="00517FF6"/>
    <w:rsid w:val="00534021"/>
    <w:rsid w:val="00542A32"/>
    <w:rsid w:val="00547DC7"/>
    <w:rsid w:val="005555AB"/>
    <w:rsid w:val="00556C87"/>
    <w:rsid w:val="00577930"/>
    <w:rsid w:val="005834C2"/>
    <w:rsid w:val="005941C6"/>
    <w:rsid w:val="005A69E9"/>
    <w:rsid w:val="00603254"/>
    <w:rsid w:val="00620ECB"/>
    <w:rsid w:val="006446D3"/>
    <w:rsid w:val="00656C8E"/>
    <w:rsid w:val="006620DC"/>
    <w:rsid w:val="00667318"/>
    <w:rsid w:val="006707F5"/>
    <w:rsid w:val="006924B2"/>
    <w:rsid w:val="00692913"/>
    <w:rsid w:val="006A4B74"/>
    <w:rsid w:val="00704511"/>
    <w:rsid w:val="00725041"/>
    <w:rsid w:val="00764A98"/>
    <w:rsid w:val="00786A43"/>
    <w:rsid w:val="007B17BA"/>
    <w:rsid w:val="007B489E"/>
    <w:rsid w:val="007B6BD2"/>
    <w:rsid w:val="007B73C8"/>
    <w:rsid w:val="007D3294"/>
    <w:rsid w:val="0081465C"/>
    <w:rsid w:val="008213F7"/>
    <w:rsid w:val="00841328"/>
    <w:rsid w:val="008701F2"/>
    <w:rsid w:val="008726CF"/>
    <w:rsid w:val="008A3360"/>
    <w:rsid w:val="008B074F"/>
    <w:rsid w:val="008C000B"/>
    <w:rsid w:val="008C0083"/>
    <w:rsid w:val="008D5267"/>
    <w:rsid w:val="008D6792"/>
    <w:rsid w:val="00911625"/>
    <w:rsid w:val="00915736"/>
    <w:rsid w:val="00923599"/>
    <w:rsid w:val="00923E71"/>
    <w:rsid w:val="00983665"/>
    <w:rsid w:val="009872A6"/>
    <w:rsid w:val="00993CEB"/>
    <w:rsid w:val="009A73C3"/>
    <w:rsid w:val="009D2742"/>
    <w:rsid w:val="009E6383"/>
    <w:rsid w:val="009E769B"/>
    <w:rsid w:val="00A05911"/>
    <w:rsid w:val="00A832CF"/>
    <w:rsid w:val="00A94EC5"/>
    <w:rsid w:val="00A95FA4"/>
    <w:rsid w:val="00AB381E"/>
    <w:rsid w:val="00AC3639"/>
    <w:rsid w:val="00AC5B2F"/>
    <w:rsid w:val="00AE4C09"/>
    <w:rsid w:val="00AF0475"/>
    <w:rsid w:val="00AF7392"/>
    <w:rsid w:val="00B03BCC"/>
    <w:rsid w:val="00B14589"/>
    <w:rsid w:val="00B22E72"/>
    <w:rsid w:val="00B45BCA"/>
    <w:rsid w:val="00B72C3F"/>
    <w:rsid w:val="00B73D0E"/>
    <w:rsid w:val="00B849AA"/>
    <w:rsid w:val="00B95255"/>
    <w:rsid w:val="00B971C3"/>
    <w:rsid w:val="00BA2F0D"/>
    <w:rsid w:val="00BB1258"/>
    <w:rsid w:val="00BB1638"/>
    <w:rsid w:val="00BB67C0"/>
    <w:rsid w:val="00BE5B25"/>
    <w:rsid w:val="00BF1ECC"/>
    <w:rsid w:val="00C26D14"/>
    <w:rsid w:val="00C31479"/>
    <w:rsid w:val="00C40C40"/>
    <w:rsid w:val="00C4470E"/>
    <w:rsid w:val="00CA7A46"/>
    <w:rsid w:val="00CD0D9C"/>
    <w:rsid w:val="00CE0BFB"/>
    <w:rsid w:val="00CF7B13"/>
    <w:rsid w:val="00D004A3"/>
    <w:rsid w:val="00D04986"/>
    <w:rsid w:val="00D174B9"/>
    <w:rsid w:val="00D37134"/>
    <w:rsid w:val="00D47582"/>
    <w:rsid w:val="00D8773A"/>
    <w:rsid w:val="00DC1269"/>
    <w:rsid w:val="00DC68EB"/>
    <w:rsid w:val="00DC6FDF"/>
    <w:rsid w:val="00DC78FD"/>
    <w:rsid w:val="00DF06C5"/>
    <w:rsid w:val="00E0544C"/>
    <w:rsid w:val="00E34F43"/>
    <w:rsid w:val="00E5159B"/>
    <w:rsid w:val="00E61DAC"/>
    <w:rsid w:val="00E71246"/>
    <w:rsid w:val="00E93467"/>
    <w:rsid w:val="00ED74D4"/>
    <w:rsid w:val="00EE395D"/>
    <w:rsid w:val="00F3216F"/>
    <w:rsid w:val="00F407C0"/>
    <w:rsid w:val="00F55C4B"/>
    <w:rsid w:val="00F62F87"/>
    <w:rsid w:val="00F70C20"/>
    <w:rsid w:val="00F7112A"/>
    <w:rsid w:val="00FA5EA2"/>
    <w:rsid w:val="00FB0573"/>
    <w:rsid w:val="00FE1D68"/>
    <w:rsid w:val="00FE3636"/>
    <w:rsid w:val="23F459B5"/>
    <w:rsid w:val="7B564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DE74"/>
  <w15:docId w15:val="{4486063A-F8E2-40AC-B354-801973C7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13F7"/>
    <w:rPr>
      <w:b/>
      <w:bCs/>
    </w:rPr>
  </w:style>
  <w:style w:type="paragraph" w:styleId="NormalWeb">
    <w:name w:val="Normal (Web)"/>
    <w:basedOn w:val="Normal"/>
    <w:rsid w:val="008213F7"/>
    <w:pPr>
      <w:spacing w:before="60" w:after="100" w:afterAutospacing="1"/>
    </w:pPr>
  </w:style>
  <w:style w:type="paragraph" w:styleId="BalloonText">
    <w:name w:val="Balloon Text"/>
    <w:basedOn w:val="Normal"/>
    <w:link w:val="BalloonTextChar"/>
    <w:uiPriority w:val="99"/>
    <w:semiHidden/>
    <w:unhideWhenUsed/>
    <w:rsid w:val="00CF7B13"/>
    <w:rPr>
      <w:rFonts w:ascii="Tahoma" w:hAnsi="Tahoma" w:cs="Tahoma"/>
      <w:sz w:val="16"/>
      <w:szCs w:val="16"/>
    </w:rPr>
  </w:style>
  <w:style w:type="character" w:customStyle="1" w:styleId="BalloonTextChar">
    <w:name w:val="Balloon Text Char"/>
    <w:basedOn w:val="DefaultParagraphFont"/>
    <w:link w:val="BalloonText"/>
    <w:uiPriority w:val="99"/>
    <w:semiHidden/>
    <w:rsid w:val="00CF7B13"/>
    <w:rPr>
      <w:rFonts w:ascii="Tahoma" w:hAnsi="Tahoma" w:cs="Tahoma"/>
      <w:sz w:val="16"/>
      <w:szCs w:val="16"/>
    </w:rPr>
  </w:style>
  <w:style w:type="paragraph" w:styleId="ListParagraph">
    <w:name w:val="List Paragraph"/>
    <w:basedOn w:val="Normal"/>
    <w:uiPriority w:val="34"/>
    <w:qFormat/>
    <w:rsid w:val="002D7B69"/>
    <w:pPr>
      <w:ind w:left="720"/>
      <w:contextualSpacing/>
    </w:pPr>
  </w:style>
  <w:style w:type="character" w:styleId="Hyperlink">
    <w:name w:val="Hyperlink"/>
    <w:basedOn w:val="DefaultParagraphFont"/>
    <w:uiPriority w:val="99"/>
    <w:unhideWhenUsed/>
    <w:rsid w:val="00534021"/>
    <w:rPr>
      <w:color w:val="0000FF" w:themeColor="hyperlink"/>
      <w:u w:val="single"/>
    </w:rPr>
  </w:style>
  <w:style w:type="paragraph" w:styleId="Header">
    <w:name w:val="header"/>
    <w:basedOn w:val="Normal"/>
    <w:link w:val="HeaderChar"/>
    <w:uiPriority w:val="99"/>
    <w:unhideWhenUsed/>
    <w:rsid w:val="00C31479"/>
    <w:pPr>
      <w:tabs>
        <w:tab w:val="center" w:pos="4320"/>
        <w:tab w:val="right" w:pos="8640"/>
      </w:tabs>
    </w:pPr>
  </w:style>
  <w:style w:type="character" w:customStyle="1" w:styleId="HeaderChar">
    <w:name w:val="Header Char"/>
    <w:basedOn w:val="DefaultParagraphFont"/>
    <w:link w:val="Header"/>
    <w:uiPriority w:val="99"/>
    <w:rsid w:val="00C31479"/>
    <w:rPr>
      <w:sz w:val="24"/>
      <w:szCs w:val="24"/>
    </w:rPr>
  </w:style>
  <w:style w:type="paragraph" w:styleId="Footer">
    <w:name w:val="footer"/>
    <w:basedOn w:val="Normal"/>
    <w:link w:val="FooterChar"/>
    <w:uiPriority w:val="99"/>
    <w:unhideWhenUsed/>
    <w:rsid w:val="00C31479"/>
    <w:pPr>
      <w:tabs>
        <w:tab w:val="center" w:pos="4320"/>
        <w:tab w:val="right" w:pos="8640"/>
      </w:tabs>
    </w:pPr>
  </w:style>
  <w:style w:type="character" w:customStyle="1" w:styleId="FooterChar">
    <w:name w:val="Footer Char"/>
    <w:basedOn w:val="DefaultParagraphFont"/>
    <w:link w:val="Footer"/>
    <w:uiPriority w:val="99"/>
    <w:rsid w:val="00C31479"/>
    <w:rPr>
      <w:sz w:val="24"/>
      <w:szCs w:val="24"/>
    </w:rPr>
  </w:style>
  <w:style w:type="character" w:styleId="CommentReference">
    <w:name w:val="annotation reference"/>
    <w:basedOn w:val="DefaultParagraphFont"/>
    <w:uiPriority w:val="99"/>
    <w:semiHidden/>
    <w:unhideWhenUsed/>
    <w:rsid w:val="000A507F"/>
    <w:rPr>
      <w:sz w:val="16"/>
      <w:szCs w:val="16"/>
    </w:rPr>
  </w:style>
  <w:style w:type="paragraph" w:styleId="CommentText">
    <w:name w:val="annotation text"/>
    <w:basedOn w:val="Normal"/>
    <w:link w:val="CommentTextChar"/>
    <w:uiPriority w:val="99"/>
    <w:semiHidden/>
    <w:unhideWhenUsed/>
    <w:rsid w:val="000A507F"/>
    <w:rPr>
      <w:sz w:val="20"/>
      <w:szCs w:val="20"/>
    </w:rPr>
  </w:style>
  <w:style w:type="character" w:customStyle="1" w:styleId="CommentTextChar">
    <w:name w:val="Comment Text Char"/>
    <w:basedOn w:val="DefaultParagraphFont"/>
    <w:link w:val="CommentText"/>
    <w:uiPriority w:val="99"/>
    <w:semiHidden/>
    <w:rsid w:val="000A507F"/>
  </w:style>
  <w:style w:type="paragraph" w:styleId="CommentSubject">
    <w:name w:val="annotation subject"/>
    <w:basedOn w:val="CommentText"/>
    <w:next w:val="CommentText"/>
    <w:link w:val="CommentSubjectChar"/>
    <w:uiPriority w:val="99"/>
    <w:semiHidden/>
    <w:unhideWhenUsed/>
    <w:rsid w:val="000A507F"/>
    <w:rPr>
      <w:b/>
      <w:bCs/>
    </w:rPr>
  </w:style>
  <w:style w:type="character" w:customStyle="1" w:styleId="CommentSubjectChar">
    <w:name w:val="Comment Subject Char"/>
    <w:basedOn w:val="CommentTextChar"/>
    <w:link w:val="CommentSubject"/>
    <w:uiPriority w:val="99"/>
    <w:semiHidden/>
    <w:rsid w:val="000A507F"/>
    <w:rPr>
      <w:b/>
      <w:bCs/>
    </w:rPr>
  </w:style>
  <w:style w:type="paragraph" w:customStyle="1" w:styleId="paragraph">
    <w:name w:val="paragraph"/>
    <w:basedOn w:val="Normal"/>
    <w:rsid w:val="003E02FC"/>
    <w:pPr>
      <w:spacing w:before="100" w:beforeAutospacing="1" w:after="100" w:afterAutospacing="1"/>
    </w:pPr>
  </w:style>
  <w:style w:type="character" w:customStyle="1" w:styleId="textrun">
    <w:name w:val="textrun"/>
    <w:basedOn w:val="DefaultParagraphFont"/>
    <w:rsid w:val="003E02FC"/>
  </w:style>
  <w:style w:type="character" w:customStyle="1" w:styleId="normaltextrun">
    <w:name w:val="normaltextrun"/>
    <w:basedOn w:val="DefaultParagraphFont"/>
    <w:rsid w:val="003E02FC"/>
  </w:style>
  <w:style w:type="character" w:customStyle="1" w:styleId="eop">
    <w:name w:val="eop"/>
    <w:basedOn w:val="DefaultParagraphFont"/>
    <w:rsid w:val="003E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621">
      <w:bodyDiv w:val="1"/>
      <w:marLeft w:val="0"/>
      <w:marRight w:val="0"/>
      <w:marTop w:val="0"/>
      <w:marBottom w:val="0"/>
      <w:divBdr>
        <w:top w:val="none" w:sz="0" w:space="0" w:color="auto"/>
        <w:left w:val="none" w:sz="0" w:space="0" w:color="auto"/>
        <w:bottom w:val="none" w:sz="0" w:space="0" w:color="auto"/>
        <w:right w:val="none" w:sz="0" w:space="0" w:color="auto"/>
      </w:divBdr>
    </w:div>
    <w:div w:id="33700230">
      <w:bodyDiv w:val="1"/>
      <w:marLeft w:val="0"/>
      <w:marRight w:val="0"/>
      <w:marTop w:val="0"/>
      <w:marBottom w:val="0"/>
      <w:divBdr>
        <w:top w:val="none" w:sz="0" w:space="0" w:color="auto"/>
        <w:left w:val="none" w:sz="0" w:space="0" w:color="auto"/>
        <w:bottom w:val="none" w:sz="0" w:space="0" w:color="auto"/>
        <w:right w:val="none" w:sz="0" w:space="0" w:color="auto"/>
      </w:divBdr>
    </w:div>
    <w:div w:id="389233457">
      <w:bodyDiv w:val="1"/>
      <w:marLeft w:val="0"/>
      <w:marRight w:val="0"/>
      <w:marTop w:val="0"/>
      <w:marBottom w:val="0"/>
      <w:divBdr>
        <w:top w:val="none" w:sz="0" w:space="0" w:color="auto"/>
        <w:left w:val="none" w:sz="0" w:space="0" w:color="auto"/>
        <w:bottom w:val="none" w:sz="0" w:space="0" w:color="auto"/>
        <w:right w:val="none" w:sz="0" w:space="0" w:color="auto"/>
      </w:divBdr>
    </w:div>
    <w:div w:id="1273053675">
      <w:bodyDiv w:val="1"/>
      <w:marLeft w:val="0"/>
      <w:marRight w:val="0"/>
      <w:marTop w:val="0"/>
      <w:marBottom w:val="0"/>
      <w:divBdr>
        <w:top w:val="none" w:sz="0" w:space="0" w:color="auto"/>
        <w:left w:val="none" w:sz="0" w:space="0" w:color="auto"/>
        <w:bottom w:val="none" w:sz="0" w:space="0" w:color="auto"/>
        <w:right w:val="none" w:sz="0" w:space="0" w:color="auto"/>
      </w:divBdr>
    </w:div>
    <w:div w:id="1480732823">
      <w:bodyDiv w:val="1"/>
      <w:marLeft w:val="0"/>
      <w:marRight w:val="0"/>
      <w:marTop w:val="0"/>
      <w:marBottom w:val="0"/>
      <w:divBdr>
        <w:top w:val="none" w:sz="0" w:space="0" w:color="auto"/>
        <w:left w:val="none" w:sz="0" w:space="0" w:color="auto"/>
        <w:bottom w:val="none" w:sz="0" w:space="0" w:color="auto"/>
        <w:right w:val="none" w:sz="0" w:space="0" w:color="auto"/>
      </w:divBdr>
    </w:div>
    <w:div w:id="1787574440">
      <w:bodyDiv w:val="1"/>
      <w:marLeft w:val="0"/>
      <w:marRight w:val="0"/>
      <w:marTop w:val="0"/>
      <w:marBottom w:val="0"/>
      <w:divBdr>
        <w:top w:val="none" w:sz="0" w:space="0" w:color="auto"/>
        <w:left w:val="none" w:sz="0" w:space="0" w:color="auto"/>
        <w:bottom w:val="none" w:sz="0" w:space="0" w:color="auto"/>
        <w:right w:val="none" w:sz="0" w:space="0" w:color="auto"/>
      </w:divBdr>
    </w:div>
    <w:div w:id="1856387009">
      <w:bodyDiv w:val="1"/>
      <w:marLeft w:val="0"/>
      <w:marRight w:val="0"/>
      <w:marTop w:val="0"/>
      <w:marBottom w:val="0"/>
      <w:divBdr>
        <w:top w:val="none" w:sz="0" w:space="0" w:color="auto"/>
        <w:left w:val="none" w:sz="0" w:space="0" w:color="auto"/>
        <w:bottom w:val="none" w:sz="0" w:space="0" w:color="auto"/>
        <w:right w:val="none" w:sz="0" w:space="0" w:color="auto"/>
      </w:divBdr>
      <w:divsChild>
        <w:div w:id="1374191060">
          <w:marLeft w:val="0"/>
          <w:marRight w:val="0"/>
          <w:marTop w:val="0"/>
          <w:marBottom w:val="0"/>
          <w:divBdr>
            <w:top w:val="single" w:sz="6" w:space="0" w:color="000000"/>
            <w:left w:val="single" w:sz="6" w:space="0" w:color="000000"/>
            <w:bottom w:val="single" w:sz="6" w:space="0" w:color="000000"/>
            <w:right w:val="single" w:sz="6" w:space="0" w:color="000000"/>
          </w:divBdr>
          <w:divsChild>
            <w:div w:id="743259249">
              <w:marLeft w:val="0"/>
              <w:marRight w:val="0"/>
              <w:marTop w:val="0"/>
              <w:marBottom w:val="0"/>
              <w:divBdr>
                <w:top w:val="none" w:sz="0" w:space="0" w:color="auto"/>
                <w:left w:val="none" w:sz="0" w:space="0" w:color="auto"/>
                <w:bottom w:val="none" w:sz="0" w:space="0" w:color="auto"/>
                <w:right w:val="none" w:sz="0" w:space="0" w:color="auto"/>
              </w:divBdr>
              <w:divsChild>
                <w:div w:id="328405635">
                  <w:marLeft w:val="0"/>
                  <w:marRight w:val="0"/>
                  <w:marTop w:val="0"/>
                  <w:marBottom w:val="0"/>
                  <w:divBdr>
                    <w:top w:val="none" w:sz="0" w:space="0" w:color="auto"/>
                    <w:left w:val="none" w:sz="0" w:space="0" w:color="auto"/>
                    <w:bottom w:val="none" w:sz="0" w:space="0" w:color="auto"/>
                    <w:right w:val="none" w:sz="0" w:space="0" w:color="auto"/>
                  </w:divBdr>
                  <w:divsChild>
                    <w:div w:id="1818261172">
                      <w:marLeft w:val="0"/>
                      <w:marRight w:val="0"/>
                      <w:marTop w:val="0"/>
                      <w:marBottom w:val="0"/>
                      <w:divBdr>
                        <w:top w:val="none" w:sz="0" w:space="0" w:color="auto"/>
                        <w:left w:val="none" w:sz="0" w:space="0" w:color="auto"/>
                        <w:bottom w:val="none" w:sz="0" w:space="0" w:color="auto"/>
                        <w:right w:val="none" w:sz="0" w:space="0" w:color="auto"/>
                      </w:divBdr>
                      <w:divsChild>
                        <w:div w:id="1074471631">
                          <w:marLeft w:val="0"/>
                          <w:marRight w:val="0"/>
                          <w:marTop w:val="0"/>
                          <w:marBottom w:val="0"/>
                          <w:divBdr>
                            <w:top w:val="none" w:sz="0" w:space="0" w:color="auto"/>
                            <w:left w:val="none" w:sz="0" w:space="0" w:color="auto"/>
                            <w:bottom w:val="none" w:sz="0" w:space="0" w:color="auto"/>
                            <w:right w:val="none" w:sz="0" w:space="0" w:color="auto"/>
                          </w:divBdr>
                          <w:divsChild>
                            <w:div w:id="1706757629">
                              <w:marLeft w:val="0"/>
                              <w:marRight w:val="0"/>
                              <w:marTop w:val="0"/>
                              <w:marBottom w:val="0"/>
                              <w:divBdr>
                                <w:top w:val="none" w:sz="0" w:space="0" w:color="auto"/>
                                <w:left w:val="none" w:sz="0" w:space="0" w:color="auto"/>
                                <w:bottom w:val="none" w:sz="0" w:space="0" w:color="auto"/>
                                <w:right w:val="none" w:sz="0" w:space="0" w:color="auto"/>
                              </w:divBdr>
                              <w:divsChild>
                                <w:div w:id="1314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rc.zoom.us/j/96573467526?pwd=aFFaUUhFSG9lZUVGa21aK0JmZFl6QT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ro.logistics@nrc.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o.logistics@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DB3A32A58FB42B824FD4EE1752DB2" ma:contentTypeVersion="12" ma:contentTypeDescription="Create a new document." ma:contentTypeScope="" ma:versionID="8c05d99a1c73e0beca192b815c165f10">
  <xsd:schema xmlns:xsd="http://www.w3.org/2001/XMLSchema" xmlns:xs="http://www.w3.org/2001/XMLSchema" xmlns:p="http://schemas.microsoft.com/office/2006/metadata/properties" xmlns:ns2="ac936e18-abbc-4a73-9045-38b0d96199f2" xmlns:ns3="53f26cdc-570c-4d23-a3fe-dc2333b45abb" targetNamespace="http://schemas.microsoft.com/office/2006/metadata/properties" ma:root="true" ma:fieldsID="2e6081b137082cc08ee237b26614b0d3" ns2:_="" ns3:_="">
    <xsd:import namespace="ac936e18-abbc-4a73-9045-38b0d96199f2"/>
    <xsd:import namespace="53f26cdc-570c-4d23-a3fe-dc2333b45a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36e18-abbc-4a73-9045-38b0d961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26cdc-570c-4d23-a3fe-dc2333b45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1DCC7-3CA4-4A71-B12C-2DF0A8C77F21}">
  <ds:schemaRefs>
    <ds:schemaRef ds:uri="http://schemas.microsoft.com/sharepoint/v3/contenttype/forms"/>
  </ds:schemaRefs>
</ds:datastoreItem>
</file>

<file path=customXml/itemProps2.xml><?xml version="1.0" encoding="utf-8"?>
<ds:datastoreItem xmlns:ds="http://schemas.openxmlformats.org/officeDocument/2006/customXml" ds:itemID="{5EA8BC44-69C7-450C-A042-785FF1AD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36e18-abbc-4a73-9045-38b0d96199f2"/>
    <ds:schemaRef ds:uri="53f26cdc-570c-4d23-a3fe-dc2333b45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ACB30-A36A-464C-99F4-3A1BB2143D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MEC(R)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Goranb</dc:creator>
  <cp:lastModifiedBy>Maysa Al-Arjan</cp:lastModifiedBy>
  <cp:revision>7</cp:revision>
  <cp:lastPrinted>2017-08-28T08:22:00Z</cp:lastPrinted>
  <dcterms:created xsi:type="dcterms:W3CDTF">2021-01-03T10:30:00Z</dcterms:created>
  <dcterms:modified xsi:type="dcterms:W3CDTF">2021-01-10T10:03:00Z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0x010100A60DB3A32A58FB42B824FD4EE1752DB2</vt:lpwstr>
  </property>
</Properties>
</file>