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tel"/>
        <w:tag w:val=""/>
        <w:id w:val="-1031952440"/>
        <w:placeholder>
          <w:docPart w:val="361661CA38EE40068BBCDE20D35C30D2"/>
        </w:placeholder>
        <w:dataBinding w:prefixMappings="xmlns:ns0='http://purl.org/dc/elements/1.1/' xmlns:ns1='http://schemas.openxmlformats.org/package/2006/metadata/core-properties' " w:xpath="/ns1:coreProperties[1]/ns0:title[1]" w:storeItemID="{6C3C8BC8-F283-45AE-878A-BAB7291924A1}"/>
        <w:text/>
      </w:sdtPr>
      <w:sdtContent>
        <w:p w14:paraId="6A0EBD42" w14:textId="375578CC" w:rsidR="00487952" w:rsidRDefault="00EC7A83" w:rsidP="005433B3">
          <w:pPr>
            <w:pStyle w:val="Title"/>
            <w:framePr w:wrap="around" w:hAnchor="page" w:x="1479" w:y="5"/>
          </w:pPr>
          <w:r>
            <w:t>Terms of Reference</w:t>
          </w:r>
        </w:p>
      </w:sdtContent>
    </w:sdt>
    <w:p w14:paraId="22814269" w14:textId="77777777" w:rsidR="00EC7A83" w:rsidRDefault="00EC7A83" w:rsidP="00EC7A83">
      <w:pPr>
        <w:pStyle w:val="Heading1"/>
        <w:rPr>
          <w:b w:val="0"/>
          <w:bCs w:val="0"/>
        </w:rPr>
      </w:pPr>
      <w:r w:rsidRPr="006D5FCE">
        <w:t xml:space="preserve">Global </w:t>
      </w:r>
      <w:r>
        <w:t>MEAL Consultant – Shelter and settlements programme</w:t>
      </w:r>
    </w:p>
    <w:p w14:paraId="4F50D30F" w14:textId="062BD3B3" w:rsidR="00EC7A83" w:rsidRDefault="00EC7A83" w:rsidP="00EC7A83">
      <w:pPr>
        <w:pStyle w:val="Heading1"/>
        <w:numPr>
          <w:ilvl w:val="0"/>
          <w:numId w:val="20"/>
        </w:numPr>
      </w:pPr>
      <w:r>
        <w:t>Background</w:t>
      </w:r>
    </w:p>
    <w:p w14:paraId="457B8377" w14:textId="74C895EF" w:rsidR="00EC7A83" w:rsidRDefault="00EC7A83" w:rsidP="00EC7A83">
      <w:r>
        <w:t xml:space="preserve">The Norwegian Refugee Council (NRC) is preparing for a large-scale </w:t>
      </w:r>
      <w:r w:rsidR="00FF678B">
        <w:t>S</w:t>
      </w:r>
      <w:r>
        <w:t xml:space="preserve">helter and </w:t>
      </w:r>
      <w:r w:rsidR="00FF678B">
        <w:t>S</w:t>
      </w:r>
      <w:r>
        <w:t xml:space="preserve">ettlements </w:t>
      </w:r>
      <w:r w:rsidR="00FD65C5">
        <w:t xml:space="preserve">(S&amp;S) </w:t>
      </w:r>
      <w:r>
        <w:t>programme funded through the NRK Telethon</w:t>
      </w:r>
      <w:r w:rsidR="009C3AAF">
        <w:t xml:space="preserve"> (</w:t>
      </w:r>
      <w:r w:rsidR="00180A15" w:rsidRPr="00180A15">
        <w:t xml:space="preserve">Norway's largest </w:t>
      </w:r>
      <w:r w:rsidR="00180A15">
        <w:t xml:space="preserve">public </w:t>
      </w:r>
      <w:r w:rsidR="00180A15" w:rsidRPr="00180A15">
        <w:t>annual fundraising campaign</w:t>
      </w:r>
      <w:r w:rsidR="00180A15">
        <w:t>)</w:t>
      </w:r>
      <w:r>
        <w:t xml:space="preserve"> with anticipated implementation across multiple Country Offices (COs), including Syria, Gaza, Sudan/Chad, the Democratic Republic of Congo, and Afghanistan. The programme is expected to support displaced populations through a combination of emergency shelter, transitional shelter, housing repair and rehabilitation, settlement support, and related integrated interventions such as legal assistance and basic services.</w:t>
      </w:r>
    </w:p>
    <w:p w14:paraId="2E6F34FD" w14:textId="22D0EDDA" w:rsidR="00EC7A83" w:rsidRDefault="00EC7A83" w:rsidP="00EC7A83">
      <w:r>
        <w:t xml:space="preserve">NRC requires support to establish the MEAL foundations that will enable </w:t>
      </w:r>
      <w:r w:rsidR="00C03082">
        <w:t xml:space="preserve">consistent </w:t>
      </w:r>
      <w:r>
        <w:t>programme design</w:t>
      </w:r>
      <w:r w:rsidR="00C03082">
        <w:t xml:space="preserve"> </w:t>
      </w:r>
      <w:r w:rsidR="009A2E2B">
        <w:t xml:space="preserve">and measurement </w:t>
      </w:r>
      <w:r w:rsidR="00C03082">
        <w:t>approaches</w:t>
      </w:r>
      <w:r>
        <w:t xml:space="preserve">, </w:t>
      </w:r>
      <w:r w:rsidR="009A2E2B">
        <w:t>as well as</w:t>
      </w:r>
      <w:r>
        <w:t xml:space="preserve"> consistent reporting and future results tracking across participating </w:t>
      </w:r>
      <w:proofErr w:type="spellStart"/>
      <w:r>
        <w:t>COs.</w:t>
      </w:r>
      <w:proofErr w:type="spellEnd"/>
    </w:p>
    <w:p w14:paraId="353A04B1" w14:textId="7DB3554A" w:rsidR="00EC7A83" w:rsidRDefault="00EC7A83" w:rsidP="00EC7A83">
      <w:r>
        <w:t xml:space="preserve">NRC is therefore seeking a Global MEAL Consultant to support the development of </w:t>
      </w:r>
      <w:r w:rsidR="00582804">
        <w:t xml:space="preserve">aligned programme </w:t>
      </w:r>
      <w:proofErr w:type="spellStart"/>
      <w:r w:rsidR="00582804">
        <w:t>logframes</w:t>
      </w:r>
      <w:proofErr w:type="spellEnd"/>
      <w:r w:rsidR="00A34EE2">
        <w:t>, prioritised indicators,</w:t>
      </w:r>
      <w:r>
        <w:t xml:space="preserve"> and </w:t>
      </w:r>
      <w:r w:rsidR="00A34EE2">
        <w:t xml:space="preserve">practical </w:t>
      </w:r>
      <w:r>
        <w:t xml:space="preserve">measurement </w:t>
      </w:r>
      <w:r w:rsidR="00A34EE2">
        <w:t xml:space="preserve">and evaluation </w:t>
      </w:r>
      <w:r>
        <w:t>approach</w:t>
      </w:r>
      <w:r w:rsidR="00A34EE2">
        <w:t>es</w:t>
      </w:r>
      <w:r>
        <w:t xml:space="preserve"> for the Telethon shelter portfolio.</w:t>
      </w:r>
    </w:p>
    <w:p w14:paraId="6B2A05DF" w14:textId="0E9D5D25" w:rsidR="00EC7A83" w:rsidRDefault="00EC7A83" w:rsidP="00EC7A83">
      <w:pPr>
        <w:pStyle w:val="Heading1"/>
        <w:numPr>
          <w:ilvl w:val="0"/>
          <w:numId w:val="20"/>
        </w:numPr>
      </w:pPr>
      <w:r>
        <w:t>Purpose of the consultancy</w:t>
      </w:r>
    </w:p>
    <w:p w14:paraId="6DCBA312" w14:textId="63DBFB88" w:rsidR="00EC7A83" w:rsidRDefault="00EC7A83" w:rsidP="00EC7A83">
      <w:r>
        <w:t xml:space="preserve">The purpose of this consultancy is to lay the MEAL groundwork for future Telethon-funded shelter programming across Country Offices, by supporting the development of coherent programme logic, </w:t>
      </w:r>
      <w:r w:rsidR="00864521">
        <w:t xml:space="preserve">aligned </w:t>
      </w:r>
      <w:proofErr w:type="spellStart"/>
      <w:r>
        <w:t>logframes</w:t>
      </w:r>
      <w:proofErr w:type="spellEnd"/>
      <w:r>
        <w:t>, prioritised indicators, and fit-for-purpose monitoring and learning approaches.</w:t>
      </w:r>
    </w:p>
    <w:p w14:paraId="0B539C66" w14:textId="094D6FCB" w:rsidR="00EC7A83" w:rsidRDefault="00EC7A83" w:rsidP="00EC7A83">
      <w:r>
        <w:t xml:space="preserve">The consultancy is expected to support NRC to move from broad programme ambition to a more coherent and measurable </w:t>
      </w:r>
      <w:r w:rsidR="00B054E8">
        <w:t xml:space="preserve">approach across </w:t>
      </w:r>
      <w:proofErr w:type="spellStart"/>
      <w:r w:rsidR="00B054E8">
        <w:t>COs</w:t>
      </w:r>
      <w:r>
        <w:t>.</w:t>
      </w:r>
      <w:proofErr w:type="spellEnd"/>
    </w:p>
    <w:p w14:paraId="09F26CE8" w14:textId="0716A8BA" w:rsidR="00EC7A83" w:rsidRDefault="00EC7A83" w:rsidP="00EC7A83">
      <w:r>
        <w:t>Specifically, the consultant will support NRC to:</w:t>
      </w:r>
    </w:p>
    <w:p w14:paraId="6F1739D9" w14:textId="65B55672" w:rsidR="00EC7A83" w:rsidRDefault="00DA23F7" w:rsidP="00EC7A83">
      <w:pPr>
        <w:pStyle w:val="ListBullet2"/>
        <w:numPr>
          <w:ilvl w:val="1"/>
          <w:numId w:val="23"/>
        </w:numPr>
      </w:pPr>
      <w:r>
        <w:t>D</w:t>
      </w:r>
      <w:r w:rsidR="00EC7A83">
        <w:t>evelop aligned and usable logframes</w:t>
      </w:r>
      <w:r w:rsidR="008617B3">
        <w:t xml:space="preserve">, ensuring </w:t>
      </w:r>
      <w:r w:rsidR="001F396E">
        <w:t>sufficient consistency for aggregation while allowing for contextual adaptation</w:t>
      </w:r>
    </w:p>
    <w:p w14:paraId="691331B7" w14:textId="77777777" w:rsidR="00EC7A83" w:rsidRDefault="00EC7A83" w:rsidP="00EC7A83">
      <w:pPr>
        <w:pStyle w:val="ListBullet2"/>
        <w:numPr>
          <w:ilvl w:val="1"/>
          <w:numId w:val="23"/>
        </w:numPr>
      </w:pPr>
      <w:r>
        <w:t>Help define what key results NRC wants to achieve and measure across COs</w:t>
      </w:r>
    </w:p>
    <w:p w14:paraId="20672B4C" w14:textId="5F81E097" w:rsidR="00EC7A83" w:rsidRDefault="00EC7A83" w:rsidP="00EC7A83">
      <w:pPr>
        <w:pStyle w:val="ListBullet2"/>
        <w:numPr>
          <w:ilvl w:val="1"/>
          <w:numId w:val="23"/>
        </w:numPr>
      </w:pPr>
      <w:r>
        <w:t>Prioritise a realistic and meaningful set of core indicators</w:t>
      </w:r>
      <w:r w:rsidR="001F396E">
        <w:t xml:space="preserve"> based on NRC’s </w:t>
      </w:r>
      <w:r w:rsidR="00A80F44">
        <w:t>existing Shelter and Settlements global indicator frameworks</w:t>
      </w:r>
    </w:p>
    <w:p w14:paraId="30F4D914" w14:textId="3825BBF0" w:rsidR="00EC7A83" w:rsidRDefault="00EC7A83" w:rsidP="00EC7A83">
      <w:pPr>
        <w:pStyle w:val="ListBullet2"/>
        <w:numPr>
          <w:ilvl w:val="1"/>
          <w:numId w:val="23"/>
        </w:numPr>
      </w:pPr>
      <w:r>
        <w:lastRenderedPageBreak/>
        <w:t>Develop appropriate measurement approaches and Outcome Monitoring Toolkits for selected indicators</w:t>
      </w:r>
    </w:p>
    <w:p w14:paraId="6EBBE379" w14:textId="461A2FB3" w:rsidR="00EC7A83" w:rsidRDefault="00EC7A83" w:rsidP="0086635E">
      <w:pPr>
        <w:pStyle w:val="ListBullet2"/>
        <w:numPr>
          <w:ilvl w:val="1"/>
          <w:numId w:val="23"/>
        </w:numPr>
      </w:pPr>
      <w:r>
        <w:t>Develop a Telethon evaluation and learning plan</w:t>
      </w:r>
    </w:p>
    <w:p w14:paraId="7B379209" w14:textId="1F801CA5" w:rsidR="00EC7A83" w:rsidRDefault="00EC7A83" w:rsidP="00EC7A83">
      <w:pPr>
        <w:pStyle w:val="Heading1"/>
        <w:numPr>
          <w:ilvl w:val="0"/>
          <w:numId w:val="20"/>
        </w:numPr>
      </w:pPr>
      <w:r>
        <w:t>Scope of work</w:t>
      </w:r>
    </w:p>
    <w:p w14:paraId="37830BC0" w14:textId="3D7179A6" w:rsidR="0079049F" w:rsidRDefault="0079049F" w:rsidP="0079049F">
      <w:r>
        <w:t xml:space="preserve">The consultant will work under the guidance of the Global MEAL Specialist for Shelter and Settlements, in close coordination with the Global </w:t>
      </w:r>
      <w:r w:rsidR="00FD65C5">
        <w:t xml:space="preserve">S&amp;S </w:t>
      </w:r>
      <w:r>
        <w:t>team and relevant colleagues from Climate &amp; Environment and other technical functions.</w:t>
      </w:r>
    </w:p>
    <w:p w14:paraId="09D145E4" w14:textId="75A4C9D4" w:rsidR="002830E2" w:rsidRDefault="0079049F" w:rsidP="0079049F">
      <w:r>
        <w:t xml:space="preserve">The consultancy will be structured around </w:t>
      </w:r>
      <w:r w:rsidR="00A768EF">
        <w:t xml:space="preserve">three </w:t>
      </w:r>
      <w:r>
        <w:t>workstreams.</w:t>
      </w:r>
    </w:p>
    <w:p w14:paraId="6DD9A385" w14:textId="4DDFC81F" w:rsidR="0079049F" w:rsidRDefault="0079049F" w:rsidP="0079049F">
      <w:pPr>
        <w:pStyle w:val="Heading2"/>
      </w:pPr>
      <w:r>
        <w:t>Workstream 1: Programme Logic, Results Framework, and Logframe Development</w:t>
      </w:r>
    </w:p>
    <w:p w14:paraId="5163212C" w14:textId="77777777" w:rsidR="0079049F" w:rsidRDefault="0079049F" w:rsidP="0079049F"/>
    <w:p w14:paraId="62FC7890" w14:textId="1AECF5C7" w:rsidR="0079049F" w:rsidRDefault="0079049F" w:rsidP="0079049F">
      <w:r>
        <w:t xml:space="preserve">Support NRC to define a </w:t>
      </w:r>
      <w:r w:rsidR="00F36888">
        <w:t xml:space="preserve">practical </w:t>
      </w:r>
      <w:r>
        <w:t xml:space="preserve">results </w:t>
      </w:r>
      <w:r w:rsidR="00F36888">
        <w:t xml:space="preserve">framework </w:t>
      </w:r>
      <w:r>
        <w:t xml:space="preserve">for Telethon-funded </w:t>
      </w:r>
      <w:r w:rsidR="00FD65C5">
        <w:t>S&amp;S</w:t>
      </w:r>
      <w:r w:rsidR="00EF3E6C">
        <w:t xml:space="preserve"> </w:t>
      </w:r>
      <w:r>
        <w:t>programming across participating Country Offices, and to translate this into aligned and usable country-level logframes with a prioritised set of measurable indicators.</w:t>
      </w:r>
    </w:p>
    <w:p w14:paraId="0AAA1584" w14:textId="77777777" w:rsidR="0079049F" w:rsidRDefault="0079049F" w:rsidP="0079049F"/>
    <w:p w14:paraId="3A081D54" w14:textId="77777777" w:rsidR="0079049F" w:rsidRPr="0079049F" w:rsidRDefault="0079049F" w:rsidP="0079049F">
      <w:pPr>
        <w:rPr>
          <w:b/>
          <w:bCs/>
        </w:rPr>
      </w:pPr>
      <w:r w:rsidRPr="0079049F">
        <w:rPr>
          <w:b/>
          <w:bCs/>
        </w:rPr>
        <w:t>Key tasks:</w:t>
      </w:r>
    </w:p>
    <w:p w14:paraId="0CC97C2F" w14:textId="2B19B04A" w:rsidR="0079049F" w:rsidRDefault="0079049F" w:rsidP="0079049F">
      <w:pPr>
        <w:pStyle w:val="ListParagraph"/>
        <w:numPr>
          <w:ilvl w:val="0"/>
          <w:numId w:val="30"/>
        </w:numPr>
      </w:pPr>
      <w:r>
        <w:t xml:space="preserve">Support NRC to articulate a clear programme logic across the Telethon </w:t>
      </w:r>
      <w:r w:rsidR="00FD65C5">
        <w:t xml:space="preserve">S&amp;S </w:t>
      </w:r>
      <w:r>
        <w:t xml:space="preserve">portfolio and </w:t>
      </w:r>
      <w:r w:rsidR="00725F55">
        <w:t>support identification of</w:t>
      </w:r>
      <w:r>
        <w:t xml:space="preserve"> the core intended outcomes and outputs that should be reflected across participating </w:t>
      </w:r>
      <w:proofErr w:type="spellStart"/>
      <w:r>
        <w:t>COs.</w:t>
      </w:r>
      <w:proofErr w:type="spellEnd"/>
    </w:p>
    <w:p w14:paraId="28ADDEEF" w14:textId="138CD0D7" w:rsidR="0079049F" w:rsidRDefault="00895D77" w:rsidP="0079049F">
      <w:pPr>
        <w:pStyle w:val="ListParagraph"/>
        <w:numPr>
          <w:ilvl w:val="0"/>
          <w:numId w:val="30"/>
        </w:numPr>
      </w:pPr>
      <w:r>
        <w:t xml:space="preserve">Facilitate NRC S&amp;S teams to </w:t>
      </w:r>
      <w:r w:rsidR="00221108">
        <w:t xml:space="preserve">identify priority </w:t>
      </w:r>
      <w:r w:rsidR="0079049F">
        <w:t xml:space="preserve">results </w:t>
      </w:r>
      <w:r w:rsidR="00221108">
        <w:t>to be measured and translate</w:t>
      </w:r>
      <w:r w:rsidR="005117FD">
        <w:t xml:space="preserve"> these</w:t>
      </w:r>
      <w:r w:rsidR="00221108">
        <w:t xml:space="preserve"> </w:t>
      </w:r>
      <w:r w:rsidR="00D70960">
        <w:t>into a practical results</w:t>
      </w:r>
      <w:r w:rsidR="00221108">
        <w:t xml:space="preserve"> </w:t>
      </w:r>
      <w:r w:rsidR="0079049F">
        <w:t>framework to support coherence while allowing for contextual adaptation.</w:t>
      </w:r>
    </w:p>
    <w:p w14:paraId="1FD630D8" w14:textId="77777777" w:rsidR="0079049F" w:rsidRDefault="0079049F" w:rsidP="0079049F">
      <w:pPr>
        <w:pStyle w:val="ListParagraph"/>
        <w:numPr>
          <w:ilvl w:val="0"/>
          <w:numId w:val="30"/>
        </w:numPr>
      </w:pPr>
      <w:r>
        <w:t>Support review and refinement of draft country-level logframes.</w:t>
      </w:r>
    </w:p>
    <w:p w14:paraId="0A439851" w14:textId="6077EFF8" w:rsidR="0079049F" w:rsidRDefault="0079049F" w:rsidP="0079049F">
      <w:pPr>
        <w:pStyle w:val="ListParagraph"/>
        <w:numPr>
          <w:ilvl w:val="0"/>
          <w:numId w:val="30"/>
        </w:numPr>
      </w:pPr>
      <w:r>
        <w:t xml:space="preserve">Refer to NRC’s existing </w:t>
      </w:r>
      <w:r w:rsidR="00FD65C5">
        <w:t xml:space="preserve">S&amp;S </w:t>
      </w:r>
      <w:r>
        <w:t>suggested indicator list and support prioritisation of a manageable set of core indicators for Telethon programming.</w:t>
      </w:r>
    </w:p>
    <w:p w14:paraId="5E370C34" w14:textId="29633B1F" w:rsidR="0079049F" w:rsidRDefault="0079049F" w:rsidP="0079049F">
      <w:pPr>
        <w:pStyle w:val="ListParagraph"/>
        <w:numPr>
          <w:ilvl w:val="0"/>
          <w:numId w:val="30"/>
        </w:numPr>
      </w:pPr>
      <w:r>
        <w:t xml:space="preserve">Facilitate discussions with relevant </w:t>
      </w:r>
      <w:r w:rsidR="00FD65C5">
        <w:t xml:space="preserve">S&amp;S </w:t>
      </w:r>
      <w:r>
        <w:t>and MEAL colleagues at Country Office and Head Office level to identify indicators that are meaningful, measurable, sufficiently comparable across contexts, and realistic to track over time.</w:t>
      </w:r>
    </w:p>
    <w:p w14:paraId="3DA11565" w14:textId="77777777" w:rsidR="0079049F" w:rsidRPr="0079049F" w:rsidRDefault="0079049F" w:rsidP="0079049F">
      <w:pPr>
        <w:rPr>
          <w:b/>
          <w:bCs/>
        </w:rPr>
      </w:pPr>
      <w:r w:rsidRPr="0079049F">
        <w:rPr>
          <w:b/>
          <w:bCs/>
        </w:rPr>
        <w:t>Expected outputs:</w:t>
      </w:r>
    </w:p>
    <w:p w14:paraId="67BEAA31" w14:textId="77777777" w:rsidR="0079049F" w:rsidRDefault="0079049F" w:rsidP="0079049F">
      <w:pPr>
        <w:pStyle w:val="ListParagraph"/>
        <w:numPr>
          <w:ilvl w:val="0"/>
          <w:numId w:val="31"/>
        </w:numPr>
      </w:pPr>
      <w:r>
        <w:t>Draft Telethon cross-country results framework / programme logic</w:t>
      </w:r>
    </w:p>
    <w:p w14:paraId="01BF8C2E" w14:textId="77777777" w:rsidR="0079049F" w:rsidRDefault="0079049F" w:rsidP="0079049F">
      <w:pPr>
        <w:pStyle w:val="ListParagraph"/>
        <w:numPr>
          <w:ilvl w:val="0"/>
          <w:numId w:val="31"/>
        </w:numPr>
      </w:pPr>
      <w:r>
        <w:t>Technical support and review inputs to CO-level draft logframes</w:t>
      </w:r>
    </w:p>
    <w:p w14:paraId="2C718187" w14:textId="77777777" w:rsidR="0079049F" w:rsidRDefault="0079049F" w:rsidP="0079049F">
      <w:pPr>
        <w:pStyle w:val="ListParagraph"/>
        <w:numPr>
          <w:ilvl w:val="0"/>
          <w:numId w:val="31"/>
        </w:numPr>
      </w:pPr>
      <w:r>
        <w:t>Prioritised core Telethon indicator framework</w:t>
      </w:r>
    </w:p>
    <w:p w14:paraId="1982D018" w14:textId="05909F30" w:rsidR="0079049F" w:rsidRDefault="0079049F" w:rsidP="0079049F">
      <w:pPr>
        <w:pStyle w:val="Heading2"/>
      </w:pPr>
      <w:r>
        <w:t>Workstream 2: Measurement Guidance, Monitoring Toolkits and CO Planning Support</w:t>
      </w:r>
    </w:p>
    <w:p w14:paraId="4A75EE1A" w14:textId="77777777" w:rsidR="0079049F" w:rsidRDefault="0079049F" w:rsidP="0079049F"/>
    <w:p w14:paraId="293C3CEE" w14:textId="77777777" w:rsidR="0079049F" w:rsidRDefault="0079049F" w:rsidP="0079049F">
      <w:r>
        <w:t>Develop practical guidance, toolkits, and planning support to enable Country Offices to monitor the agreed priority indicators in a realistic and consistent way.</w:t>
      </w:r>
    </w:p>
    <w:p w14:paraId="06FA3601" w14:textId="77777777" w:rsidR="0079049F" w:rsidRDefault="0079049F" w:rsidP="0079049F"/>
    <w:p w14:paraId="47F6790A" w14:textId="77777777" w:rsidR="0079049F" w:rsidRPr="0079049F" w:rsidRDefault="0079049F" w:rsidP="0079049F">
      <w:pPr>
        <w:rPr>
          <w:b/>
          <w:bCs/>
        </w:rPr>
      </w:pPr>
      <w:r w:rsidRPr="0079049F">
        <w:rPr>
          <w:b/>
          <w:bCs/>
        </w:rPr>
        <w:t>Key tasks:</w:t>
      </w:r>
    </w:p>
    <w:p w14:paraId="558E42B5" w14:textId="77777777" w:rsidR="0079049F" w:rsidRDefault="0079049F" w:rsidP="0079049F">
      <w:pPr>
        <w:pStyle w:val="ListParagraph"/>
        <w:numPr>
          <w:ilvl w:val="0"/>
          <w:numId w:val="32"/>
        </w:numPr>
      </w:pPr>
      <w:r>
        <w:lastRenderedPageBreak/>
        <w:t>For each agreed priority indicator, recommend an appropriate measurement approach, including what data should be collected, how, when, and at what level.</w:t>
      </w:r>
    </w:p>
    <w:p w14:paraId="4DA1FDEF" w14:textId="30DA14FE" w:rsidR="0079049F" w:rsidRDefault="0079049F" w:rsidP="0079049F">
      <w:pPr>
        <w:pStyle w:val="ListParagraph"/>
        <w:numPr>
          <w:ilvl w:val="0"/>
          <w:numId w:val="32"/>
        </w:numPr>
      </w:pPr>
      <w:r>
        <w:t>Develop guidance and Outcome Monitoring Toolkits for selected priority indicators</w:t>
      </w:r>
      <w:r w:rsidR="00C76057">
        <w:t>, including as relevant</w:t>
      </w:r>
      <w:r w:rsidR="00AF6EA6">
        <w:t xml:space="preserve">: indicator </w:t>
      </w:r>
      <w:r w:rsidR="00995AF9">
        <w:t>definition</w:t>
      </w:r>
      <w:r w:rsidR="00B71677">
        <w:t>s</w:t>
      </w:r>
      <w:r w:rsidR="00995AF9">
        <w:t xml:space="preserve">, </w:t>
      </w:r>
      <w:r w:rsidR="00BB6E8B">
        <w:t>methodolog</w:t>
      </w:r>
      <w:r w:rsidR="0088330F">
        <w:t>ies</w:t>
      </w:r>
      <w:r w:rsidR="00C80DEC">
        <w:t>, data collection tools</w:t>
      </w:r>
      <w:r w:rsidR="00857C3A">
        <w:t xml:space="preserve">, sampling, </w:t>
      </w:r>
      <w:r w:rsidR="00637C3F">
        <w:t>analysis</w:t>
      </w:r>
      <w:r w:rsidR="00407449">
        <w:t>,</w:t>
      </w:r>
      <w:r w:rsidR="00637C3F">
        <w:t xml:space="preserve"> interpretation</w:t>
      </w:r>
      <w:r w:rsidR="00B71677">
        <w:t xml:space="preserve">, and reporting </w:t>
      </w:r>
      <w:r w:rsidR="00407449">
        <w:t>guidance</w:t>
      </w:r>
      <w:r>
        <w:t>.</w:t>
      </w:r>
    </w:p>
    <w:p w14:paraId="4284BAD7" w14:textId="1C34864C" w:rsidR="0079049F" w:rsidRDefault="0079049F" w:rsidP="0079049F">
      <w:pPr>
        <w:pStyle w:val="ListParagraph"/>
        <w:numPr>
          <w:ilvl w:val="0"/>
          <w:numId w:val="32"/>
        </w:numPr>
      </w:pPr>
      <w:r>
        <w:t xml:space="preserve">Develop practical guidance for COs on </w:t>
      </w:r>
      <w:r w:rsidR="000C68AA">
        <w:t>resource implications of measuring</w:t>
      </w:r>
      <w:r w:rsidR="00507119">
        <w:t xml:space="preserve"> the</w:t>
      </w:r>
      <w:r>
        <w:t xml:space="preserve"> agreed indicators, including where measurement approaches may require dedicated data collection, consultant support, additional MEAL capacity, or integration into routine monitoring systems.</w:t>
      </w:r>
    </w:p>
    <w:p w14:paraId="7219AD1C" w14:textId="77777777" w:rsidR="0079049F" w:rsidRDefault="0079049F" w:rsidP="0079049F">
      <w:pPr>
        <w:pStyle w:val="ListParagraph"/>
        <w:numPr>
          <w:ilvl w:val="0"/>
          <w:numId w:val="32"/>
        </w:numPr>
      </w:pPr>
      <w:r>
        <w:t>Support initial socialisation and review of draft guidance and toolkits with relevant NRC teams.</w:t>
      </w:r>
    </w:p>
    <w:p w14:paraId="5E1307DA" w14:textId="77777777" w:rsidR="0079049F" w:rsidRPr="00BE4FFE" w:rsidRDefault="0079049F" w:rsidP="0079049F">
      <w:pPr>
        <w:rPr>
          <w:b/>
          <w:bCs/>
        </w:rPr>
      </w:pPr>
      <w:r w:rsidRPr="00BE4FFE">
        <w:rPr>
          <w:b/>
          <w:bCs/>
        </w:rPr>
        <w:t>Expected outputs:</w:t>
      </w:r>
    </w:p>
    <w:p w14:paraId="5FE0EA63" w14:textId="2610E24F" w:rsidR="0079049F" w:rsidRDefault="0079049F" w:rsidP="00BE4FFE">
      <w:pPr>
        <w:pStyle w:val="ListParagraph"/>
        <w:numPr>
          <w:ilvl w:val="0"/>
          <w:numId w:val="33"/>
        </w:numPr>
      </w:pPr>
      <w:r>
        <w:t xml:space="preserve">Draft </w:t>
      </w:r>
      <w:r w:rsidR="00BE4FFE">
        <w:t>outcome monitoring toolkits</w:t>
      </w:r>
      <w:r>
        <w:t xml:space="preserve"> </w:t>
      </w:r>
      <w:r w:rsidR="00D32328">
        <w:t xml:space="preserve">and </w:t>
      </w:r>
      <w:r>
        <w:t>measurement guidance for selected Telethon indicators</w:t>
      </w:r>
    </w:p>
    <w:p w14:paraId="528CBAF2" w14:textId="77777777" w:rsidR="0079049F" w:rsidRDefault="0079049F" w:rsidP="00BE4FFE">
      <w:pPr>
        <w:pStyle w:val="ListParagraph"/>
        <w:numPr>
          <w:ilvl w:val="0"/>
          <w:numId w:val="33"/>
        </w:numPr>
      </w:pPr>
      <w:r>
        <w:t>CO guidance note on planning and budgeting for indicator measurement</w:t>
      </w:r>
    </w:p>
    <w:p w14:paraId="7BECADBA" w14:textId="70C6BC39" w:rsidR="0079049F" w:rsidRDefault="0079049F" w:rsidP="00BE4FFE">
      <w:pPr>
        <w:pStyle w:val="Heading2"/>
      </w:pPr>
      <w:r>
        <w:t>Workstream 3</w:t>
      </w:r>
      <w:r w:rsidR="00BE4FFE">
        <w:t>:</w:t>
      </w:r>
      <w:r>
        <w:t xml:space="preserve"> Evaluation Planning</w:t>
      </w:r>
    </w:p>
    <w:p w14:paraId="41D1B447" w14:textId="77777777" w:rsidR="0079049F" w:rsidRDefault="0079049F" w:rsidP="0079049F"/>
    <w:p w14:paraId="33362531" w14:textId="132FDA82" w:rsidR="0079049F" w:rsidRDefault="0079049F" w:rsidP="00BE4FFE">
      <w:r>
        <w:t xml:space="preserve">Develop </w:t>
      </w:r>
      <w:r w:rsidR="00BE4FFE">
        <w:t>an</w:t>
      </w:r>
      <w:r>
        <w:t xml:space="preserve"> evaluation plan for the Telethon programme.</w:t>
      </w:r>
      <w:r w:rsidR="00BE4FFE">
        <w:t xml:space="preserve"> </w:t>
      </w:r>
      <w:r>
        <w:t>This should recognise that evaluation funding exists separately and should therefore be used strategically.</w:t>
      </w:r>
    </w:p>
    <w:p w14:paraId="3F3DA869" w14:textId="77777777" w:rsidR="0079049F" w:rsidRDefault="0079049F" w:rsidP="0079049F"/>
    <w:p w14:paraId="3B72954B" w14:textId="77777777" w:rsidR="0079049F" w:rsidRPr="00BE4FFE" w:rsidRDefault="0079049F" w:rsidP="0079049F">
      <w:pPr>
        <w:rPr>
          <w:b/>
          <w:bCs/>
        </w:rPr>
      </w:pPr>
      <w:r w:rsidRPr="00BE4FFE">
        <w:rPr>
          <w:b/>
          <w:bCs/>
        </w:rPr>
        <w:t>Key tasks:</w:t>
      </w:r>
    </w:p>
    <w:p w14:paraId="35D62D39" w14:textId="2DDE742F" w:rsidR="0079049F" w:rsidRDefault="0079049F" w:rsidP="00BE4FFE">
      <w:pPr>
        <w:pStyle w:val="ListParagraph"/>
        <w:numPr>
          <w:ilvl w:val="0"/>
          <w:numId w:val="34"/>
        </w:numPr>
      </w:pPr>
      <w:r>
        <w:t xml:space="preserve">Review the likely Telethon programme structure, implementation timeline, and anticipated </w:t>
      </w:r>
      <w:r w:rsidR="006A6A1B">
        <w:t xml:space="preserve">evidence </w:t>
      </w:r>
      <w:r>
        <w:t>needs.</w:t>
      </w:r>
    </w:p>
    <w:p w14:paraId="12F6DA01" w14:textId="17A46998" w:rsidR="0079049F" w:rsidRDefault="00A74E10" w:rsidP="00BE4FFE">
      <w:pPr>
        <w:pStyle w:val="ListParagraph"/>
        <w:numPr>
          <w:ilvl w:val="0"/>
          <w:numId w:val="34"/>
        </w:numPr>
      </w:pPr>
      <w:r>
        <w:t>Support NRC to structure decisions on</w:t>
      </w:r>
      <w:r w:rsidR="0079049F">
        <w:t>:</w:t>
      </w:r>
    </w:p>
    <w:p w14:paraId="231616A1" w14:textId="19739F66" w:rsidR="0079049F" w:rsidRDefault="0079049F" w:rsidP="00BE4FFE">
      <w:pPr>
        <w:pStyle w:val="ListParagraph"/>
        <w:numPr>
          <w:ilvl w:val="1"/>
          <w:numId w:val="34"/>
        </w:numPr>
      </w:pPr>
      <w:r>
        <w:t xml:space="preserve">what key questions </w:t>
      </w:r>
      <w:r w:rsidR="00A74E10">
        <w:t>should be</w:t>
      </w:r>
      <w:r>
        <w:t xml:space="preserve"> explore</w:t>
      </w:r>
      <w:r w:rsidR="00A74E10">
        <w:t>d</w:t>
      </w:r>
      <w:r>
        <w:t>,</w:t>
      </w:r>
    </w:p>
    <w:p w14:paraId="216EF628" w14:textId="77777777" w:rsidR="0079049F" w:rsidRDefault="0079049F" w:rsidP="00BE4FFE">
      <w:pPr>
        <w:pStyle w:val="ListParagraph"/>
        <w:numPr>
          <w:ilvl w:val="1"/>
          <w:numId w:val="34"/>
        </w:numPr>
      </w:pPr>
      <w:r>
        <w:t>what should be answered through routine monitoring,</w:t>
      </w:r>
    </w:p>
    <w:p w14:paraId="38E623F0" w14:textId="77777777" w:rsidR="0079049F" w:rsidRDefault="0079049F" w:rsidP="00BE4FFE">
      <w:pPr>
        <w:pStyle w:val="ListParagraph"/>
        <w:numPr>
          <w:ilvl w:val="1"/>
          <w:numId w:val="34"/>
        </w:numPr>
      </w:pPr>
      <w:r>
        <w:t>what should be explored through dedicated learning,</w:t>
      </w:r>
    </w:p>
    <w:p w14:paraId="6FFD8BFF" w14:textId="77777777" w:rsidR="0079049F" w:rsidRDefault="0079049F" w:rsidP="00BE4FFE">
      <w:pPr>
        <w:pStyle w:val="ListParagraph"/>
        <w:numPr>
          <w:ilvl w:val="1"/>
          <w:numId w:val="34"/>
        </w:numPr>
      </w:pPr>
      <w:r>
        <w:t>and what should be addressed through formal evaluations.</w:t>
      </w:r>
    </w:p>
    <w:p w14:paraId="6CF09F5C" w14:textId="1537B212" w:rsidR="0079049F" w:rsidRDefault="00D56BF9" w:rsidP="00BE4FFE">
      <w:pPr>
        <w:pStyle w:val="ListParagraph"/>
        <w:numPr>
          <w:ilvl w:val="0"/>
          <w:numId w:val="34"/>
        </w:numPr>
      </w:pPr>
      <w:r>
        <w:t xml:space="preserve">Facilitate </w:t>
      </w:r>
      <w:r w:rsidR="00F37EC4">
        <w:t>NRC S&amp;S teams to develop</w:t>
      </w:r>
      <w:r>
        <w:t xml:space="preserve"> </w:t>
      </w:r>
      <w:r w:rsidR="0079049F">
        <w:t xml:space="preserve">a Telethon evaluation plan, </w:t>
      </w:r>
      <w:r w:rsidR="00F37EC4">
        <w:t xml:space="preserve">aligned with NRC’s broader </w:t>
      </w:r>
      <w:r w:rsidR="00FC56F3">
        <w:t xml:space="preserve">S&amp;S learning agenda, </w:t>
      </w:r>
      <w:r w:rsidR="0079049F">
        <w:t>including:</w:t>
      </w:r>
    </w:p>
    <w:p w14:paraId="661E71A6" w14:textId="14B72945" w:rsidR="0079049F" w:rsidRDefault="0079049F" w:rsidP="00BE4FFE">
      <w:pPr>
        <w:pStyle w:val="ListParagraph"/>
        <w:numPr>
          <w:ilvl w:val="1"/>
          <w:numId w:val="34"/>
        </w:numPr>
      </w:pPr>
      <w:r>
        <w:t>priority evaluation questions,</w:t>
      </w:r>
    </w:p>
    <w:p w14:paraId="38FAD66E" w14:textId="77777777" w:rsidR="0079049F" w:rsidRDefault="0079049F" w:rsidP="00BE4FFE">
      <w:pPr>
        <w:pStyle w:val="ListParagraph"/>
        <w:numPr>
          <w:ilvl w:val="1"/>
          <w:numId w:val="34"/>
        </w:numPr>
      </w:pPr>
      <w:r>
        <w:t>recommended evaluation types,</w:t>
      </w:r>
    </w:p>
    <w:p w14:paraId="0A010DBC" w14:textId="77777777" w:rsidR="0079049F" w:rsidRDefault="0079049F" w:rsidP="00BE4FFE">
      <w:pPr>
        <w:pStyle w:val="ListParagraph"/>
        <w:numPr>
          <w:ilvl w:val="1"/>
          <w:numId w:val="34"/>
        </w:numPr>
      </w:pPr>
      <w:r>
        <w:t>sequencing and timing,</w:t>
      </w:r>
    </w:p>
    <w:p w14:paraId="65789B9E" w14:textId="77777777" w:rsidR="0079049F" w:rsidRDefault="0079049F" w:rsidP="00BE4FFE">
      <w:pPr>
        <w:pStyle w:val="ListParagraph"/>
        <w:numPr>
          <w:ilvl w:val="1"/>
          <w:numId w:val="34"/>
        </w:numPr>
      </w:pPr>
      <w:r>
        <w:t>indicative methodologies,</w:t>
      </w:r>
    </w:p>
    <w:p w14:paraId="5EF6F0B0" w14:textId="77777777" w:rsidR="0079049F" w:rsidRDefault="0079049F" w:rsidP="00BE4FFE">
      <w:pPr>
        <w:pStyle w:val="ListParagraph"/>
        <w:numPr>
          <w:ilvl w:val="1"/>
          <w:numId w:val="34"/>
        </w:numPr>
      </w:pPr>
      <w:r>
        <w:t>suggested governance and commissioning arrangements,</w:t>
      </w:r>
    </w:p>
    <w:p w14:paraId="427C662E" w14:textId="77777777" w:rsidR="0079049F" w:rsidRDefault="0079049F" w:rsidP="00BE4FFE">
      <w:pPr>
        <w:pStyle w:val="ListParagraph"/>
        <w:numPr>
          <w:ilvl w:val="1"/>
          <w:numId w:val="34"/>
        </w:numPr>
      </w:pPr>
      <w:r>
        <w:t>and links to programme decision-making.</w:t>
      </w:r>
    </w:p>
    <w:p w14:paraId="3968CF2C" w14:textId="51B6EF8B" w:rsidR="0079049F" w:rsidRDefault="0079049F" w:rsidP="00BE4FFE">
      <w:pPr>
        <w:pStyle w:val="ListParagraph"/>
        <w:numPr>
          <w:ilvl w:val="0"/>
          <w:numId w:val="34"/>
        </w:numPr>
      </w:pPr>
      <w:r>
        <w:t>Develop an indicative budgeting proposition for the planned evaluations exercises.</w:t>
      </w:r>
    </w:p>
    <w:p w14:paraId="1A097C16" w14:textId="4338E195" w:rsidR="00585C97" w:rsidRDefault="00585C97" w:rsidP="00585C97">
      <w:pPr>
        <w:pStyle w:val="ListParagraph"/>
        <w:numPr>
          <w:ilvl w:val="0"/>
          <w:numId w:val="34"/>
        </w:numPr>
      </w:pPr>
      <w:r w:rsidRPr="00585C97">
        <w:t>Provide light-touch advisory input, if required, to help frame any programme- or results-related learning considerations linked to pilot initiatives.</w:t>
      </w:r>
    </w:p>
    <w:p w14:paraId="39F4BAC1" w14:textId="77777777" w:rsidR="0079049F" w:rsidRPr="00BE4FFE" w:rsidRDefault="0079049F" w:rsidP="0079049F">
      <w:pPr>
        <w:rPr>
          <w:b/>
          <w:bCs/>
        </w:rPr>
      </w:pPr>
      <w:r w:rsidRPr="00BE4FFE">
        <w:rPr>
          <w:b/>
          <w:bCs/>
        </w:rPr>
        <w:t>Expected outputs:</w:t>
      </w:r>
    </w:p>
    <w:p w14:paraId="7CAD5973" w14:textId="7210792A" w:rsidR="0079049F" w:rsidRDefault="0079049F" w:rsidP="00BE4FFE">
      <w:pPr>
        <w:pStyle w:val="ListParagraph"/>
        <w:numPr>
          <w:ilvl w:val="0"/>
          <w:numId w:val="35"/>
        </w:numPr>
      </w:pPr>
      <w:r>
        <w:t>Telethon evaluation plan</w:t>
      </w:r>
    </w:p>
    <w:p w14:paraId="7A5FDFFE" w14:textId="65651673" w:rsidR="00BE4FFE" w:rsidRDefault="0079049F" w:rsidP="00E13CA2">
      <w:pPr>
        <w:pStyle w:val="ListParagraph"/>
        <w:numPr>
          <w:ilvl w:val="0"/>
          <w:numId w:val="35"/>
        </w:numPr>
      </w:pPr>
      <w:r>
        <w:t>Indicative evaluation budgeting proposition</w:t>
      </w:r>
    </w:p>
    <w:p w14:paraId="6DD72761" w14:textId="757A124E" w:rsidR="00BE4FFE" w:rsidRDefault="00BE4FFE" w:rsidP="00BE4FFE">
      <w:pPr>
        <w:pStyle w:val="Heading1"/>
        <w:numPr>
          <w:ilvl w:val="0"/>
          <w:numId w:val="20"/>
        </w:numPr>
      </w:pPr>
      <w:r>
        <w:lastRenderedPageBreak/>
        <w:t>Deliverables</w:t>
      </w:r>
    </w:p>
    <w:p w14:paraId="352AF30B" w14:textId="2FFDE517" w:rsidR="00BE4FFE" w:rsidRDefault="00BE4FFE" w:rsidP="00BE4FFE">
      <w:r>
        <w:t>The consultant is expected to deliver the following:</w:t>
      </w:r>
    </w:p>
    <w:p w14:paraId="4BBABB72" w14:textId="77777777" w:rsidR="00BE4FFE" w:rsidRDefault="00BE4FFE" w:rsidP="00BE4FFE">
      <w:pPr>
        <w:pStyle w:val="ListParagraph"/>
        <w:numPr>
          <w:ilvl w:val="0"/>
          <w:numId w:val="37"/>
        </w:numPr>
      </w:pPr>
      <w:r>
        <w:t>Inception report including methodology, workplan, and proposed consultation approach</w:t>
      </w:r>
    </w:p>
    <w:p w14:paraId="55B5E512" w14:textId="4C49BBAA" w:rsidR="00BE4FFE" w:rsidRDefault="00BE4FFE" w:rsidP="00BE4FFE">
      <w:pPr>
        <w:pStyle w:val="ListParagraph"/>
        <w:numPr>
          <w:ilvl w:val="0"/>
          <w:numId w:val="37"/>
        </w:numPr>
      </w:pPr>
      <w:r>
        <w:t>Telethon results framework / programme logic</w:t>
      </w:r>
    </w:p>
    <w:p w14:paraId="313CAEF6" w14:textId="77777777" w:rsidR="00BE4FFE" w:rsidRDefault="00BE4FFE" w:rsidP="00BE4FFE">
      <w:pPr>
        <w:pStyle w:val="ListParagraph"/>
        <w:numPr>
          <w:ilvl w:val="0"/>
          <w:numId w:val="37"/>
        </w:numPr>
      </w:pPr>
      <w:r>
        <w:t>Technical support and review inputs to CO-level draft logframes</w:t>
      </w:r>
    </w:p>
    <w:p w14:paraId="0010DD53" w14:textId="77777777" w:rsidR="00BE4FFE" w:rsidRDefault="00BE4FFE" w:rsidP="00BE4FFE">
      <w:pPr>
        <w:pStyle w:val="ListParagraph"/>
        <w:numPr>
          <w:ilvl w:val="0"/>
          <w:numId w:val="37"/>
        </w:numPr>
      </w:pPr>
      <w:r>
        <w:t>Prioritised core Telethon indicator framework</w:t>
      </w:r>
    </w:p>
    <w:p w14:paraId="137A3BAC" w14:textId="43B14FC9" w:rsidR="00BE4FFE" w:rsidRDefault="00BE4FFE" w:rsidP="00BE4FFE">
      <w:pPr>
        <w:pStyle w:val="ListParagraph"/>
        <w:numPr>
          <w:ilvl w:val="0"/>
          <w:numId w:val="37"/>
        </w:numPr>
      </w:pPr>
      <w:r>
        <w:t xml:space="preserve">Outcome Monitoring Toolkits </w:t>
      </w:r>
      <w:r w:rsidR="00AA2DD3">
        <w:t xml:space="preserve">and </w:t>
      </w:r>
      <w:r>
        <w:t>measurement guidance for selected key indicators</w:t>
      </w:r>
    </w:p>
    <w:p w14:paraId="534FE849" w14:textId="77777777" w:rsidR="00BE4FFE" w:rsidRDefault="00BE4FFE" w:rsidP="00BE4FFE">
      <w:pPr>
        <w:pStyle w:val="ListParagraph"/>
        <w:numPr>
          <w:ilvl w:val="0"/>
          <w:numId w:val="37"/>
        </w:numPr>
      </w:pPr>
      <w:r>
        <w:t>CO guidance note on planning and budgeting for indicator measurement</w:t>
      </w:r>
    </w:p>
    <w:p w14:paraId="3B8F1834" w14:textId="044EA27F" w:rsidR="00BE4FFE" w:rsidRDefault="00BE4FFE" w:rsidP="00BE4FFE">
      <w:pPr>
        <w:pStyle w:val="ListParagraph"/>
        <w:numPr>
          <w:ilvl w:val="0"/>
          <w:numId w:val="37"/>
        </w:numPr>
      </w:pPr>
      <w:r>
        <w:t>Telethon evaluation plan</w:t>
      </w:r>
    </w:p>
    <w:p w14:paraId="7BA05B01" w14:textId="57BC98C2" w:rsidR="00BE4FFE" w:rsidRDefault="00BE4FFE" w:rsidP="00BE4FFE">
      <w:pPr>
        <w:pStyle w:val="ListParagraph"/>
        <w:numPr>
          <w:ilvl w:val="0"/>
          <w:numId w:val="37"/>
        </w:numPr>
      </w:pPr>
      <w:r>
        <w:t>Indicative evaluation budgeting proposition</w:t>
      </w:r>
    </w:p>
    <w:p w14:paraId="6F9D1D8D" w14:textId="026E559E" w:rsidR="00BE4FFE" w:rsidRDefault="00BE4FFE" w:rsidP="00BE4FFE">
      <w:pPr>
        <w:pStyle w:val="Heading1"/>
        <w:numPr>
          <w:ilvl w:val="0"/>
          <w:numId w:val="20"/>
        </w:numPr>
      </w:pPr>
      <w:r>
        <w:t>Duration and Level of Effort</w:t>
      </w:r>
    </w:p>
    <w:p w14:paraId="79839571" w14:textId="77777777" w:rsidR="00BE4FFE" w:rsidRDefault="00BE4FFE" w:rsidP="00BE4FFE">
      <w:r>
        <w:t>Duration: 6 months</w:t>
      </w:r>
    </w:p>
    <w:p w14:paraId="48090D8E" w14:textId="02120B59" w:rsidR="00BE4FFE" w:rsidRDefault="00BE4FFE" w:rsidP="00BE4FFE">
      <w:r>
        <w:t>Estimated level of effort: approximately 60 working days</w:t>
      </w:r>
    </w:p>
    <w:p w14:paraId="1E59E405" w14:textId="4E2F7CB6" w:rsidR="00BE4FFE" w:rsidRDefault="00BE4FFE" w:rsidP="00BE4FFE">
      <w:r>
        <w:t>Start date: June 2026</w:t>
      </w:r>
    </w:p>
    <w:p w14:paraId="798D48B6" w14:textId="77777777" w:rsidR="00BE4FFE" w:rsidRDefault="00BE4FFE" w:rsidP="00BE4FFE">
      <w:r>
        <w:t>Location: Primarily remote</w:t>
      </w:r>
    </w:p>
    <w:p w14:paraId="4B8048C2" w14:textId="5E3436B3" w:rsidR="00BE4FFE" w:rsidRDefault="00BE4FFE" w:rsidP="00BE4FFE">
      <w:r>
        <w:t>Travel: Limited travel may be considered if required and budget allows</w:t>
      </w:r>
    </w:p>
    <w:p w14:paraId="2569C885" w14:textId="23166112" w:rsidR="00EF463A" w:rsidRDefault="00EF463A" w:rsidP="00E13CA2">
      <w:pPr>
        <w:pStyle w:val="Heading1"/>
        <w:numPr>
          <w:ilvl w:val="0"/>
          <w:numId w:val="20"/>
        </w:numPr>
      </w:pPr>
      <w:r>
        <w:t>Budget</w:t>
      </w:r>
    </w:p>
    <w:p w14:paraId="2B3EADA0" w14:textId="77777777" w:rsidR="00EF463A" w:rsidRDefault="00EF463A" w:rsidP="00EF463A"/>
    <w:p w14:paraId="705B42D2" w14:textId="21B1961D" w:rsidR="003C74BB" w:rsidRDefault="003C74BB" w:rsidP="00A96F0A">
      <w:r>
        <w:t xml:space="preserve">An indicative budget of USD 50,000 is available </w:t>
      </w:r>
      <w:r w:rsidR="00DE4650">
        <w:t>for this consultancy, inclusive of all professional fees</w:t>
      </w:r>
      <w:r>
        <w:t xml:space="preserve">. </w:t>
      </w:r>
      <w:r w:rsidR="00A96F0A" w:rsidRPr="00A96F0A">
        <w:t>Any travel costs, if required, will be agreed separately.</w:t>
      </w:r>
      <w:r w:rsidR="00A96F0A">
        <w:t xml:space="preserve"> </w:t>
      </w:r>
      <w:r>
        <w:t>The consultant will submit a detailed breakdown of costs as part of the proposal, which NRC will review for relevance and cost efficiency.</w:t>
      </w:r>
    </w:p>
    <w:p w14:paraId="781F6899" w14:textId="77777777" w:rsidR="003C74BB" w:rsidRDefault="003C74BB" w:rsidP="003C74BB">
      <w:r>
        <w:t xml:space="preserve">For External Service Provider/Consultant based outside of Norway: </w:t>
      </w:r>
    </w:p>
    <w:p w14:paraId="67FCAE97" w14:textId="77777777" w:rsidR="003C74BB" w:rsidRDefault="003C74BB" w:rsidP="003C74BB">
      <w:r>
        <w:t xml:space="preserve">NRC is VAT exempt. Contracts’ fees and invoices must be calculated excluding VAT. NRC confirmation of legal status can be shared upon demand. For EU registered consultants, please refer to: Charging and deducting VAT &amp; invoicing rules - Your Europe. </w:t>
      </w:r>
    </w:p>
    <w:p w14:paraId="63C2BE2E" w14:textId="77777777" w:rsidR="003C74BB" w:rsidRDefault="003C74BB" w:rsidP="003C74BB"/>
    <w:p w14:paraId="4106D70F" w14:textId="77777777" w:rsidR="003C74BB" w:rsidRDefault="003C74BB" w:rsidP="003C74BB">
      <w:r>
        <w:t xml:space="preserve">For External Service Provider/Consultant based in Norway: </w:t>
      </w:r>
    </w:p>
    <w:p w14:paraId="69B7EE38" w14:textId="3E7526F4" w:rsidR="000A5124" w:rsidRDefault="003C74BB" w:rsidP="003C74BB">
      <w:r>
        <w:t>Suppliers would submit their costs including VAT in accordance with the standard current rates for VAT in Norway – General rate 25%. This covers consultancies, Food items 15%, Travel and accommodation 12% (only applicable for the HO travel within Norway). VAT in this case is booked as part of the costs allocated to projects. NRC in Norway applies to get VAT compensated following Norwegian regulations. The VAT compensation is not directly linked to the specific VAT paid and is booked as income on a separate line in the NRC financial accounts, in line with the auditor’s instructions.</w:t>
      </w:r>
    </w:p>
    <w:p w14:paraId="6A92C1C1" w14:textId="3DDF1CF4" w:rsidR="00BE4FFE" w:rsidRDefault="00BE4FFE" w:rsidP="00BE4FFE">
      <w:pPr>
        <w:pStyle w:val="Heading1"/>
        <w:numPr>
          <w:ilvl w:val="0"/>
          <w:numId w:val="20"/>
        </w:numPr>
      </w:pPr>
      <w:r>
        <w:lastRenderedPageBreak/>
        <w:t>Reporting and Coordination</w:t>
      </w:r>
    </w:p>
    <w:p w14:paraId="085F50DE" w14:textId="215D547B" w:rsidR="00BE4FFE" w:rsidRDefault="00BE4FFE" w:rsidP="00BE4FFE">
      <w:r>
        <w:t>The consultant will be managed by the Global MEAL Specialist for Shelter and Settlements.</w:t>
      </w:r>
    </w:p>
    <w:p w14:paraId="6E974400" w14:textId="4D11FC6D" w:rsidR="00BE4FFE" w:rsidRDefault="00BE4FFE" w:rsidP="00AA2DD3">
      <w:r>
        <w:t>The consultant will work closely with:</w:t>
      </w:r>
    </w:p>
    <w:p w14:paraId="3C18B0E8" w14:textId="7874A351" w:rsidR="00BE4FFE" w:rsidRDefault="00BE4FFE" w:rsidP="00BE4FFE">
      <w:pPr>
        <w:pStyle w:val="ListParagraph"/>
        <w:numPr>
          <w:ilvl w:val="0"/>
          <w:numId w:val="38"/>
        </w:numPr>
      </w:pPr>
      <w:r>
        <w:t>Global Lead Shelter and Settlements and Global Shelter and Settlement Advisers</w:t>
      </w:r>
    </w:p>
    <w:p w14:paraId="1A478655" w14:textId="77777777" w:rsidR="00BE4FFE" w:rsidRDefault="00BE4FFE" w:rsidP="00BE4FFE">
      <w:pPr>
        <w:pStyle w:val="ListParagraph"/>
        <w:numPr>
          <w:ilvl w:val="0"/>
          <w:numId w:val="38"/>
        </w:numPr>
      </w:pPr>
      <w:r>
        <w:t>Relevant Global MEAL colleagues</w:t>
      </w:r>
    </w:p>
    <w:p w14:paraId="44F91A62" w14:textId="7B5E5BF3" w:rsidR="00BE4FFE" w:rsidRDefault="00BE4FFE" w:rsidP="00BE4FFE">
      <w:pPr>
        <w:pStyle w:val="ListParagraph"/>
        <w:numPr>
          <w:ilvl w:val="0"/>
          <w:numId w:val="38"/>
        </w:numPr>
      </w:pPr>
      <w:r>
        <w:t>Other Core Competency and thematic colleagues where relevant</w:t>
      </w:r>
    </w:p>
    <w:p w14:paraId="23760196" w14:textId="77777777" w:rsidR="00BE4FFE" w:rsidRDefault="00BE4FFE" w:rsidP="00BE4FFE">
      <w:pPr>
        <w:pStyle w:val="ListParagraph"/>
        <w:numPr>
          <w:ilvl w:val="0"/>
          <w:numId w:val="38"/>
        </w:numPr>
      </w:pPr>
      <w:r>
        <w:t>Participating Telethon Country Offices</w:t>
      </w:r>
    </w:p>
    <w:p w14:paraId="68F650A1" w14:textId="5499610A" w:rsidR="00BE4FFE" w:rsidRDefault="00BE4FFE" w:rsidP="00BE4FFE">
      <w:pPr>
        <w:pStyle w:val="ListParagraph"/>
        <w:numPr>
          <w:ilvl w:val="0"/>
          <w:numId w:val="38"/>
        </w:numPr>
      </w:pPr>
      <w:r>
        <w:t>Other technical colleagues as needed</w:t>
      </w:r>
    </w:p>
    <w:p w14:paraId="69F614AC" w14:textId="1F8CB573" w:rsidR="00BE4FFE" w:rsidRDefault="00BE4FFE" w:rsidP="00BE4FFE">
      <w:r>
        <w:t>Regular coordination meetings will be agreed at inception stage.</w:t>
      </w:r>
    </w:p>
    <w:p w14:paraId="2083F329" w14:textId="325C71F6" w:rsidR="00BE4FFE" w:rsidRDefault="00BE4FFE" w:rsidP="00BE4FFE">
      <w:pPr>
        <w:pStyle w:val="Heading1"/>
        <w:numPr>
          <w:ilvl w:val="0"/>
          <w:numId w:val="20"/>
        </w:numPr>
      </w:pPr>
      <w:r>
        <w:t>Required Qualifications</w:t>
      </w:r>
    </w:p>
    <w:p w14:paraId="2490915F" w14:textId="0CCDAB58" w:rsidR="00BE4FFE" w:rsidRDefault="00BE4FFE" w:rsidP="00BE4FFE">
      <w:r>
        <w:t>The consultant (or consulting team) should demonstrate:</w:t>
      </w:r>
    </w:p>
    <w:p w14:paraId="6AAEDC33" w14:textId="77777777" w:rsidR="00BE4FFE" w:rsidRDefault="00BE4FFE" w:rsidP="00BE4FFE">
      <w:pPr>
        <w:pStyle w:val="ListParagraph"/>
        <w:numPr>
          <w:ilvl w:val="0"/>
          <w:numId w:val="39"/>
        </w:numPr>
      </w:pPr>
      <w:r>
        <w:t>Advanced degree in Monitoring and Evaluation, Social Sciences, Development Studies, or a related field</w:t>
      </w:r>
    </w:p>
    <w:p w14:paraId="175E315A" w14:textId="4E776DCC" w:rsidR="00BE4FFE" w:rsidRDefault="00BE4FFE" w:rsidP="00BE4FFE">
      <w:pPr>
        <w:pStyle w:val="ListParagraph"/>
        <w:numPr>
          <w:ilvl w:val="0"/>
          <w:numId w:val="39"/>
        </w:numPr>
      </w:pPr>
      <w:r>
        <w:t>At least 5-6 years of experience in humanitarian MEAL</w:t>
      </w:r>
    </w:p>
    <w:p w14:paraId="139813E1" w14:textId="77777777" w:rsidR="00BE4FFE" w:rsidRDefault="00BE4FFE" w:rsidP="00BE4FFE">
      <w:pPr>
        <w:pStyle w:val="ListParagraph"/>
        <w:numPr>
          <w:ilvl w:val="0"/>
          <w:numId w:val="39"/>
        </w:numPr>
      </w:pPr>
      <w:r>
        <w:t>Strong experience in:</w:t>
      </w:r>
    </w:p>
    <w:p w14:paraId="4C3F4B78" w14:textId="77777777" w:rsidR="00BE4FFE" w:rsidRDefault="00BE4FFE" w:rsidP="00BE4FFE">
      <w:pPr>
        <w:pStyle w:val="ListParagraph"/>
        <w:numPr>
          <w:ilvl w:val="1"/>
          <w:numId w:val="39"/>
        </w:numPr>
      </w:pPr>
      <w:r>
        <w:t>programme design support,</w:t>
      </w:r>
    </w:p>
    <w:p w14:paraId="333F254B" w14:textId="77777777" w:rsidR="00BE4FFE" w:rsidRDefault="00BE4FFE" w:rsidP="00BE4FFE">
      <w:pPr>
        <w:pStyle w:val="ListParagraph"/>
        <w:numPr>
          <w:ilvl w:val="1"/>
          <w:numId w:val="39"/>
        </w:numPr>
      </w:pPr>
      <w:r>
        <w:t>results frameworks and logframes,</w:t>
      </w:r>
    </w:p>
    <w:p w14:paraId="18867AE7" w14:textId="77777777" w:rsidR="00BE4FFE" w:rsidRDefault="00BE4FFE" w:rsidP="00BE4FFE">
      <w:pPr>
        <w:pStyle w:val="ListParagraph"/>
        <w:numPr>
          <w:ilvl w:val="1"/>
          <w:numId w:val="39"/>
        </w:numPr>
      </w:pPr>
      <w:r>
        <w:t>indicator development,</w:t>
      </w:r>
    </w:p>
    <w:p w14:paraId="7A259C6C" w14:textId="77777777" w:rsidR="00BE4FFE" w:rsidRDefault="00BE4FFE" w:rsidP="00BE4FFE">
      <w:pPr>
        <w:pStyle w:val="ListParagraph"/>
        <w:numPr>
          <w:ilvl w:val="1"/>
          <w:numId w:val="39"/>
        </w:numPr>
      </w:pPr>
      <w:r>
        <w:t>outcome monitoring approaches,</w:t>
      </w:r>
    </w:p>
    <w:p w14:paraId="0FEED765" w14:textId="77777777" w:rsidR="00BE4FFE" w:rsidRDefault="00BE4FFE" w:rsidP="00BE4FFE">
      <w:pPr>
        <w:pStyle w:val="ListParagraph"/>
        <w:numPr>
          <w:ilvl w:val="1"/>
          <w:numId w:val="39"/>
        </w:numPr>
      </w:pPr>
      <w:r>
        <w:t>and evaluation planning</w:t>
      </w:r>
    </w:p>
    <w:p w14:paraId="58C9F06B" w14:textId="3E8EA1EB" w:rsidR="00BE4FFE" w:rsidRDefault="00BE4FFE" w:rsidP="00BE4FFE">
      <w:pPr>
        <w:pStyle w:val="ListParagraph"/>
        <w:numPr>
          <w:ilvl w:val="0"/>
          <w:numId w:val="39"/>
        </w:numPr>
      </w:pPr>
      <w:r>
        <w:t>Experience supporting multi-country humanitarian programmes</w:t>
      </w:r>
      <w:r w:rsidR="00CF53BC">
        <w:t xml:space="preserve"> is a plus</w:t>
      </w:r>
    </w:p>
    <w:p w14:paraId="56191196" w14:textId="77777777" w:rsidR="00BE4FFE" w:rsidRDefault="00BE4FFE" w:rsidP="00CF53BC">
      <w:pPr>
        <w:pStyle w:val="ListParagraph"/>
        <w:numPr>
          <w:ilvl w:val="0"/>
          <w:numId w:val="39"/>
        </w:numPr>
      </w:pPr>
      <w:r>
        <w:t>Familiarity with shelter and settlements programming is strongly preferred</w:t>
      </w:r>
    </w:p>
    <w:p w14:paraId="1AC483BB" w14:textId="77777777" w:rsidR="00BE4FFE" w:rsidRDefault="00BE4FFE" w:rsidP="00CF53BC">
      <w:pPr>
        <w:pStyle w:val="ListParagraph"/>
        <w:numPr>
          <w:ilvl w:val="0"/>
          <w:numId w:val="39"/>
        </w:numPr>
      </w:pPr>
      <w:r>
        <w:t>Familiarity with durable solutions, climate adaptation, and/or integrated programming is an asset</w:t>
      </w:r>
    </w:p>
    <w:p w14:paraId="7FFE6769" w14:textId="77777777" w:rsidR="00BE4FFE" w:rsidRDefault="00BE4FFE" w:rsidP="00CF53BC">
      <w:pPr>
        <w:pStyle w:val="ListParagraph"/>
        <w:numPr>
          <w:ilvl w:val="0"/>
          <w:numId w:val="39"/>
        </w:numPr>
      </w:pPr>
      <w:r>
        <w:t>Strong facilitation, analytical, and technical writing skills</w:t>
      </w:r>
    </w:p>
    <w:p w14:paraId="5DD2161D" w14:textId="09A7DB96" w:rsidR="00BE4FFE" w:rsidRDefault="00BE4FFE" w:rsidP="00CF53BC">
      <w:pPr>
        <w:pStyle w:val="Heading1"/>
        <w:numPr>
          <w:ilvl w:val="0"/>
          <w:numId w:val="20"/>
        </w:numPr>
      </w:pPr>
      <w:r>
        <w:t>Application Process</w:t>
      </w:r>
    </w:p>
    <w:p w14:paraId="5FA730D2" w14:textId="25897539" w:rsidR="00BE4FFE" w:rsidRDefault="005150BE" w:rsidP="00BE4FFE">
      <w:r>
        <w:t xml:space="preserve">Application deadline: </w:t>
      </w:r>
      <w:r w:rsidR="00C83AD8">
        <w:t>15</w:t>
      </w:r>
      <w:r w:rsidR="009163D5">
        <w:t xml:space="preserve"> </w:t>
      </w:r>
      <w:r w:rsidR="00A96F0A">
        <w:t>May</w:t>
      </w:r>
      <w:r w:rsidR="009163D5">
        <w:t xml:space="preserve"> 2026, </w:t>
      </w:r>
      <w:r w:rsidR="002A4E45">
        <w:t>23:59 CE</w:t>
      </w:r>
      <w:r w:rsidR="00FF358B">
        <w:t>ST (Oslo time)</w:t>
      </w:r>
    </w:p>
    <w:p w14:paraId="2C08E3C6" w14:textId="77777777" w:rsidR="00BE4FFE" w:rsidRDefault="00BE4FFE" w:rsidP="00BE4FFE">
      <w:r>
        <w:t>Interested consultants should submit:</w:t>
      </w:r>
    </w:p>
    <w:p w14:paraId="45260EB1" w14:textId="77777777" w:rsidR="00BE4FFE" w:rsidRDefault="00BE4FFE" w:rsidP="00CF53BC">
      <w:pPr>
        <w:pStyle w:val="ListParagraph"/>
        <w:numPr>
          <w:ilvl w:val="0"/>
          <w:numId w:val="40"/>
        </w:numPr>
      </w:pPr>
      <w:r>
        <w:t>CV or company profile</w:t>
      </w:r>
    </w:p>
    <w:p w14:paraId="600E796F" w14:textId="1E4C6B99" w:rsidR="00BE4FFE" w:rsidRDefault="00BE4FFE" w:rsidP="00CF53BC">
      <w:pPr>
        <w:pStyle w:val="ListParagraph"/>
        <w:numPr>
          <w:ilvl w:val="0"/>
          <w:numId w:val="40"/>
        </w:numPr>
      </w:pPr>
      <w:r>
        <w:t>Technical proposal outlining approach and methodology</w:t>
      </w:r>
      <w:r w:rsidR="002A72F3">
        <w:t xml:space="preserve"> and start date availability </w:t>
      </w:r>
    </w:p>
    <w:p w14:paraId="26558F10" w14:textId="05910C19" w:rsidR="00BE4FFE" w:rsidRDefault="00BE4FFE" w:rsidP="00CF53BC">
      <w:pPr>
        <w:pStyle w:val="ListParagraph"/>
        <w:numPr>
          <w:ilvl w:val="0"/>
          <w:numId w:val="40"/>
        </w:numPr>
      </w:pPr>
      <w:r>
        <w:t>Financial proposal</w:t>
      </w:r>
      <w:r w:rsidR="00F4792C">
        <w:t xml:space="preserve"> submitted in USD</w:t>
      </w:r>
    </w:p>
    <w:p w14:paraId="7236E160" w14:textId="3C45E390" w:rsidR="00980D3A" w:rsidRDefault="00BE4FFE" w:rsidP="00980D3A">
      <w:pPr>
        <w:pStyle w:val="ListParagraph"/>
        <w:numPr>
          <w:ilvl w:val="0"/>
          <w:numId w:val="40"/>
        </w:numPr>
      </w:pPr>
      <w:r>
        <w:t>Examples of relevant previous work</w:t>
      </w:r>
    </w:p>
    <w:p w14:paraId="6F4768CB" w14:textId="77777777" w:rsidR="00980D3A" w:rsidRDefault="00980D3A" w:rsidP="00980D3A"/>
    <w:p w14:paraId="0892158F" w14:textId="703DFCCC" w:rsidR="00BE4FFE" w:rsidRPr="00EC7A83" w:rsidRDefault="00980D3A" w:rsidP="00E13CA2">
      <w:r>
        <w:t xml:space="preserve">Submit completed bids to </w:t>
      </w:r>
      <w:hyperlink r:id="rId12" w:history="1">
        <w:r w:rsidRPr="00980D3A">
          <w:rPr>
            <w:rStyle w:val="Hyperlink"/>
          </w:rPr>
          <w:t>nrc.shelterandsettlements@nrc.no</w:t>
        </w:r>
      </w:hyperlink>
      <w:r w:rsidR="00447C99">
        <w:t>.</w:t>
      </w:r>
    </w:p>
    <w:sectPr w:rsidR="00BE4FFE" w:rsidRPr="00EC7A83" w:rsidSect="009232E8">
      <w:headerReference w:type="default" r:id="rId13"/>
      <w:footerReference w:type="default" r:id="rId14"/>
      <w:headerReference w:type="first" r:id="rId15"/>
      <w:footerReference w:type="first" r:id="rId16"/>
      <w:pgSz w:w="11906" w:h="16838"/>
      <w:pgMar w:top="737" w:right="1985" w:bottom="1418" w:left="1474" w:header="864"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1DB4A" w14:textId="77777777" w:rsidR="002131B3" w:rsidRDefault="002131B3" w:rsidP="00342DE1">
      <w:pPr>
        <w:spacing w:after="0"/>
      </w:pPr>
      <w:r>
        <w:separator/>
      </w:r>
    </w:p>
  </w:endnote>
  <w:endnote w:type="continuationSeparator" w:id="0">
    <w:p w14:paraId="0813451B" w14:textId="77777777" w:rsidR="002131B3" w:rsidRDefault="002131B3" w:rsidP="00342D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Light">
    <w:charset w:val="00"/>
    <w:family w:val="auto"/>
    <w:pitch w:val="variable"/>
    <w:sig w:usb0="E0000AFF" w:usb1="5000217F" w:usb2="00000021" w:usb3="00000000" w:csb0="0000019F" w:csb1="00000000"/>
    <w:embedRegular r:id="rId1" w:fontKey="{FE597ADD-9D2F-4F38-A269-8F388A4AB788}"/>
  </w:font>
  <w:font w:name="Noto Serif">
    <w:charset w:val="00"/>
    <w:family w:val="roman"/>
    <w:pitch w:val="variable"/>
    <w:sig w:usb0="E00002FF" w:usb1="500078FF" w:usb2="00000029" w:usb3="00000000" w:csb0="0000019F" w:csb1="00000000"/>
    <w:embedRegular r:id="rId2" w:fontKey="{F8677BCD-8204-4910-9ABA-A63CD091FF3E}"/>
    <w:embedBold r:id="rId3" w:fontKey="{05E16D83-87FB-49F1-99F2-59B98C60C784}"/>
    <w:embedItalic r:id="rId4" w:fontKey="{D8ED99D2-929B-4956-A7DF-9B9ED222F09C}"/>
    <w:embedBoldItalic r:id="rId5" w:fontKey="{86E7C3AD-BD25-4046-8F7B-EC9F06511D01}"/>
  </w:font>
  <w:font w:name="Roboto">
    <w:charset w:val="00"/>
    <w:family w:val="auto"/>
    <w:pitch w:val="variable"/>
    <w:sig w:usb0="E0000AFF" w:usb1="5000217F" w:usb2="00000021" w:usb3="00000000" w:csb0="0000019F" w:csb1="00000000"/>
    <w:embedRegular r:id="rId6" w:fontKey="{A82CD357-A2E8-451B-8100-90E219773459}"/>
    <w:embedBold r:id="rId7" w:fontKey="{2A2DDDAA-5106-4047-957C-598936DC55EC}"/>
    <w:embedItalic r:id="rId8" w:fontKey="{A51A42D5-8EDE-4251-A7B8-8DFBE2BA1A80}"/>
  </w:font>
  <w:font w:name="Calibri">
    <w:panose1 w:val="020F0502020204030204"/>
    <w:charset w:val="00"/>
    <w:family w:val="swiss"/>
    <w:pitch w:val="variable"/>
    <w:sig w:usb0="E4002EFF" w:usb1="C000247B" w:usb2="00000009" w:usb3="00000000" w:csb0="000001FF" w:csb1="00000000"/>
    <w:embedRegular r:id="rId9" w:fontKey="{F8EAC9A8-C46E-4DC9-A871-17976324BCEB}"/>
  </w:font>
  <w:font w:name="Segoe UI">
    <w:panose1 w:val="020B0502040204020203"/>
    <w:charset w:val="00"/>
    <w:family w:val="swiss"/>
    <w:pitch w:val="variable"/>
    <w:sig w:usb0="E4002EFF" w:usb1="C000E47F" w:usb2="00000009" w:usb3="00000000" w:csb0="000001FF" w:csb1="00000000"/>
    <w:embedRegular r:id="rId10" w:fontKey="{718E6C5D-F7A4-4442-AD13-1DD76F3110F5}"/>
  </w:font>
  <w:font w:name="Consolas">
    <w:panose1 w:val="020B0609020204030204"/>
    <w:charset w:val="00"/>
    <w:family w:val="modern"/>
    <w:pitch w:val="fixed"/>
    <w:sig w:usb0="E00006FF" w:usb1="0000FCFF" w:usb2="00000001" w:usb3="00000000" w:csb0="0000019F" w:csb1="00000000"/>
    <w:embedRegular r:id="rId11" w:fontKey="{DC53BDB9-6CDA-4A48-9A2F-54D9A902DF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42" w:rightFromText="142" w:vertAnchor="page" w:horzAnchor="page" w:tblpX="681" w:tblpY="15877"/>
      <w:tblOverlap w:val="never"/>
      <w:tblW w:w="10546" w:type="dxa"/>
      <w:tblBorders>
        <w:top w:val="single" w:sz="2" w:space="0" w:color="231F20"/>
        <w:left w:val="none" w:sz="0" w:space="0" w:color="auto"/>
        <w:bottom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10546"/>
    </w:tblGrid>
    <w:tr w:rsidR="003B5BE4" w:rsidRPr="003B5BE4" w14:paraId="0D49ECC0" w14:textId="77777777" w:rsidTr="00F37FC3">
      <w:tc>
        <w:tcPr>
          <w:tcW w:w="8437" w:type="dxa"/>
          <w:vAlign w:val="bottom"/>
        </w:tcPr>
        <w:p w14:paraId="4A006C5C" w14:textId="6FFB5BB4" w:rsidR="00877A25" w:rsidRPr="003B5BE4" w:rsidRDefault="00877A25" w:rsidP="003B5BE4">
          <w:pPr>
            <w:pStyle w:val="Footer"/>
          </w:pPr>
          <w:r w:rsidRPr="003B5BE4">
            <w:rPr>
              <w:noProof/>
            </w:rPr>
            <mc:AlternateContent>
              <mc:Choice Requires="wpg">
                <w:drawing>
                  <wp:anchor distT="0" distB="0" distL="114300" distR="114300" simplePos="0" relativeHeight="251658240" behindDoc="1" locked="0" layoutInCell="1" allowOverlap="1" wp14:anchorId="6F6EA7F6" wp14:editId="032E84AD">
                    <wp:simplePos x="0" y="0"/>
                    <wp:positionH relativeFrom="column">
                      <wp:posOffset>-440690</wp:posOffset>
                    </wp:positionH>
                    <wp:positionV relativeFrom="page">
                      <wp:posOffset>10080171</wp:posOffset>
                    </wp:positionV>
                    <wp:extent cx="6696000" cy="3600"/>
                    <wp:effectExtent l="0" t="0" r="0" b="0"/>
                    <wp:wrapNone/>
                    <wp:docPr id="7" name="Group 4474"/>
                    <wp:cNvGraphicFramePr/>
                    <a:graphic xmlns:a="http://schemas.openxmlformats.org/drawingml/2006/main">
                      <a:graphicData uri="http://schemas.microsoft.com/office/word/2010/wordprocessingGroup">
                        <wpg:wgp>
                          <wpg:cNvGrpSpPr/>
                          <wpg:grpSpPr>
                            <a:xfrm>
                              <a:off x="0" y="0"/>
                              <a:ext cx="6696000" cy="3600"/>
                              <a:chOff x="0" y="0"/>
                              <a:chExt cx="6695999" cy="3175"/>
                            </a:xfrm>
                          </wpg:grpSpPr>
                          <wps:wsp>
                            <wps:cNvPr id="8" name="Shape 39"/>
                            <wps:cNvSpPr/>
                            <wps:spPr>
                              <a:xfrm>
                                <a:off x="0" y="0"/>
                                <a:ext cx="6695999" cy="0"/>
                              </a:xfrm>
                              <a:custGeom>
                                <a:avLst/>
                                <a:gdLst/>
                                <a:ahLst/>
                                <a:cxnLst/>
                                <a:rect l="0" t="0" r="0" b="0"/>
                                <a:pathLst>
                                  <a:path w="6695999">
                                    <a:moveTo>
                                      <a:pt x="0" y="0"/>
                                    </a:moveTo>
                                    <a:lnTo>
                                      <a:pt x="6695999"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5AEDA8E" id="Group 4474" o:spid="_x0000_s1026" style="position:absolute;margin-left:-34.7pt;margin-top:793.7pt;width:527.25pt;height:.3pt;z-index:-251653120;mso-position-vertical-relative:page;mso-width-relative:margin;mso-height-relative:margin" coordsize="669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">
                    <v:shape id="Shape 39" o:spid="_x0000_s1027" style="position:absolute;width:66959;height:0;visibility:visible;mso-wrap-style:square;v-text-anchor:top" coordsize="669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" path="m,l6695999,e" filled="f" strokecolor="#181717" strokeweight=".25pt">
                      <v:stroke miterlimit="1" joinstyle="miter"/>
                      <v:path arrowok="t" textboxrect="0,0,6695999,0"/>
                    </v:shape>
                    <w10:wrap anchory="page"/>
                  </v:group>
                </w:pict>
              </mc:Fallback>
            </mc:AlternateContent>
          </w:r>
          <w:r w:rsidR="00BA1488">
            <w:t xml:space="preserve"> </w:t>
          </w:r>
          <w:sdt>
            <w:sdtPr>
              <w:alias w:val="Tittel"/>
              <w:tag w:val=""/>
              <w:id w:val="1852759661"/>
              <w:dataBinding w:prefixMappings="xmlns:ns0='http://purl.org/dc/elements/1.1/' xmlns:ns1='http://schemas.openxmlformats.org/package/2006/metadata/core-properties' " w:xpath="/ns1:coreProperties[1]/ns0:title[1]" w:storeItemID="{6C3C8BC8-F283-45AE-878A-BAB7291924A1}"/>
              <w:text/>
            </w:sdtPr>
            <w:sdtContent>
              <w:r w:rsidR="00EC7A83">
                <w:t>Terms of Reference</w:t>
              </w:r>
            </w:sdtContent>
          </w:sdt>
          <w:r w:rsidR="00BA1488">
            <w:t xml:space="preserve">  </w:t>
          </w:r>
          <w:r w:rsidRPr="003B5BE4">
            <w:t xml:space="preserve">·  </w:t>
          </w:r>
          <w:r w:rsidR="00CF53BC">
            <w:t>Global MEAL Consultancy</w:t>
          </w:r>
          <w:r w:rsidRPr="003B5BE4">
            <w:t xml:space="preserve"> · </w:t>
          </w:r>
          <w:r w:rsidR="00CF53BC">
            <w:t>April 2026</w:t>
          </w:r>
          <w:r w:rsidRPr="003B5BE4">
            <w:t xml:space="preserve"> ·  </w:t>
          </w:r>
          <w:r w:rsidR="00BE54A3">
            <w:fldChar w:fldCharType="begin"/>
          </w:r>
          <w:r w:rsidR="00BE54A3">
            <w:instrText xml:space="preserve"> PAGE   \* MERGEFORMAT </w:instrText>
          </w:r>
          <w:r w:rsidR="00BE54A3">
            <w:fldChar w:fldCharType="separate"/>
          </w:r>
          <w:r w:rsidR="00BE54A3">
            <w:rPr>
              <w:noProof/>
            </w:rPr>
            <w:t>1</w:t>
          </w:r>
          <w:r w:rsidR="00BE54A3">
            <w:rPr>
              <w:noProof/>
            </w:rPr>
            <w:fldChar w:fldCharType="end"/>
          </w:r>
        </w:p>
      </w:tc>
    </w:tr>
  </w:tbl>
  <w:p w14:paraId="680C47BB" w14:textId="77777777" w:rsidR="008812B7" w:rsidRPr="003B5BE4" w:rsidRDefault="008812B7" w:rsidP="00877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5E532" w14:textId="42708C4B" w:rsidR="005A5D0E" w:rsidRPr="0033324C" w:rsidRDefault="005A5D0E" w:rsidP="005A5D0E">
    <w:pPr>
      <w:pStyle w:val="Footer"/>
      <w:tabs>
        <w:tab w:val="clear" w:pos="9072"/>
        <w:tab w:val="left" w:pos="6345"/>
      </w:tabs>
    </w:pPr>
    <w:r w:rsidRPr="0033324C">
      <w:rPr>
        <w:noProof/>
      </w:rPr>
      <mc:AlternateContent>
        <mc:Choice Requires="wps">
          <w:drawing>
            <wp:anchor distT="0" distB="0" distL="114300" distR="114300" simplePos="0" relativeHeight="251658241" behindDoc="0" locked="0" layoutInCell="1" allowOverlap="1" wp14:anchorId="6BEBC685" wp14:editId="4D100DAD">
              <wp:simplePos x="0" y="0"/>
              <wp:positionH relativeFrom="column">
                <wp:posOffset>-504190</wp:posOffset>
              </wp:positionH>
              <wp:positionV relativeFrom="paragraph">
                <wp:posOffset>15875</wp:posOffset>
              </wp:positionV>
              <wp:extent cx="671195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71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B65DBF" id="Straight Connector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9.7pt,1.25pt" to="488.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" strokecolor="black [3200]" strokeweight=".5pt">
              <v:stroke joinstyle="miter"/>
            </v:line>
          </w:pict>
        </mc:Fallback>
      </mc:AlternateContent>
    </w:r>
    <w:sdt>
      <w:sdtPr>
        <w:alias w:val="Tittel"/>
        <w:tag w:val=""/>
        <w:id w:val="-1953700173"/>
        <w:dataBinding w:prefixMappings="xmlns:ns0='http://purl.org/dc/elements/1.1/' xmlns:ns1='http://schemas.openxmlformats.org/package/2006/metadata/core-properties' " w:xpath="/ns1:coreProperties[1]/ns0:title[1]" w:storeItemID="{6C3C8BC8-F283-45AE-878A-BAB7291924A1}"/>
        <w:text/>
      </w:sdtPr>
      <w:sdtContent>
        <w:r w:rsidR="00EC7A83">
          <w:t>Terms of Reference</w:t>
        </w:r>
      </w:sdtContent>
    </w:sdt>
    <w:r w:rsidR="00BA1488">
      <w:t xml:space="preserve"> </w:t>
    </w:r>
    <w:r w:rsidRPr="0033324C">
      <w:t xml:space="preserve"> ·  </w:t>
    </w:r>
    <w:r w:rsidR="00B8256C" w:rsidRPr="0033324C">
      <w:t>insert sender info</w:t>
    </w:r>
    <w:r w:rsidR="00537355" w:rsidRPr="0033324C">
      <w:t xml:space="preserve"> </w:t>
    </w:r>
    <w:r w:rsidR="00D3264A" w:rsidRPr="0033324C">
      <w:t xml:space="preserve"> </w:t>
    </w:r>
    <w:r w:rsidRPr="0033324C">
      <w:t xml:space="preserve">·  </w:t>
    </w:r>
    <w:r w:rsidR="00557909" w:rsidRPr="0033324C">
      <w:t xml:space="preserve">insert date </w:t>
    </w:r>
    <w:r w:rsidR="00D3264A" w:rsidRPr="0033324C">
      <w:t xml:space="preserve"> </w:t>
    </w:r>
    <w:r w:rsidRPr="0033324C">
      <w:t xml:space="preserve">·  </w:t>
    </w:r>
    <w:r w:rsidR="00BE54A3" w:rsidRPr="0033324C">
      <w:fldChar w:fldCharType="begin"/>
    </w:r>
    <w:r w:rsidR="00BE54A3" w:rsidRPr="0033324C">
      <w:instrText xml:space="preserve"> PAGE  \* Arabic  \* MERGEFORMAT </w:instrText>
    </w:r>
    <w:r w:rsidR="00BE54A3" w:rsidRPr="0033324C">
      <w:fldChar w:fldCharType="separate"/>
    </w:r>
    <w:r w:rsidR="00BE54A3" w:rsidRPr="0033324C">
      <w:rPr>
        <w:noProof/>
      </w:rPr>
      <w:t>1</w:t>
    </w:r>
    <w:r w:rsidR="00BE54A3" w:rsidRPr="0033324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E1E86" w14:textId="77777777" w:rsidR="002131B3" w:rsidRDefault="002131B3" w:rsidP="00342DE1">
      <w:pPr>
        <w:spacing w:after="0"/>
      </w:pPr>
      <w:r>
        <w:separator/>
      </w:r>
    </w:p>
  </w:footnote>
  <w:footnote w:type="continuationSeparator" w:id="0">
    <w:p w14:paraId="09F17A7A" w14:textId="77777777" w:rsidR="002131B3" w:rsidRDefault="002131B3" w:rsidP="00342DE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10F55" w14:textId="77777777" w:rsidR="006655B2" w:rsidRDefault="006655B2" w:rsidP="006655B2">
    <w:pPr>
      <w:pStyle w:val="Header"/>
      <w:spacing w:after="5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C5468" w14:textId="77777777" w:rsidR="00BE54A3" w:rsidRPr="0033324C" w:rsidRDefault="00487952">
    <w:pPr>
      <w:pStyle w:val="Header"/>
    </w:pPr>
    <w:r>
      <w:rPr>
        <w:noProof/>
      </w:rPr>
      <w:drawing>
        <wp:anchor distT="0" distB="180340" distL="114300" distR="114300" simplePos="0" relativeHeight="251658242" behindDoc="0" locked="0" layoutInCell="1" allowOverlap="1" wp14:anchorId="2A311146" wp14:editId="5A6A91F1">
          <wp:simplePos x="0" y="0"/>
          <wp:positionH relativeFrom="page">
            <wp:posOffset>935990</wp:posOffset>
          </wp:positionH>
          <wp:positionV relativeFrom="page">
            <wp:posOffset>547688</wp:posOffset>
          </wp:positionV>
          <wp:extent cx="2185200" cy="554400"/>
          <wp:effectExtent l="0" t="0" r="5715" b="0"/>
          <wp:wrapTopAndBottom/>
          <wp:docPr id="1" name="Bilde 1" descr="Norwegian Refuge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Norwegian Refugee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5200" cy="55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20C2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B30A1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D2F4D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6929B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88C7B3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4283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085D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1CF704"/>
    <w:lvl w:ilvl="0">
      <w:start w:val="1"/>
      <w:numFmt w:val="bullet"/>
      <w:lvlText w:val=""/>
      <w:lvlJc w:val="left"/>
      <w:pPr>
        <w:ind w:left="648" w:hanging="360"/>
      </w:pPr>
      <w:rPr>
        <w:rFonts w:ascii="Symbol" w:hAnsi="Symbol" w:hint="default"/>
      </w:rPr>
    </w:lvl>
  </w:abstractNum>
  <w:abstractNum w:abstractNumId="8" w15:restartNumberingAfterBreak="0">
    <w:nsid w:val="FFFFFF88"/>
    <w:multiLevelType w:val="singleLevel"/>
    <w:tmpl w:val="834A41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23C0A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6957A0"/>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1B2488"/>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2F173A"/>
    <w:multiLevelType w:val="hybridMultilevel"/>
    <w:tmpl w:val="8FE2344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60039F6"/>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70419A2"/>
    <w:multiLevelType w:val="multilevel"/>
    <w:tmpl w:val="0414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CF76830"/>
    <w:multiLevelType w:val="multilevel"/>
    <w:tmpl w:val="D19E4D6A"/>
    <w:numStyleLink w:val="Liste1"/>
  </w:abstractNum>
  <w:abstractNum w:abstractNumId="16" w15:restartNumberingAfterBreak="0">
    <w:nsid w:val="1EF26CDA"/>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633DE8"/>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43D628C"/>
    <w:multiLevelType w:val="hybridMultilevel"/>
    <w:tmpl w:val="D208171C"/>
    <w:lvl w:ilvl="0" w:tplc="E8025966">
      <w:start w:val="1"/>
      <w:numFmt w:val="bullet"/>
      <w:pStyle w:val="ListParagraph"/>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642772A"/>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1249EF"/>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8333E0C"/>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E074269"/>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693794"/>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9DF28C4"/>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AEA3B31"/>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FAB252D"/>
    <w:multiLevelType w:val="hybridMultilevel"/>
    <w:tmpl w:val="9CF4E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7C1DDD"/>
    <w:multiLevelType w:val="hybridMultilevel"/>
    <w:tmpl w:val="9E76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0C7E5F"/>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CF73DAB"/>
    <w:multiLevelType w:val="multilevel"/>
    <w:tmpl w:val="0B4E1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B8505D"/>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964E5C"/>
    <w:multiLevelType w:val="multilevel"/>
    <w:tmpl w:val="D19E4D6A"/>
    <w:styleLink w:val="Liste1"/>
    <w:lvl w:ilvl="0">
      <w:start w:val="1"/>
      <w:numFmt w:val="bullet"/>
      <w:pStyle w:val="ListBullet"/>
      <w:lvlText w:val=""/>
      <w:lvlJc w:val="left"/>
      <w:pPr>
        <w:tabs>
          <w:tab w:val="num" w:pos="216"/>
        </w:tabs>
        <w:ind w:left="216" w:hanging="216"/>
      </w:pPr>
      <w:rPr>
        <w:rFonts w:ascii="Symbol" w:hAnsi="Symbol" w:hint="default"/>
      </w:rPr>
    </w:lvl>
    <w:lvl w:ilvl="1">
      <w:start w:val="1"/>
      <w:numFmt w:val="bullet"/>
      <w:lvlText w:val="–"/>
      <w:lvlJc w:val="left"/>
      <w:pPr>
        <w:ind w:left="216" w:firstLine="0"/>
      </w:pPr>
      <w:rPr>
        <w:rFonts w:ascii="Roboto Light" w:hAnsi="Roboto Ligh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0C5E94"/>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3F5503"/>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9CB3C15"/>
    <w:multiLevelType w:val="multilevel"/>
    <w:tmpl w:val="A8240BB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B50916"/>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CD37370"/>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DEE59E5"/>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1342BB"/>
    <w:multiLevelType w:val="multilevel"/>
    <w:tmpl w:val="D08E5A30"/>
    <w:lvl w:ilvl="0">
      <w:start w:val="1"/>
      <w:numFmt w:val="bullet"/>
      <w:lvlText w:val=""/>
      <w:lvlJc w:val="left"/>
      <w:pPr>
        <w:tabs>
          <w:tab w:val="num" w:pos="216"/>
        </w:tabs>
        <w:ind w:left="216" w:hanging="216"/>
      </w:pPr>
      <w:rPr>
        <w:rFonts w:ascii="Symbol" w:hAnsi="Symbol" w:hint="default"/>
      </w:rPr>
    </w:lvl>
    <w:lvl w:ilvl="1">
      <w:start w:val="1"/>
      <w:numFmt w:val="bullet"/>
      <w:lvlText w:val=""/>
      <w:lvlJc w:val="left"/>
      <w:pPr>
        <w:ind w:left="57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19121055">
    <w:abstractNumId w:val="35"/>
  </w:num>
  <w:num w:numId="2" w16cid:durableId="212615770">
    <w:abstractNumId w:val="21"/>
  </w:num>
  <w:num w:numId="3" w16cid:durableId="1294212645">
    <w:abstractNumId w:val="14"/>
  </w:num>
  <w:num w:numId="4" w16cid:durableId="968127973">
    <w:abstractNumId w:val="9"/>
  </w:num>
  <w:num w:numId="5" w16cid:durableId="1857380981">
    <w:abstractNumId w:val="7"/>
  </w:num>
  <w:num w:numId="6" w16cid:durableId="288705727">
    <w:abstractNumId w:val="6"/>
  </w:num>
  <w:num w:numId="7" w16cid:durableId="574972214">
    <w:abstractNumId w:val="5"/>
  </w:num>
  <w:num w:numId="8" w16cid:durableId="1292782059">
    <w:abstractNumId w:val="4"/>
  </w:num>
  <w:num w:numId="9" w16cid:durableId="734547719">
    <w:abstractNumId w:val="8"/>
  </w:num>
  <w:num w:numId="10" w16cid:durableId="627857791">
    <w:abstractNumId w:val="3"/>
  </w:num>
  <w:num w:numId="11" w16cid:durableId="1290433108">
    <w:abstractNumId w:val="2"/>
  </w:num>
  <w:num w:numId="12" w16cid:durableId="1201476872">
    <w:abstractNumId w:val="1"/>
  </w:num>
  <w:num w:numId="13" w16cid:durableId="730924908">
    <w:abstractNumId w:val="0"/>
  </w:num>
  <w:num w:numId="14" w16cid:durableId="1007943802">
    <w:abstractNumId w:val="12"/>
  </w:num>
  <w:num w:numId="15" w16cid:durableId="222373811">
    <w:abstractNumId w:val="18"/>
  </w:num>
  <w:num w:numId="16" w16cid:durableId="2065980906">
    <w:abstractNumId w:val="34"/>
  </w:num>
  <w:num w:numId="17" w16cid:durableId="1953516076">
    <w:abstractNumId w:val="31"/>
  </w:num>
  <w:num w:numId="18" w16cid:durableId="7043313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20534620">
    <w:abstractNumId w:val="15"/>
  </w:num>
  <w:num w:numId="20" w16cid:durableId="566769859">
    <w:abstractNumId w:val="26"/>
  </w:num>
  <w:num w:numId="21" w16cid:durableId="1546722422">
    <w:abstractNumId w:val="29"/>
  </w:num>
  <w:num w:numId="22" w16cid:durableId="2141916092">
    <w:abstractNumId w:val="27"/>
  </w:num>
  <w:num w:numId="23" w16cid:durableId="705719582">
    <w:abstractNumId w:val="20"/>
  </w:num>
  <w:num w:numId="24" w16cid:durableId="306935232">
    <w:abstractNumId w:val="11"/>
  </w:num>
  <w:num w:numId="25" w16cid:durableId="1616667143">
    <w:abstractNumId w:val="36"/>
  </w:num>
  <w:num w:numId="26" w16cid:durableId="1489908134">
    <w:abstractNumId w:val="33"/>
  </w:num>
  <w:num w:numId="27" w16cid:durableId="1248808938">
    <w:abstractNumId w:val="37"/>
  </w:num>
  <w:num w:numId="28" w16cid:durableId="131561790">
    <w:abstractNumId w:val="17"/>
  </w:num>
  <w:num w:numId="29" w16cid:durableId="1536383827">
    <w:abstractNumId w:val="24"/>
  </w:num>
  <w:num w:numId="30" w16cid:durableId="2036492544">
    <w:abstractNumId w:val="30"/>
  </w:num>
  <w:num w:numId="31" w16cid:durableId="1194807473">
    <w:abstractNumId w:val="32"/>
  </w:num>
  <w:num w:numId="32" w16cid:durableId="1472671726">
    <w:abstractNumId w:val="38"/>
  </w:num>
  <w:num w:numId="33" w16cid:durableId="1093167832">
    <w:abstractNumId w:val="19"/>
  </w:num>
  <w:num w:numId="34" w16cid:durableId="320890468">
    <w:abstractNumId w:val="25"/>
  </w:num>
  <w:num w:numId="35" w16cid:durableId="52434366">
    <w:abstractNumId w:val="28"/>
  </w:num>
  <w:num w:numId="36" w16cid:durableId="1275749636">
    <w:abstractNumId w:val="10"/>
  </w:num>
  <w:num w:numId="37" w16cid:durableId="351419807">
    <w:abstractNumId w:val="23"/>
  </w:num>
  <w:num w:numId="38" w16cid:durableId="603076168">
    <w:abstractNumId w:val="13"/>
  </w:num>
  <w:num w:numId="39" w16cid:durableId="1131095353">
    <w:abstractNumId w:val="22"/>
  </w:num>
  <w:num w:numId="40" w16cid:durableId="13275144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83"/>
    <w:rsid w:val="00012095"/>
    <w:rsid w:val="00021637"/>
    <w:rsid w:val="000537F1"/>
    <w:rsid w:val="000567FA"/>
    <w:rsid w:val="00065414"/>
    <w:rsid w:val="000866A4"/>
    <w:rsid w:val="000921D0"/>
    <w:rsid w:val="00092947"/>
    <w:rsid w:val="000A5124"/>
    <w:rsid w:val="000B7C0A"/>
    <w:rsid w:val="000C5691"/>
    <w:rsid w:val="000C68AA"/>
    <w:rsid w:val="000E04BA"/>
    <w:rsid w:val="000E678A"/>
    <w:rsid w:val="000F26DD"/>
    <w:rsid w:val="00102F64"/>
    <w:rsid w:val="00106046"/>
    <w:rsid w:val="001067A6"/>
    <w:rsid w:val="001131D0"/>
    <w:rsid w:val="00114C90"/>
    <w:rsid w:val="0013128B"/>
    <w:rsid w:val="0014162F"/>
    <w:rsid w:val="00144F51"/>
    <w:rsid w:val="00145476"/>
    <w:rsid w:val="001534E1"/>
    <w:rsid w:val="001544AE"/>
    <w:rsid w:val="00164E5D"/>
    <w:rsid w:val="00180A15"/>
    <w:rsid w:val="00183BBE"/>
    <w:rsid w:val="00192D50"/>
    <w:rsid w:val="001A6D10"/>
    <w:rsid w:val="001A6E59"/>
    <w:rsid w:val="001B0599"/>
    <w:rsid w:val="001C2D32"/>
    <w:rsid w:val="001D1F4F"/>
    <w:rsid w:val="001E0EBC"/>
    <w:rsid w:val="001E526A"/>
    <w:rsid w:val="001F396E"/>
    <w:rsid w:val="002009F0"/>
    <w:rsid w:val="002131B3"/>
    <w:rsid w:val="00221108"/>
    <w:rsid w:val="002279B0"/>
    <w:rsid w:val="00240862"/>
    <w:rsid w:val="00247DD1"/>
    <w:rsid w:val="002607B4"/>
    <w:rsid w:val="002632D4"/>
    <w:rsid w:val="00267C89"/>
    <w:rsid w:val="002808BB"/>
    <w:rsid w:val="002830E2"/>
    <w:rsid w:val="002A2DFB"/>
    <w:rsid w:val="002A4E45"/>
    <w:rsid w:val="002A72F3"/>
    <w:rsid w:val="002C5906"/>
    <w:rsid w:val="002E6862"/>
    <w:rsid w:val="002F6911"/>
    <w:rsid w:val="0030693E"/>
    <w:rsid w:val="003073A8"/>
    <w:rsid w:val="00317B99"/>
    <w:rsid w:val="00325196"/>
    <w:rsid w:val="0032619F"/>
    <w:rsid w:val="0033324C"/>
    <w:rsid w:val="00334162"/>
    <w:rsid w:val="0033582A"/>
    <w:rsid w:val="00342DE1"/>
    <w:rsid w:val="003451AB"/>
    <w:rsid w:val="00351B7B"/>
    <w:rsid w:val="00354953"/>
    <w:rsid w:val="00366C11"/>
    <w:rsid w:val="00394893"/>
    <w:rsid w:val="00394BED"/>
    <w:rsid w:val="00397461"/>
    <w:rsid w:val="003A407E"/>
    <w:rsid w:val="003B0ACF"/>
    <w:rsid w:val="003B169E"/>
    <w:rsid w:val="003B40CA"/>
    <w:rsid w:val="003B5BE4"/>
    <w:rsid w:val="003C535D"/>
    <w:rsid w:val="003C6497"/>
    <w:rsid w:val="003C74BB"/>
    <w:rsid w:val="003E321A"/>
    <w:rsid w:val="00403380"/>
    <w:rsid w:val="0040544E"/>
    <w:rsid w:val="00407449"/>
    <w:rsid w:val="00411344"/>
    <w:rsid w:val="00416603"/>
    <w:rsid w:val="004249AB"/>
    <w:rsid w:val="00437F74"/>
    <w:rsid w:val="00440A87"/>
    <w:rsid w:val="0044371E"/>
    <w:rsid w:val="00447C99"/>
    <w:rsid w:val="00457501"/>
    <w:rsid w:val="00487789"/>
    <w:rsid w:val="00487952"/>
    <w:rsid w:val="004A2C5E"/>
    <w:rsid w:val="004C334F"/>
    <w:rsid w:val="004C577F"/>
    <w:rsid w:val="004C7B3C"/>
    <w:rsid w:val="004D2310"/>
    <w:rsid w:val="004D47E9"/>
    <w:rsid w:val="004D4E1F"/>
    <w:rsid w:val="004E133E"/>
    <w:rsid w:val="00507119"/>
    <w:rsid w:val="005117FD"/>
    <w:rsid w:val="005128B6"/>
    <w:rsid w:val="005144AB"/>
    <w:rsid w:val="005150BE"/>
    <w:rsid w:val="0052208D"/>
    <w:rsid w:val="00527342"/>
    <w:rsid w:val="00537355"/>
    <w:rsid w:val="005433B3"/>
    <w:rsid w:val="00557909"/>
    <w:rsid w:val="00562AA4"/>
    <w:rsid w:val="00563555"/>
    <w:rsid w:val="00566185"/>
    <w:rsid w:val="00582804"/>
    <w:rsid w:val="00585C97"/>
    <w:rsid w:val="00594C2A"/>
    <w:rsid w:val="005A0990"/>
    <w:rsid w:val="005A5D0E"/>
    <w:rsid w:val="005A5D98"/>
    <w:rsid w:val="005B46CD"/>
    <w:rsid w:val="005C3C2E"/>
    <w:rsid w:val="005D3575"/>
    <w:rsid w:val="005D441D"/>
    <w:rsid w:val="005E1104"/>
    <w:rsid w:val="005E4BB7"/>
    <w:rsid w:val="005E6A59"/>
    <w:rsid w:val="00613E24"/>
    <w:rsid w:val="00615ECA"/>
    <w:rsid w:val="006230AE"/>
    <w:rsid w:val="00632EFD"/>
    <w:rsid w:val="00637C3F"/>
    <w:rsid w:val="00642042"/>
    <w:rsid w:val="00652E88"/>
    <w:rsid w:val="006655B2"/>
    <w:rsid w:val="00671728"/>
    <w:rsid w:val="00675CF3"/>
    <w:rsid w:val="006901F4"/>
    <w:rsid w:val="006A2EFE"/>
    <w:rsid w:val="006A65A0"/>
    <w:rsid w:val="006A6A1B"/>
    <w:rsid w:val="006B27F0"/>
    <w:rsid w:val="006C2E21"/>
    <w:rsid w:val="006C3363"/>
    <w:rsid w:val="006D7F2D"/>
    <w:rsid w:val="006E1FE8"/>
    <w:rsid w:val="006E5194"/>
    <w:rsid w:val="006F01E6"/>
    <w:rsid w:val="007076B8"/>
    <w:rsid w:val="007102DB"/>
    <w:rsid w:val="0071498E"/>
    <w:rsid w:val="00722B5E"/>
    <w:rsid w:val="00725F55"/>
    <w:rsid w:val="00773DB6"/>
    <w:rsid w:val="007756E1"/>
    <w:rsid w:val="00782B4E"/>
    <w:rsid w:val="0079049F"/>
    <w:rsid w:val="0079094C"/>
    <w:rsid w:val="00795596"/>
    <w:rsid w:val="0079612A"/>
    <w:rsid w:val="007A2391"/>
    <w:rsid w:val="007B151E"/>
    <w:rsid w:val="007B59E6"/>
    <w:rsid w:val="007D1ADA"/>
    <w:rsid w:val="007F256A"/>
    <w:rsid w:val="007F7420"/>
    <w:rsid w:val="00807F53"/>
    <w:rsid w:val="00814AA5"/>
    <w:rsid w:val="0083255E"/>
    <w:rsid w:val="00854565"/>
    <w:rsid w:val="00857C3A"/>
    <w:rsid w:val="008617B3"/>
    <w:rsid w:val="00864521"/>
    <w:rsid w:val="0086635E"/>
    <w:rsid w:val="008725F4"/>
    <w:rsid w:val="0087488F"/>
    <w:rsid w:val="00877A25"/>
    <w:rsid w:val="008812B7"/>
    <w:rsid w:val="0088330F"/>
    <w:rsid w:val="00891479"/>
    <w:rsid w:val="008936C1"/>
    <w:rsid w:val="00893F88"/>
    <w:rsid w:val="00895D77"/>
    <w:rsid w:val="008978B9"/>
    <w:rsid w:val="008A2BCB"/>
    <w:rsid w:val="008A7108"/>
    <w:rsid w:val="008B126E"/>
    <w:rsid w:val="008B32D3"/>
    <w:rsid w:val="008C261E"/>
    <w:rsid w:val="008C4E06"/>
    <w:rsid w:val="008E24D2"/>
    <w:rsid w:val="008E4583"/>
    <w:rsid w:val="008F1030"/>
    <w:rsid w:val="008F603F"/>
    <w:rsid w:val="009138D9"/>
    <w:rsid w:val="009163D5"/>
    <w:rsid w:val="009232E8"/>
    <w:rsid w:val="00923D1A"/>
    <w:rsid w:val="00946217"/>
    <w:rsid w:val="00951848"/>
    <w:rsid w:val="00970B31"/>
    <w:rsid w:val="009769BA"/>
    <w:rsid w:val="00980D3A"/>
    <w:rsid w:val="009931AB"/>
    <w:rsid w:val="00995AF9"/>
    <w:rsid w:val="009A2E2B"/>
    <w:rsid w:val="009B1BA7"/>
    <w:rsid w:val="009B656F"/>
    <w:rsid w:val="009B781F"/>
    <w:rsid w:val="009C2E65"/>
    <w:rsid w:val="009C3AAF"/>
    <w:rsid w:val="009C74B6"/>
    <w:rsid w:val="009D6343"/>
    <w:rsid w:val="009E1275"/>
    <w:rsid w:val="009E3C8A"/>
    <w:rsid w:val="00A21404"/>
    <w:rsid w:val="00A31EEE"/>
    <w:rsid w:val="00A34EE2"/>
    <w:rsid w:val="00A5249B"/>
    <w:rsid w:val="00A5388D"/>
    <w:rsid w:val="00A675A1"/>
    <w:rsid w:val="00A74DFC"/>
    <w:rsid w:val="00A74E10"/>
    <w:rsid w:val="00A75451"/>
    <w:rsid w:val="00A768EF"/>
    <w:rsid w:val="00A80F44"/>
    <w:rsid w:val="00A83455"/>
    <w:rsid w:val="00A861CB"/>
    <w:rsid w:val="00A9192E"/>
    <w:rsid w:val="00A9255B"/>
    <w:rsid w:val="00A96F0A"/>
    <w:rsid w:val="00AA2DD3"/>
    <w:rsid w:val="00AB12B7"/>
    <w:rsid w:val="00AD2547"/>
    <w:rsid w:val="00AE1B1E"/>
    <w:rsid w:val="00AE5E20"/>
    <w:rsid w:val="00AF0F63"/>
    <w:rsid w:val="00AF6295"/>
    <w:rsid w:val="00AF6EA6"/>
    <w:rsid w:val="00AF7239"/>
    <w:rsid w:val="00B0403F"/>
    <w:rsid w:val="00B054E8"/>
    <w:rsid w:val="00B05692"/>
    <w:rsid w:val="00B1298A"/>
    <w:rsid w:val="00B17EE4"/>
    <w:rsid w:val="00B32A13"/>
    <w:rsid w:val="00B40C74"/>
    <w:rsid w:val="00B46CE8"/>
    <w:rsid w:val="00B52076"/>
    <w:rsid w:val="00B521B0"/>
    <w:rsid w:val="00B54FCC"/>
    <w:rsid w:val="00B5728B"/>
    <w:rsid w:val="00B71015"/>
    <w:rsid w:val="00B71677"/>
    <w:rsid w:val="00B8256C"/>
    <w:rsid w:val="00BA1488"/>
    <w:rsid w:val="00BB4C08"/>
    <w:rsid w:val="00BB6E8B"/>
    <w:rsid w:val="00BC53AB"/>
    <w:rsid w:val="00BE4FFE"/>
    <w:rsid w:val="00BE54A3"/>
    <w:rsid w:val="00BE6643"/>
    <w:rsid w:val="00BF1327"/>
    <w:rsid w:val="00BF30F4"/>
    <w:rsid w:val="00BF6ACC"/>
    <w:rsid w:val="00C03082"/>
    <w:rsid w:val="00C321D0"/>
    <w:rsid w:val="00C338C0"/>
    <w:rsid w:val="00C66AA2"/>
    <w:rsid w:val="00C72A0E"/>
    <w:rsid w:val="00C76057"/>
    <w:rsid w:val="00C80DEC"/>
    <w:rsid w:val="00C82776"/>
    <w:rsid w:val="00C83AD8"/>
    <w:rsid w:val="00CB326A"/>
    <w:rsid w:val="00CD7C53"/>
    <w:rsid w:val="00CE0671"/>
    <w:rsid w:val="00CE168E"/>
    <w:rsid w:val="00CE3448"/>
    <w:rsid w:val="00CF0614"/>
    <w:rsid w:val="00CF5156"/>
    <w:rsid w:val="00CF53BC"/>
    <w:rsid w:val="00D02DEA"/>
    <w:rsid w:val="00D0588B"/>
    <w:rsid w:val="00D0640C"/>
    <w:rsid w:val="00D10F06"/>
    <w:rsid w:val="00D32328"/>
    <w:rsid w:val="00D3264A"/>
    <w:rsid w:val="00D3634B"/>
    <w:rsid w:val="00D5012A"/>
    <w:rsid w:val="00D56BF9"/>
    <w:rsid w:val="00D62333"/>
    <w:rsid w:val="00D6769F"/>
    <w:rsid w:val="00D70960"/>
    <w:rsid w:val="00D827D0"/>
    <w:rsid w:val="00D95A05"/>
    <w:rsid w:val="00D9622A"/>
    <w:rsid w:val="00DA23F7"/>
    <w:rsid w:val="00DB7896"/>
    <w:rsid w:val="00DC0992"/>
    <w:rsid w:val="00DD3B89"/>
    <w:rsid w:val="00DE4650"/>
    <w:rsid w:val="00DE6139"/>
    <w:rsid w:val="00DF1373"/>
    <w:rsid w:val="00E1121E"/>
    <w:rsid w:val="00E13CA2"/>
    <w:rsid w:val="00E16992"/>
    <w:rsid w:val="00E2451F"/>
    <w:rsid w:val="00E24C3B"/>
    <w:rsid w:val="00E565DA"/>
    <w:rsid w:val="00E649A8"/>
    <w:rsid w:val="00E80C40"/>
    <w:rsid w:val="00E8120A"/>
    <w:rsid w:val="00E90EFA"/>
    <w:rsid w:val="00E9636C"/>
    <w:rsid w:val="00EA7004"/>
    <w:rsid w:val="00EB7F43"/>
    <w:rsid w:val="00EC7A83"/>
    <w:rsid w:val="00EE13E2"/>
    <w:rsid w:val="00EE5AB4"/>
    <w:rsid w:val="00EF3E6C"/>
    <w:rsid w:val="00EF463A"/>
    <w:rsid w:val="00EF5C10"/>
    <w:rsid w:val="00EF6541"/>
    <w:rsid w:val="00F00D66"/>
    <w:rsid w:val="00F167D0"/>
    <w:rsid w:val="00F36888"/>
    <w:rsid w:val="00F37EC4"/>
    <w:rsid w:val="00F4792C"/>
    <w:rsid w:val="00F63F8E"/>
    <w:rsid w:val="00F76A0D"/>
    <w:rsid w:val="00F827AB"/>
    <w:rsid w:val="00F85829"/>
    <w:rsid w:val="00F86723"/>
    <w:rsid w:val="00F975BF"/>
    <w:rsid w:val="00FA367B"/>
    <w:rsid w:val="00FB611F"/>
    <w:rsid w:val="00FC067E"/>
    <w:rsid w:val="00FC56F3"/>
    <w:rsid w:val="00FD2EC1"/>
    <w:rsid w:val="00FD4BB0"/>
    <w:rsid w:val="00FD65C5"/>
    <w:rsid w:val="00FF01FD"/>
    <w:rsid w:val="00FF358B"/>
    <w:rsid w:val="00FF67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BCDE3"/>
  <w15:chartTrackingRefBased/>
  <w15:docId w15:val="{6DF48513-440C-4884-AFD3-87591E5E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erif" w:eastAsiaTheme="minorHAnsi" w:hAnsi="Noto Serif" w:cstheme="minorBidi"/>
        <w:lang w:val="en-GB" w:eastAsia="en-GB"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unhideWhenUsed/>
    <w:qFormat/>
    <w:rsid w:val="00814AA5"/>
  </w:style>
  <w:style w:type="paragraph" w:styleId="Heading1">
    <w:name w:val="heading 1"/>
    <w:basedOn w:val="Normal"/>
    <w:next w:val="Normal"/>
    <w:link w:val="Heading1Char"/>
    <w:uiPriority w:val="1"/>
    <w:qFormat/>
    <w:rsid w:val="001E526A"/>
    <w:pPr>
      <w:keepNext/>
      <w:keepLines/>
      <w:spacing w:before="600"/>
      <w:outlineLvl w:val="0"/>
    </w:pPr>
    <w:rPr>
      <w:rFonts w:asciiTheme="majorHAnsi" w:eastAsiaTheme="majorEastAsia" w:hAnsiTheme="majorHAnsi" w:cstheme="majorBidi"/>
      <w:b/>
      <w:bCs/>
      <w:caps/>
      <w:spacing w:val="10"/>
      <w:sz w:val="26"/>
      <w:szCs w:val="32"/>
    </w:rPr>
  </w:style>
  <w:style w:type="paragraph" w:styleId="Heading2">
    <w:name w:val="heading 2"/>
    <w:basedOn w:val="Normal"/>
    <w:next w:val="Normal"/>
    <w:link w:val="Heading2Char"/>
    <w:uiPriority w:val="2"/>
    <w:qFormat/>
    <w:rsid w:val="00351B7B"/>
    <w:pPr>
      <w:keepNext/>
      <w:keepLines/>
      <w:spacing w:before="240" w:after="0"/>
      <w:outlineLvl w:val="1"/>
    </w:pPr>
    <w:rPr>
      <w:rFonts w:eastAsiaTheme="majorEastAsia" w:cstheme="majorBidi"/>
      <w:b/>
      <w:szCs w:val="26"/>
    </w:rPr>
  </w:style>
  <w:style w:type="paragraph" w:styleId="Heading3">
    <w:name w:val="heading 3"/>
    <w:basedOn w:val="Normal"/>
    <w:next w:val="Normal"/>
    <w:link w:val="Heading3Char"/>
    <w:uiPriority w:val="9"/>
    <w:semiHidden/>
    <w:qFormat/>
    <w:rsid w:val="008978B9"/>
    <w:pPr>
      <w:keepNext/>
      <w:keepLines/>
      <w:spacing w:before="120" w:line="192" w:lineRule="auto"/>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semiHidden/>
    <w:qFormat/>
    <w:rsid w:val="006D7F2D"/>
    <w:pPr>
      <w:keepNext/>
      <w:keepLines/>
      <w:spacing w:before="40"/>
      <w:outlineLvl w:val="3"/>
    </w:pPr>
    <w:rPr>
      <w:rFonts w:asciiTheme="majorHAnsi" w:eastAsiaTheme="majorEastAsia" w:hAnsiTheme="majorHAnsi" w:cstheme="majorBidi"/>
      <w:iCs/>
      <w:sz w:val="26"/>
    </w:rPr>
  </w:style>
  <w:style w:type="paragraph" w:styleId="Heading5">
    <w:name w:val="heading 5"/>
    <w:basedOn w:val="Normal"/>
    <w:next w:val="Normal"/>
    <w:link w:val="Heading5Char"/>
    <w:uiPriority w:val="9"/>
    <w:semiHidden/>
    <w:rsid w:val="00AF0F63"/>
    <w:pPr>
      <w:keepNext/>
      <w:keepLines/>
      <w:spacing w:before="40" w:after="0"/>
      <w:outlineLvl w:val="4"/>
    </w:pPr>
    <w:rPr>
      <w:rFonts w:asciiTheme="majorHAnsi" w:eastAsiaTheme="majorEastAsia" w:hAnsiTheme="majorHAnsi" w:cstheme="majorBidi"/>
      <w:color w:val="BD4200" w:themeColor="accent1" w:themeShade="BF"/>
    </w:rPr>
  </w:style>
  <w:style w:type="paragraph" w:styleId="Heading6">
    <w:name w:val="heading 6"/>
    <w:basedOn w:val="Normal"/>
    <w:next w:val="Normal"/>
    <w:link w:val="Heading6Char"/>
    <w:uiPriority w:val="9"/>
    <w:semiHidden/>
    <w:qFormat/>
    <w:rsid w:val="00AF0F63"/>
    <w:pPr>
      <w:keepNext/>
      <w:keepLines/>
      <w:spacing w:before="40" w:after="0"/>
      <w:outlineLvl w:val="5"/>
    </w:pPr>
    <w:rPr>
      <w:rFonts w:asciiTheme="majorHAnsi" w:eastAsiaTheme="majorEastAsia" w:hAnsiTheme="majorHAnsi" w:cstheme="majorBidi"/>
      <w:color w:val="7E2C00" w:themeColor="accent1" w:themeShade="7F"/>
    </w:rPr>
  </w:style>
  <w:style w:type="paragraph" w:styleId="Heading7">
    <w:name w:val="heading 7"/>
    <w:basedOn w:val="Normal"/>
    <w:next w:val="Normal"/>
    <w:link w:val="Heading7Char"/>
    <w:uiPriority w:val="9"/>
    <w:semiHidden/>
    <w:qFormat/>
    <w:rsid w:val="00AF0F63"/>
    <w:pPr>
      <w:keepNext/>
      <w:keepLines/>
      <w:spacing w:before="40" w:after="0"/>
      <w:outlineLvl w:val="6"/>
    </w:pPr>
    <w:rPr>
      <w:rFonts w:asciiTheme="majorHAnsi" w:eastAsiaTheme="majorEastAsia" w:hAnsiTheme="majorHAnsi" w:cstheme="majorBidi"/>
      <w:i/>
      <w:iCs/>
      <w:color w:val="7E2C00" w:themeColor="accent1" w:themeShade="7F"/>
    </w:rPr>
  </w:style>
  <w:style w:type="paragraph" w:styleId="Heading8">
    <w:name w:val="heading 8"/>
    <w:basedOn w:val="Normal"/>
    <w:next w:val="Normal"/>
    <w:link w:val="Heading8Char"/>
    <w:uiPriority w:val="9"/>
    <w:semiHidden/>
    <w:qFormat/>
    <w:rsid w:val="00AF0F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qFormat/>
    <w:rsid w:val="00AF0F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semiHidden/>
    <w:rsid w:val="005E6A59"/>
    <w:rPr>
      <w:rFonts w:ascii="Calibri" w:hAnsi="Calibri"/>
      <w:smallCaps/>
      <w:color w:val="FFFFFF" w:themeColor="background1"/>
      <w:sz w:val="24"/>
    </w:rPr>
  </w:style>
  <w:style w:type="paragraph" w:styleId="Header">
    <w:name w:val="header"/>
    <w:basedOn w:val="Normal"/>
    <w:link w:val="HeaderChar"/>
    <w:uiPriority w:val="99"/>
    <w:semiHidden/>
    <w:rsid w:val="00342DE1"/>
    <w:pPr>
      <w:tabs>
        <w:tab w:val="center" w:pos="4536"/>
        <w:tab w:val="right" w:pos="9072"/>
      </w:tabs>
      <w:spacing w:after="0"/>
    </w:pPr>
  </w:style>
  <w:style w:type="character" w:customStyle="1" w:styleId="HeaderChar">
    <w:name w:val="Header Char"/>
    <w:basedOn w:val="DefaultParagraphFont"/>
    <w:link w:val="Header"/>
    <w:uiPriority w:val="99"/>
    <w:semiHidden/>
    <w:rsid w:val="005D441D"/>
    <w:rPr>
      <w:rFonts w:ascii="Noto Serif" w:hAnsi="Noto Serif"/>
      <w:sz w:val="21"/>
      <w:lang w:val="en-GB"/>
    </w:rPr>
  </w:style>
  <w:style w:type="paragraph" w:styleId="Footer">
    <w:name w:val="footer"/>
    <w:basedOn w:val="Normal"/>
    <w:link w:val="FooterChar"/>
    <w:uiPriority w:val="99"/>
    <w:semiHidden/>
    <w:rsid w:val="003B5BE4"/>
    <w:pPr>
      <w:tabs>
        <w:tab w:val="center" w:pos="4536"/>
        <w:tab w:val="right" w:pos="9072"/>
      </w:tabs>
      <w:spacing w:before="210" w:after="0"/>
      <w:jc w:val="center"/>
    </w:pPr>
    <w:rPr>
      <w:rFonts w:ascii="Roboto" w:hAnsi="Roboto"/>
      <w:sz w:val="16"/>
    </w:rPr>
  </w:style>
  <w:style w:type="character" w:customStyle="1" w:styleId="FooterChar">
    <w:name w:val="Footer Char"/>
    <w:basedOn w:val="DefaultParagraphFont"/>
    <w:link w:val="Footer"/>
    <w:uiPriority w:val="99"/>
    <w:semiHidden/>
    <w:rsid w:val="003B5BE4"/>
    <w:rPr>
      <w:rFonts w:ascii="Roboto" w:hAnsi="Roboto"/>
      <w:sz w:val="16"/>
      <w:lang w:val="en-GB"/>
    </w:rPr>
  </w:style>
  <w:style w:type="paragraph" w:styleId="Title">
    <w:name w:val="Title"/>
    <w:basedOn w:val="Normal"/>
    <w:next w:val="Normal"/>
    <w:link w:val="TitleChar"/>
    <w:uiPriority w:val="13"/>
    <w:qFormat/>
    <w:rsid w:val="00566185"/>
    <w:pPr>
      <w:framePr w:w="9072" w:wrap="around" w:vAnchor="text" w:hAnchor="text" w:y="1"/>
      <w:spacing w:after="100" w:afterAutospacing="1"/>
      <w:contextualSpacing/>
    </w:pPr>
    <w:rPr>
      <w:rFonts w:asciiTheme="majorHAnsi" w:eastAsiaTheme="majorEastAsia" w:hAnsiTheme="majorHAnsi" w:cstheme="majorBidi"/>
      <w:b/>
      <w:color w:val="FD5A00" w:themeColor="accent1"/>
      <w:spacing w:val="-10"/>
      <w:kern w:val="28"/>
      <w:sz w:val="54"/>
      <w:szCs w:val="56"/>
    </w:rPr>
  </w:style>
  <w:style w:type="character" w:customStyle="1" w:styleId="TitleChar">
    <w:name w:val="Title Char"/>
    <w:basedOn w:val="DefaultParagraphFont"/>
    <w:link w:val="Title"/>
    <w:uiPriority w:val="13"/>
    <w:rsid w:val="00566185"/>
    <w:rPr>
      <w:rFonts w:asciiTheme="majorHAnsi" w:eastAsiaTheme="majorEastAsia" w:hAnsiTheme="majorHAnsi" w:cstheme="majorBidi"/>
      <w:b/>
      <w:color w:val="FD5A00" w:themeColor="accent1"/>
      <w:spacing w:val="-10"/>
      <w:kern w:val="28"/>
      <w:sz w:val="54"/>
      <w:szCs w:val="56"/>
    </w:rPr>
  </w:style>
  <w:style w:type="character" w:customStyle="1" w:styleId="Heading2Char">
    <w:name w:val="Heading 2 Char"/>
    <w:basedOn w:val="DefaultParagraphFont"/>
    <w:link w:val="Heading2"/>
    <w:uiPriority w:val="2"/>
    <w:rsid w:val="00411344"/>
    <w:rPr>
      <w:rFonts w:ascii="Noto Serif" w:eastAsiaTheme="majorEastAsia" w:hAnsi="Noto Serif" w:cstheme="majorBidi"/>
      <w:b/>
      <w:sz w:val="20"/>
      <w:szCs w:val="26"/>
      <w:lang w:val="en-GB"/>
    </w:rPr>
  </w:style>
  <w:style w:type="character" w:customStyle="1" w:styleId="Heading1Char">
    <w:name w:val="Heading 1 Char"/>
    <w:basedOn w:val="DefaultParagraphFont"/>
    <w:link w:val="Heading1"/>
    <w:uiPriority w:val="1"/>
    <w:rsid w:val="001E526A"/>
    <w:rPr>
      <w:rFonts w:asciiTheme="majorHAnsi" w:eastAsiaTheme="majorEastAsia" w:hAnsiTheme="majorHAnsi" w:cstheme="majorBidi"/>
      <w:b/>
      <w:bCs/>
      <w:caps/>
      <w:spacing w:val="10"/>
      <w:sz w:val="26"/>
      <w:szCs w:val="32"/>
      <w:lang w:val="en-GB"/>
    </w:rPr>
  </w:style>
  <w:style w:type="character" w:customStyle="1" w:styleId="Heading3Char">
    <w:name w:val="Heading 3 Char"/>
    <w:basedOn w:val="DefaultParagraphFont"/>
    <w:link w:val="Heading3"/>
    <w:uiPriority w:val="9"/>
    <w:semiHidden/>
    <w:rsid w:val="005D441D"/>
    <w:rPr>
      <w:rFonts w:asciiTheme="majorHAnsi" w:eastAsiaTheme="majorEastAsia" w:hAnsiTheme="majorHAnsi" w:cstheme="majorBidi"/>
      <w:sz w:val="21"/>
      <w:szCs w:val="24"/>
      <w:lang w:val="en-GB"/>
    </w:rPr>
  </w:style>
  <w:style w:type="table" w:styleId="TableGrid">
    <w:name w:val="Table Grid"/>
    <w:basedOn w:val="TableNormal"/>
    <w:uiPriority w:val="39"/>
    <w:rsid w:val="00CD7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semiHidden/>
    <w:qFormat/>
    <w:rsid w:val="00CD7C53"/>
    <w:pPr>
      <w:numPr>
        <w:ilvl w:val="1"/>
      </w:numPr>
      <w:spacing w:after="0"/>
    </w:pPr>
    <w:rPr>
      <w:rFonts w:asciiTheme="minorHAnsi" w:eastAsiaTheme="minorEastAsia" w:hAnsiTheme="minorHAnsi"/>
      <w:i/>
      <w:spacing w:val="15"/>
      <w:sz w:val="18"/>
    </w:rPr>
  </w:style>
  <w:style w:type="character" w:customStyle="1" w:styleId="SubtitleChar">
    <w:name w:val="Subtitle Char"/>
    <w:basedOn w:val="DefaultParagraphFont"/>
    <w:link w:val="Subtitle"/>
    <w:uiPriority w:val="11"/>
    <w:semiHidden/>
    <w:rsid w:val="005D441D"/>
    <w:rPr>
      <w:rFonts w:eastAsiaTheme="minorEastAsia"/>
      <w:i/>
      <w:spacing w:val="15"/>
      <w:sz w:val="18"/>
      <w:lang w:val="en-GB"/>
    </w:rPr>
  </w:style>
  <w:style w:type="character" w:styleId="Emphasis">
    <w:name w:val="Emphasis"/>
    <w:basedOn w:val="DefaultParagraphFont"/>
    <w:uiPriority w:val="20"/>
    <w:semiHidden/>
    <w:qFormat/>
    <w:rsid w:val="000921D0"/>
    <w:rPr>
      <w:i w:val="0"/>
      <w:iCs/>
      <w:color w:val="72C7E7" w:themeColor="accent2"/>
      <w:u w:val="single"/>
    </w:rPr>
  </w:style>
  <w:style w:type="character" w:styleId="BookTitle">
    <w:name w:val="Book Title"/>
    <w:basedOn w:val="DefaultParagraphFont"/>
    <w:uiPriority w:val="33"/>
    <w:semiHidden/>
    <w:rsid w:val="00AF0F63"/>
    <w:rPr>
      <w:b/>
      <w:bCs/>
      <w:i/>
      <w:iCs/>
      <w:spacing w:val="5"/>
    </w:rPr>
  </w:style>
  <w:style w:type="numbering" w:styleId="111111">
    <w:name w:val="Outline List 2"/>
    <w:basedOn w:val="NoList"/>
    <w:uiPriority w:val="99"/>
    <w:semiHidden/>
    <w:unhideWhenUsed/>
    <w:rsid w:val="00AF0F63"/>
    <w:pPr>
      <w:numPr>
        <w:numId w:val="1"/>
      </w:numPr>
    </w:pPr>
  </w:style>
  <w:style w:type="numbering" w:styleId="1ai">
    <w:name w:val="Outline List 1"/>
    <w:basedOn w:val="NoList"/>
    <w:uiPriority w:val="99"/>
    <w:semiHidden/>
    <w:unhideWhenUsed/>
    <w:rsid w:val="00AF0F63"/>
    <w:pPr>
      <w:numPr>
        <w:numId w:val="2"/>
      </w:numPr>
    </w:pPr>
  </w:style>
  <w:style w:type="character" w:customStyle="1" w:styleId="Heading4Char">
    <w:name w:val="Heading 4 Char"/>
    <w:basedOn w:val="DefaultParagraphFont"/>
    <w:link w:val="Heading4"/>
    <w:uiPriority w:val="9"/>
    <w:semiHidden/>
    <w:rsid w:val="005D441D"/>
    <w:rPr>
      <w:rFonts w:asciiTheme="majorHAnsi" w:eastAsiaTheme="majorEastAsia" w:hAnsiTheme="majorHAnsi" w:cstheme="majorBidi"/>
      <w:iCs/>
      <w:sz w:val="26"/>
      <w:lang w:val="en-GB"/>
    </w:rPr>
  </w:style>
  <w:style w:type="character" w:customStyle="1" w:styleId="Heading5Char">
    <w:name w:val="Heading 5 Char"/>
    <w:basedOn w:val="DefaultParagraphFont"/>
    <w:link w:val="Heading5"/>
    <w:uiPriority w:val="9"/>
    <w:semiHidden/>
    <w:rsid w:val="005D441D"/>
    <w:rPr>
      <w:rFonts w:asciiTheme="majorHAnsi" w:eastAsiaTheme="majorEastAsia" w:hAnsiTheme="majorHAnsi" w:cstheme="majorBidi"/>
      <w:color w:val="BD4200" w:themeColor="accent1" w:themeShade="BF"/>
      <w:sz w:val="21"/>
      <w:lang w:val="en-GB"/>
    </w:rPr>
  </w:style>
  <w:style w:type="character" w:customStyle="1" w:styleId="Heading6Char">
    <w:name w:val="Heading 6 Char"/>
    <w:basedOn w:val="DefaultParagraphFont"/>
    <w:link w:val="Heading6"/>
    <w:uiPriority w:val="9"/>
    <w:semiHidden/>
    <w:rsid w:val="005D441D"/>
    <w:rPr>
      <w:rFonts w:asciiTheme="majorHAnsi" w:eastAsiaTheme="majorEastAsia" w:hAnsiTheme="majorHAnsi" w:cstheme="majorBidi"/>
      <w:color w:val="7E2C00" w:themeColor="accent1" w:themeShade="7F"/>
      <w:sz w:val="21"/>
      <w:lang w:val="en-GB"/>
    </w:rPr>
  </w:style>
  <w:style w:type="character" w:customStyle="1" w:styleId="Heading7Char">
    <w:name w:val="Heading 7 Char"/>
    <w:basedOn w:val="DefaultParagraphFont"/>
    <w:link w:val="Heading7"/>
    <w:uiPriority w:val="9"/>
    <w:semiHidden/>
    <w:rsid w:val="005D441D"/>
    <w:rPr>
      <w:rFonts w:asciiTheme="majorHAnsi" w:eastAsiaTheme="majorEastAsia" w:hAnsiTheme="majorHAnsi" w:cstheme="majorBidi"/>
      <w:i/>
      <w:iCs/>
      <w:color w:val="7E2C00" w:themeColor="accent1" w:themeShade="7F"/>
      <w:sz w:val="21"/>
      <w:lang w:val="en-GB"/>
    </w:rPr>
  </w:style>
  <w:style w:type="character" w:customStyle="1" w:styleId="Heading8Char">
    <w:name w:val="Heading 8 Char"/>
    <w:basedOn w:val="DefaultParagraphFont"/>
    <w:link w:val="Heading8"/>
    <w:uiPriority w:val="9"/>
    <w:semiHidden/>
    <w:rsid w:val="005D441D"/>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5D441D"/>
    <w:rPr>
      <w:rFonts w:asciiTheme="majorHAnsi" w:eastAsiaTheme="majorEastAsia" w:hAnsiTheme="majorHAnsi" w:cstheme="majorBidi"/>
      <w:i/>
      <w:iCs/>
      <w:color w:val="272727" w:themeColor="text1" w:themeTint="D8"/>
      <w:sz w:val="21"/>
      <w:szCs w:val="21"/>
      <w:lang w:val="en-GB"/>
    </w:rPr>
  </w:style>
  <w:style w:type="numbering" w:styleId="ArticleSection">
    <w:name w:val="Outline List 3"/>
    <w:basedOn w:val="NoList"/>
    <w:uiPriority w:val="99"/>
    <w:semiHidden/>
    <w:unhideWhenUsed/>
    <w:rsid w:val="00AF0F63"/>
    <w:pPr>
      <w:numPr>
        <w:numId w:val="3"/>
      </w:numPr>
    </w:pPr>
  </w:style>
  <w:style w:type="paragraph" w:styleId="BalloonText">
    <w:name w:val="Balloon Text"/>
    <w:basedOn w:val="Normal"/>
    <w:link w:val="BalloonTextChar"/>
    <w:uiPriority w:val="99"/>
    <w:semiHidden/>
    <w:rsid w:val="00AF0F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41D"/>
    <w:rPr>
      <w:rFonts w:ascii="Segoe UI" w:hAnsi="Segoe UI" w:cs="Segoe UI"/>
      <w:sz w:val="18"/>
      <w:szCs w:val="18"/>
      <w:lang w:val="en-GB"/>
    </w:rPr>
  </w:style>
  <w:style w:type="paragraph" w:styleId="Bibliography">
    <w:name w:val="Bibliography"/>
    <w:basedOn w:val="Normal"/>
    <w:next w:val="Normal"/>
    <w:uiPriority w:val="37"/>
    <w:semiHidden/>
    <w:rsid w:val="00AF0F63"/>
  </w:style>
  <w:style w:type="paragraph" w:styleId="BlockText">
    <w:name w:val="Block Text"/>
    <w:basedOn w:val="Normal"/>
    <w:uiPriority w:val="99"/>
    <w:semiHidden/>
    <w:rsid w:val="00AF0F63"/>
    <w:pPr>
      <w:pBdr>
        <w:top w:val="single" w:sz="2" w:space="10" w:color="FD5A00" w:themeColor="accent1"/>
        <w:left w:val="single" w:sz="2" w:space="10" w:color="FD5A00" w:themeColor="accent1"/>
        <w:bottom w:val="single" w:sz="2" w:space="10" w:color="FD5A00" w:themeColor="accent1"/>
        <w:right w:val="single" w:sz="2" w:space="10" w:color="FD5A00" w:themeColor="accent1"/>
      </w:pBdr>
      <w:ind w:left="1152" w:right="1152"/>
    </w:pPr>
    <w:rPr>
      <w:rFonts w:asciiTheme="minorHAnsi" w:eastAsiaTheme="minorEastAsia" w:hAnsiTheme="minorHAnsi"/>
      <w:i/>
      <w:iCs/>
      <w:color w:val="FD5A00" w:themeColor="accent1"/>
    </w:rPr>
  </w:style>
  <w:style w:type="paragraph" w:styleId="BodyText">
    <w:name w:val="Body Text"/>
    <w:basedOn w:val="Normal"/>
    <w:link w:val="BodyTextChar"/>
    <w:rsid w:val="000537F1"/>
  </w:style>
  <w:style w:type="character" w:customStyle="1" w:styleId="BodyTextChar">
    <w:name w:val="Body Text Char"/>
    <w:basedOn w:val="DefaultParagraphFont"/>
    <w:link w:val="BodyText"/>
    <w:rsid w:val="000537F1"/>
    <w:rPr>
      <w:rFonts w:ascii="Noto Serif" w:hAnsi="Noto Serif"/>
      <w:sz w:val="20"/>
      <w:lang w:val="en-GB"/>
    </w:rPr>
  </w:style>
  <w:style w:type="paragraph" w:styleId="BodyText2">
    <w:name w:val="Body Text 2"/>
    <w:basedOn w:val="Normal"/>
    <w:link w:val="BodyText2Char"/>
    <w:uiPriority w:val="99"/>
    <w:semiHidden/>
    <w:rsid w:val="00AF0F63"/>
    <w:pPr>
      <w:spacing w:line="480" w:lineRule="auto"/>
    </w:pPr>
  </w:style>
  <w:style w:type="character" w:customStyle="1" w:styleId="BodyText2Char">
    <w:name w:val="Body Text 2 Char"/>
    <w:basedOn w:val="DefaultParagraphFont"/>
    <w:link w:val="BodyText2"/>
    <w:uiPriority w:val="99"/>
    <w:semiHidden/>
    <w:rsid w:val="005D441D"/>
    <w:rPr>
      <w:rFonts w:ascii="Noto Serif" w:hAnsi="Noto Serif"/>
      <w:sz w:val="21"/>
      <w:lang w:val="en-GB"/>
    </w:rPr>
  </w:style>
  <w:style w:type="paragraph" w:styleId="BodyText3">
    <w:name w:val="Body Text 3"/>
    <w:basedOn w:val="Normal"/>
    <w:link w:val="BodyText3Char"/>
    <w:uiPriority w:val="99"/>
    <w:semiHidden/>
    <w:rsid w:val="00AF0F63"/>
    <w:rPr>
      <w:sz w:val="16"/>
      <w:szCs w:val="16"/>
    </w:rPr>
  </w:style>
  <w:style w:type="character" w:customStyle="1" w:styleId="BodyText3Char">
    <w:name w:val="Body Text 3 Char"/>
    <w:basedOn w:val="DefaultParagraphFont"/>
    <w:link w:val="BodyText3"/>
    <w:uiPriority w:val="99"/>
    <w:semiHidden/>
    <w:rsid w:val="005D441D"/>
    <w:rPr>
      <w:rFonts w:ascii="Noto Serif" w:hAnsi="Noto Serif"/>
      <w:sz w:val="16"/>
      <w:szCs w:val="16"/>
      <w:lang w:val="en-GB"/>
    </w:rPr>
  </w:style>
  <w:style w:type="paragraph" w:styleId="BodyTextFirstIndent">
    <w:name w:val="Body Text First Indent"/>
    <w:basedOn w:val="BodyText"/>
    <w:link w:val="BodyTextFirstIndentChar"/>
    <w:uiPriority w:val="99"/>
    <w:semiHidden/>
    <w:rsid w:val="00AF0F63"/>
    <w:pPr>
      <w:spacing w:after="240"/>
      <w:ind w:firstLine="360"/>
    </w:pPr>
  </w:style>
  <w:style w:type="character" w:customStyle="1" w:styleId="BodyTextFirstIndentChar">
    <w:name w:val="Body Text First Indent Char"/>
    <w:basedOn w:val="BodyTextChar"/>
    <w:link w:val="BodyTextFirstIndent"/>
    <w:uiPriority w:val="99"/>
    <w:semiHidden/>
    <w:rsid w:val="005D441D"/>
    <w:rPr>
      <w:rFonts w:ascii="Noto Serif" w:hAnsi="Noto Serif"/>
      <w:sz w:val="21"/>
      <w:lang w:val="en-GB"/>
    </w:rPr>
  </w:style>
  <w:style w:type="paragraph" w:styleId="BodyTextIndent">
    <w:name w:val="Body Text Indent"/>
    <w:basedOn w:val="Normal"/>
    <w:link w:val="BodyTextIndentChar"/>
    <w:uiPriority w:val="99"/>
    <w:semiHidden/>
    <w:rsid w:val="00AF0F63"/>
    <w:pPr>
      <w:ind w:left="283"/>
    </w:pPr>
  </w:style>
  <w:style w:type="character" w:customStyle="1" w:styleId="BodyTextIndentChar">
    <w:name w:val="Body Text Indent Char"/>
    <w:basedOn w:val="DefaultParagraphFont"/>
    <w:link w:val="BodyTextIndent"/>
    <w:uiPriority w:val="99"/>
    <w:semiHidden/>
    <w:rsid w:val="005D441D"/>
    <w:rPr>
      <w:rFonts w:ascii="Noto Serif" w:hAnsi="Noto Serif"/>
      <w:sz w:val="21"/>
      <w:lang w:val="en-GB"/>
    </w:rPr>
  </w:style>
  <w:style w:type="paragraph" w:styleId="BodyTextFirstIndent2">
    <w:name w:val="Body Text First Indent 2"/>
    <w:basedOn w:val="BodyTextIndent"/>
    <w:link w:val="BodyTextFirstIndent2Char"/>
    <w:uiPriority w:val="99"/>
    <w:semiHidden/>
    <w:rsid w:val="00AF0F63"/>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5D441D"/>
    <w:rPr>
      <w:rFonts w:ascii="Noto Serif" w:hAnsi="Noto Serif"/>
      <w:sz w:val="21"/>
      <w:lang w:val="en-GB"/>
    </w:rPr>
  </w:style>
  <w:style w:type="paragraph" w:styleId="BodyTextIndent2">
    <w:name w:val="Body Text Indent 2"/>
    <w:basedOn w:val="Normal"/>
    <w:link w:val="BodyTextIndent2Char"/>
    <w:uiPriority w:val="99"/>
    <w:semiHidden/>
    <w:rsid w:val="00AF0F63"/>
    <w:pPr>
      <w:spacing w:line="480" w:lineRule="auto"/>
      <w:ind w:left="283"/>
    </w:pPr>
  </w:style>
  <w:style w:type="character" w:customStyle="1" w:styleId="BodyTextIndent2Char">
    <w:name w:val="Body Text Indent 2 Char"/>
    <w:basedOn w:val="DefaultParagraphFont"/>
    <w:link w:val="BodyTextIndent2"/>
    <w:uiPriority w:val="99"/>
    <w:semiHidden/>
    <w:rsid w:val="005D441D"/>
    <w:rPr>
      <w:rFonts w:ascii="Noto Serif" w:hAnsi="Noto Serif"/>
      <w:sz w:val="21"/>
      <w:lang w:val="en-GB"/>
    </w:rPr>
  </w:style>
  <w:style w:type="paragraph" w:styleId="BodyTextIndent3">
    <w:name w:val="Body Text Indent 3"/>
    <w:basedOn w:val="Normal"/>
    <w:link w:val="BodyTextIndent3Char"/>
    <w:uiPriority w:val="99"/>
    <w:semiHidden/>
    <w:rsid w:val="00AF0F63"/>
    <w:pPr>
      <w:ind w:left="283"/>
    </w:pPr>
    <w:rPr>
      <w:sz w:val="16"/>
      <w:szCs w:val="16"/>
    </w:rPr>
  </w:style>
  <w:style w:type="character" w:customStyle="1" w:styleId="BodyTextIndent3Char">
    <w:name w:val="Body Text Indent 3 Char"/>
    <w:basedOn w:val="DefaultParagraphFont"/>
    <w:link w:val="BodyTextIndent3"/>
    <w:uiPriority w:val="99"/>
    <w:semiHidden/>
    <w:rsid w:val="005D441D"/>
    <w:rPr>
      <w:rFonts w:ascii="Noto Serif" w:hAnsi="Noto Serif"/>
      <w:sz w:val="16"/>
      <w:szCs w:val="16"/>
      <w:lang w:val="en-GB"/>
    </w:rPr>
  </w:style>
  <w:style w:type="paragraph" w:styleId="Caption">
    <w:name w:val="caption"/>
    <w:basedOn w:val="Normal"/>
    <w:next w:val="Normal"/>
    <w:uiPriority w:val="4"/>
    <w:qFormat/>
    <w:rsid w:val="00AF6295"/>
    <w:pPr>
      <w:spacing w:before="146" w:after="0"/>
    </w:pPr>
    <w:rPr>
      <w:rFonts w:ascii="Roboto" w:hAnsi="Roboto"/>
      <w:iCs/>
      <w:color w:val="000000" w:themeColor="text1"/>
      <w:sz w:val="17"/>
      <w:szCs w:val="18"/>
    </w:rPr>
  </w:style>
  <w:style w:type="paragraph" w:styleId="Closing">
    <w:name w:val="Closing"/>
    <w:basedOn w:val="Normal"/>
    <w:link w:val="ClosingChar"/>
    <w:uiPriority w:val="99"/>
    <w:semiHidden/>
    <w:rsid w:val="00AF0F63"/>
    <w:pPr>
      <w:spacing w:after="0"/>
      <w:ind w:left="4252"/>
    </w:pPr>
  </w:style>
  <w:style w:type="character" w:customStyle="1" w:styleId="ClosingChar">
    <w:name w:val="Closing Char"/>
    <w:basedOn w:val="DefaultParagraphFont"/>
    <w:link w:val="Closing"/>
    <w:uiPriority w:val="99"/>
    <w:semiHidden/>
    <w:rsid w:val="005D441D"/>
    <w:rPr>
      <w:rFonts w:ascii="Noto Serif" w:hAnsi="Noto Serif"/>
      <w:sz w:val="21"/>
      <w:lang w:val="en-GB"/>
    </w:rPr>
  </w:style>
  <w:style w:type="table" w:styleId="ColorfulGrid">
    <w:name w:val="Colorful Grid"/>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DCB" w:themeFill="accent1" w:themeFillTint="33"/>
    </w:tcPr>
    <w:tblStylePr w:type="firstRow">
      <w:rPr>
        <w:b/>
        <w:bCs/>
      </w:rPr>
      <w:tblPr/>
      <w:tcPr>
        <w:shd w:val="clear" w:color="auto" w:fill="FFBC98" w:themeFill="accent1" w:themeFillTint="66"/>
      </w:tcPr>
    </w:tblStylePr>
    <w:tblStylePr w:type="lastRow">
      <w:rPr>
        <w:b/>
        <w:bCs/>
        <w:color w:val="000000" w:themeColor="text1"/>
      </w:rPr>
      <w:tblPr/>
      <w:tcPr>
        <w:shd w:val="clear" w:color="auto" w:fill="FFBC98" w:themeFill="accent1" w:themeFillTint="66"/>
      </w:tcPr>
    </w:tblStylePr>
    <w:tblStylePr w:type="firstCol">
      <w:rPr>
        <w:color w:val="FFFFFF" w:themeColor="background1"/>
      </w:rPr>
      <w:tblPr/>
      <w:tcPr>
        <w:shd w:val="clear" w:color="auto" w:fill="BD4200" w:themeFill="accent1" w:themeFillShade="BF"/>
      </w:tcPr>
    </w:tblStylePr>
    <w:tblStylePr w:type="lastCol">
      <w:rPr>
        <w:color w:val="FFFFFF" w:themeColor="background1"/>
      </w:rPr>
      <w:tblPr/>
      <w:tcPr>
        <w:shd w:val="clear" w:color="auto" w:fill="BD4200" w:themeFill="accent1" w:themeFillShade="BF"/>
      </w:tcPr>
    </w:tblStylePr>
    <w:tblStylePr w:type="band1Vert">
      <w:tblPr/>
      <w:tcPr>
        <w:shd w:val="clear" w:color="auto" w:fill="FFAC7F" w:themeFill="accent1" w:themeFillTint="7F"/>
      </w:tcPr>
    </w:tblStylePr>
    <w:tblStylePr w:type="band1Horz">
      <w:tblPr/>
      <w:tcPr>
        <w:shd w:val="clear" w:color="auto" w:fill="FFAC7F" w:themeFill="accent1" w:themeFillTint="7F"/>
      </w:tcPr>
    </w:tblStylePr>
  </w:style>
  <w:style w:type="table" w:styleId="ColorfulGrid-Accent2">
    <w:name w:val="Colorful Grid Accent 2"/>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8F5" w:themeFill="accent2" w:themeFillTint="66"/>
      </w:tcPr>
    </w:tblStylePr>
    <w:tblStylePr w:type="lastRow">
      <w:rPr>
        <w:b/>
        <w:bCs/>
        <w:color w:val="000000" w:themeColor="text1"/>
      </w:rPr>
      <w:tblPr/>
      <w:tcPr>
        <w:shd w:val="clear" w:color="auto" w:fill="C6E8F5" w:themeFill="accent2" w:themeFillTint="66"/>
      </w:tcPr>
    </w:tblStylePr>
    <w:tblStylePr w:type="firstCol">
      <w:rPr>
        <w:color w:val="FFFFFF" w:themeColor="background1"/>
      </w:rPr>
      <w:tblPr/>
      <w:tcPr>
        <w:shd w:val="clear" w:color="auto" w:fill="28A9DA" w:themeFill="accent2" w:themeFillShade="BF"/>
      </w:tcPr>
    </w:tblStylePr>
    <w:tblStylePr w:type="lastCol">
      <w:rPr>
        <w:color w:val="FFFFFF" w:themeColor="background1"/>
      </w:rPr>
      <w:tblPr/>
      <w:tcPr>
        <w:shd w:val="clear" w:color="auto" w:fill="28A9DA"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3D5" w:themeFill="accent3" w:themeFillTint="33"/>
    </w:tcPr>
    <w:tblStylePr w:type="firstRow">
      <w:rPr>
        <w:b/>
        <w:bCs/>
      </w:rPr>
      <w:tblPr/>
      <w:tcPr>
        <w:shd w:val="clear" w:color="auto" w:fill="FEE8AB" w:themeFill="accent3" w:themeFillTint="66"/>
      </w:tcPr>
    </w:tblStylePr>
    <w:tblStylePr w:type="lastRow">
      <w:rPr>
        <w:b/>
        <w:bCs/>
        <w:color w:val="000000" w:themeColor="text1"/>
      </w:rPr>
      <w:tblPr/>
      <w:tcPr>
        <w:shd w:val="clear" w:color="auto" w:fill="FEE8AB" w:themeFill="accent3" w:themeFillTint="66"/>
      </w:tcPr>
    </w:tblStylePr>
    <w:tblStylePr w:type="firstCol">
      <w:rPr>
        <w:color w:val="FFFFFF" w:themeColor="background1"/>
      </w:rPr>
      <w:tblPr/>
      <w:tcPr>
        <w:shd w:val="clear" w:color="auto" w:fill="DEA502" w:themeFill="accent3" w:themeFillShade="BF"/>
      </w:tcPr>
    </w:tblStylePr>
    <w:tblStylePr w:type="lastCol">
      <w:rPr>
        <w:color w:val="FFFFFF" w:themeColor="background1"/>
      </w:rPr>
      <w:tblPr/>
      <w:tcPr>
        <w:shd w:val="clear" w:color="auto" w:fill="DEA502" w:themeFill="accent3" w:themeFillShade="BF"/>
      </w:tc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ColorfulGrid-Accent4">
    <w:name w:val="Colorful Grid Accent 4"/>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ED9" w:themeFill="accent4" w:themeFillTint="33"/>
    </w:tcPr>
    <w:tblStylePr w:type="firstRow">
      <w:rPr>
        <w:b/>
        <w:bCs/>
      </w:rPr>
      <w:tblPr/>
      <w:tcPr>
        <w:shd w:val="clear" w:color="auto" w:fill="EBBDB3" w:themeFill="accent4" w:themeFillTint="66"/>
      </w:tcPr>
    </w:tblStylePr>
    <w:tblStylePr w:type="lastRow">
      <w:rPr>
        <w:b/>
        <w:bCs/>
        <w:color w:val="000000" w:themeColor="text1"/>
      </w:rPr>
      <w:tblPr/>
      <w:tcPr>
        <w:shd w:val="clear" w:color="auto" w:fill="EBBDB3" w:themeFill="accent4" w:themeFillTint="66"/>
      </w:tcPr>
    </w:tblStylePr>
    <w:tblStylePr w:type="firstCol">
      <w:rPr>
        <w:color w:val="FFFFFF" w:themeColor="background1"/>
      </w:rPr>
      <w:tblPr/>
      <w:tcPr>
        <w:shd w:val="clear" w:color="auto" w:fill="A23F2A" w:themeFill="accent4" w:themeFillShade="BF"/>
      </w:tcPr>
    </w:tblStylePr>
    <w:tblStylePr w:type="lastCol">
      <w:rPr>
        <w:color w:val="FFFFFF" w:themeColor="background1"/>
      </w:rPr>
      <w:tblPr/>
      <w:tcPr>
        <w:shd w:val="clear" w:color="auto" w:fill="A23F2A" w:themeFill="accent4" w:themeFillShade="BF"/>
      </w:tc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ColorfulGrid-Accent5">
    <w:name w:val="Colorful Grid Accent 5"/>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2F4FF" w:themeFill="accent5" w:themeFillTint="33"/>
    </w:tcPr>
    <w:tblStylePr w:type="firstRow">
      <w:rPr>
        <w:b/>
        <w:bCs/>
      </w:rPr>
      <w:tblPr/>
      <w:tcPr>
        <w:shd w:val="clear" w:color="auto" w:fill="86EAFF" w:themeFill="accent5" w:themeFillTint="66"/>
      </w:tcPr>
    </w:tblStylePr>
    <w:tblStylePr w:type="lastRow">
      <w:rPr>
        <w:b/>
        <w:bCs/>
        <w:color w:val="000000" w:themeColor="text1"/>
      </w:rPr>
      <w:tblPr/>
      <w:tcPr>
        <w:shd w:val="clear" w:color="auto" w:fill="86EAFF" w:themeFill="accent5" w:themeFillTint="66"/>
      </w:tcPr>
    </w:tblStylePr>
    <w:tblStylePr w:type="firstCol">
      <w:rPr>
        <w:color w:val="FFFFFF" w:themeColor="background1"/>
      </w:rPr>
      <w:tblPr/>
      <w:tcPr>
        <w:shd w:val="clear" w:color="auto" w:fill="00819B" w:themeFill="accent5" w:themeFillShade="BF"/>
      </w:tcPr>
    </w:tblStylePr>
    <w:tblStylePr w:type="lastCol">
      <w:rPr>
        <w:color w:val="FFFFFF" w:themeColor="background1"/>
      </w:rPr>
      <w:tblPr/>
      <w:tcPr>
        <w:shd w:val="clear" w:color="auto" w:fill="00819B" w:themeFill="accent5" w:themeFillShade="BF"/>
      </w:tc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ColorfulGrid-Accent6">
    <w:name w:val="Colorful Grid Accent 6"/>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DCDC" w:themeFill="accent6" w:themeFillTint="33"/>
    </w:tcPr>
    <w:tblStylePr w:type="firstRow">
      <w:rPr>
        <w:b/>
        <w:bCs/>
      </w:rPr>
      <w:tblPr/>
      <w:tcPr>
        <w:shd w:val="clear" w:color="auto" w:fill="B9B9B9" w:themeFill="accent6" w:themeFillTint="66"/>
      </w:tcPr>
    </w:tblStylePr>
    <w:tblStylePr w:type="lastRow">
      <w:rPr>
        <w:b/>
        <w:bCs/>
        <w:color w:val="000000" w:themeColor="text1"/>
      </w:rPr>
      <w:tblPr/>
      <w:tcPr>
        <w:shd w:val="clear" w:color="auto" w:fill="B9B9B9" w:themeFill="accent6" w:themeFillTint="66"/>
      </w:tcPr>
    </w:tblStylePr>
    <w:tblStylePr w:type="firstCol">
      <w:rPr>
        <w:color w:val="FFFFFF" w:themeColor="background1"/>
      </w:rPr>
      <w:tblPr/>
      <w:tcPr>
        <w:shd w:val="clear" w:color="auto" w:fill="3B3B3B" w:themeFill="accent6" w:themeFillShade="BF"/>
      </w:tcPr>
    </w:tblStylePr>
    <w:tblStylePr w:type="lastCol">
      <w:rPr>
        <w:color w:val="FFFFFF" w:themeColor="background1"/>
      </w:rPr>
      <w:tblPr/>
      <w:tcPr>
        <w:shd w:val="clear" w:color="auto" w:fill="3B3B3B" w:themeFill="accent6" w:themeFillShade="BF"/>
      </w:tc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table" w:styleId="ColorfulList">
    <w:name w:val="Colorful List"/>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FEEE5" w:themeFill="accen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BF" w:themeFill="accent1" w:themeFillTint="3F"/>
      </w:tcPr>
    </w:tblStylePr>
    <w:tblStylePr w:type="band1Horz">
      <w:tblPr/>
      <w:tcPr>
        <w:shd w:val="clear" w:color="auto" w:fill="FFDDCB" w:themeFill="accent1" w:themeFillTint="33"/>
      </w:tcPr>
    </w:tblStylePr>
  </w:style>
  <w:style w:type="table" w:styleId="ColorfulList-Accent2">
    <w:name w:val="Colorful List Accent 2"/>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1F9FC" w:themeFill="accent2"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EF9EA" w:themeFill="accent3" w:themeFillTint="19"/>
    </w:tcPr>
    <w:tblStylePr w:type="firstRow">
      <w:rPr>
        <w:b/>
        <w:bCs/>
        <w:color w:val="FFFFFF" w:themeColor="background1"/>
      </w:rPr>
      <w:tblPr/>
      <w:tcPr>
        <w:tcBorders>
          <w:bottom w:val="single" w:sz="12" w:space="0" w:color="FFFFFF" w:themeColor="background1"/>
        </w:tcBorders>
        <w:shd w:val="clear" w:color="auto" w:fill="AD432D" w:themeFill="accent4" w:themeFillShade="CC"/>
      </w:tcPr>
    </w:tblStylePr>
    <w:tblStylePr w:type="lastRow">
      <w:rPr>
        <w:b/>
        <w:bCs/>
        <w:color w:val="AD432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CB" w:themeFill="accent3" w:themeFillTint="3F"/>
      </w:tcPr>
    </w:tblStylePr>
    <w:tblStylePr w:type="band1Horz">
      <w:tblPr/>
      <w:tcPr>
        <w:shd w:val="clear" w:color="auto" w:fill="FEF3D5" w:themeFill="accent3" w:themeFillTint="33"/>
      </w:tcPr>
    </w:tblStylePr>
  </w:style>
  <w:style w:type="table" w:styleId="ColorfulList-Accent4">
    <w:name w:val="Colorful List Accent 4"/>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AEEEC" w:themeFill="accent4" w:themeFillTint="19"/>
    </w:tcPr>
    <w:tblStylePr w:type="firstRow">
      <w:rPr>
        <w:b/>
        <w:bCs/>
        <w:color w:val="FFFFFF" w:themeColor="background1"/>
      </w:rPr>
      <w:tblPr/>
      <w:tcPr>
        <w:tcBorders>
          <w:bottom w:val="single" w:sz="12" w:space="0" w:color="FFFFFF" w:themeColor="background1"/>
        </w:tcBorders>
        <w:shd w:val="clear" w:color="auto" w:fill="EDB002" w:themeFill="accent3" w:themeFillShade="CC"/>
      </w:tcPr>
    </w:tblStylePr>
    <w:tblStylePr w:type="lastRow">
      <w:rPr>
        <w:b/>
        <w:bCs/>
        <w:color w:val="EDB00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6D0" w:themeFill="accent4" w:themeFillTint="3F"/>
      </w:tcPr>
    </w:tblStylePr>
    <w:tblStylePr w:type="band1Horz">
      <w:tblPr/>
      <w:tcPr>
        <w:shd w:val="clear" w:color="auto" w:fill="F5DED9" w:themeFill="accent4" w:themeFillTint="33"/>
      </w:tcPr>
    </w:tblStylePr>
  </w:style>
  <w:style w:type="table" w:styleId="ColorfulList-Accent5">
    <w:name w:val="Colorful List Accent 5"/>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E1F9FF" w:themeFill="accent5" w:themeFillTint="19"/>
    </w:tcPr>
    <w:tblStylePr w:type="firstRow">
      <w:rPr>
        <w:b/>
        <w:bCs/>
        <w:color w:val="FFFFFF" w:themeColor="background1"/>
      </w:rPr>
      <w:tblPr/>
      <w:tcPr>
        <w:tcBorders>
          <w:bottom w:val="single" w:sz="12" w:space="0" w:color="FFFFFF" w:themeColor="background1"/>
        </w:tcBorders>
        <w:shd w:val="clear" w:color="auto" w:fill="404040" w:themeFill="accent6" w:themeFillShade="CC"/>
      </w:tcPr>
    </w:tblStylePr>
    <w:tblStylePr w:type="lastRow">
      <w:rPr>
        <w:b/>
        <w:bCs/>
        <w:color w:val="4040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2FF" w:themeFill="accent5" w:themeFillTint="3F"/>
      </w:tcPr>
    </w:tblStylePr>
    <w:tblStylePr w:type="band1Horz">
      <w:tblPr/>
      <w:tcPr>
        <w:shd w:val="clear" w:color="auto" w:fill="C2F4FF" w:themeFill="accent5" w:themeFillTint="33"/>
      </w:tcPr>
    </w:tblStylePr>
  </w:style>
  <w:style w:type="table" w:styleId="ColorfulList-Accent6">
    <w:name w:val="Colorful List Accent 6"/>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008AA6" w:themeFill="accent5" w:themeFillShade="CC"/>
      </w:tcPr>
    </w:tblStylePr>
    <w:tblStylePr w:type="lastRow">
      <w:rPr>
        <w:b/>
        <w:bCs/>
        <w:color w:val="008AA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CDCDC" w:themeFill="accent6" w:themeFillTint="33"/>
      </w:tcPr>
    </w:tblStylePr>
  </w:style>
  <w:style w:type="table" w:styleId="ColorfulShading">
    <w:name w:val="Colorful Shading"/>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72C7E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72C7E7" w:themeColor="accent2"/>
        <w:left w:val="single" w:sz="4" w:space="0" w:color="FD5A00" w:themeColor="accent1"/>
        <w:bottom w:val="single" w:sz="4" w:space="0" w:color="FD5A00" w:themeColor="accent1"/>
        <w:right w:val="single" w:sz="4" w:space="0" w:color="FD5A00" w:themeColor="accent1"/>
        <w:insideH w:val="single" w:sz="4" w:space="0" w:color="FFFFFF" w:themeColor="background1"/>
        <w:insideV w:val="single" w:sz="4" w:space="0" w:color="FFFFFF" w:themeColor="background1"/>
      </w:tblBorders>
    </w:tblPr>
    <w:tcPr>
      <w:shd w:val="clear" w:color="auto" w:fill="FFEEE5" w:themeFill="accen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3500" w:themeFill="accent1" w:themeFillShade="99"/>
      </w:tcPr>
    </w:tblStylePr>
    <w:tblStylePr w:type="firstCol">
      <w:rPr>
        <w:color w:val="FFFFFF" w:themeColor="background1"/>
      </w:rPr>
      <w:tblPr/>
      <w:tcPr>
        <w:tcBorders>
          <w:top w:val="nil"/>
          <w:left w:val="nil"/>
          <w:bottom w:val="nil"/>
          <w:right w:val="nil"/>
          <w:insideH w:val="single" w:sz="4" w:space="0" w:color="973500" w:themeColor="accent1" w:themeShade="99"/>
          <w:insideV w:val="nil"/>
        </w:tcBorders>
        <w:shd w:val="clear" w:color="auto" w:fill="9735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73500" w:themeFill="accent1" w:themeFillShade="99"/>
      </w:tcPr>
    </w:tblStylePr>
    <w:tblStylePr w:type="band1Vert">
      <w:tblPr/>
      <w:tcPr>
        <w:shd w:val="clear" w:color="auto" w:fill="FFBC98" w:themeFill="accent1" w:themeFillTint="66"/>
      </w:tcPr>
    </w:tblStylePr>
    <w:tblStylePr w:type="band1Horz">
      <w:tblPr/>
      <w:tcPr>
        <w:shd w:val="clear" w:color="auto" w:fill="FFAC7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72C7E7" w:themeColor="accent2"/>
        <w:left w:val="single" w:sz="4" w:space="0" w:color="72C7E7" w:themeColor="accent2"/>
        <w:bottom w:val="single" w:sz="4" w:space="0" w:color="72C7E7" w:themeColor="accent2"/>
        <w:right w:val="single" w:sz="4" w:space="0" w:color="72C7E7" w:themeColor="accent2"/>
        <w:insideH w:val="single" w:sz="4" w:space="0" w:color="FFFFFF" w:themeColor="background1"/>
        <w:insideV w:val="single" w:sz="4" w:space="0" w:color="FFFFFF" w:themeColor="background1"/>
      </w:tblBorders>
    </w:tblPr>
    <w:tcPr>
      <w:shd w:val="clear" w:color="auto" w:fill="F1F9FC" w:themeFill="accent2"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2" w:themeFillShade="99"/>
      </w:tcPr>
    </w:tblStylePr>
    <w:tblStylePr w:type="firstCol">
      <w:rPr>
        <w:color w:val="FFFFFF" w:themeColor="background1"/>
      </w:rPr>
      <w:tblPr/>
      <w:tcPr>
        <w:tcBorders>
          <w:top w:val="nil"/>
          <w:left w:val="nil"/>
          <w:bottom w:val="nil"/>
          <w:right w:val="nil"/>
          <w:insideH w:val="single" w:sz="4" w:space="0" w:color="1E88B0" w:themeColor="accent2" w:themeShade="99"/>
          <w:insideV w:val="nil"/>
        </w:tcBorders>
        <w:shd w:val="clear" w:color="auto" w:fill="1E88B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2" w:themeFillShade="99"/>
      </w:tcPr>
    </w:tblStylePr>
    <w:tblStylePr w:type="band1Vert">
      <w:tblPr/>
      <w:tcPr>
        <w:shd w:val="clear" w:color="auto" w:fill="C6E8F5" w:themeFill="accent2" w:themeFillTint="66"/>
      </w:tcPr>
    </w:tblStylePr>
    <w:tblStylePr w:type="band1Horz">
      <w:tblPr/>
      <w:tcPr>
        <w:shd w:val="clear" w:color="auto" w:fill="B8E2F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CE5C43" w:themeColor="accent4"/>
        <w:left w:val="single" w:sz="4" w:space="0" w:color="FDC82F" w:themeColor="accent3"/>
        <w:bottom w:val="single" w:sz="4" w:space="0" w:color="FDC82F" w:themeColor="accent3"/>
        <w:right w:val="single" w:sz="4" w:space="0" w:color="FDC82F" w:themeColor="accent3"/>
        <w:insideH w:val="single" w:sz="4" w:space="0" w:color="FFFFFF" w:themeColor="background1"/>
        <w:insideV w:val="single" w:sz="4" w:space="0" w:color="FFFFFF" w:themeColor="background1"/>
      </w:tblBorders>
    </w:tblPr>
    <w:tcPr>
      <w:shd w:val="clear" w:color="auto" w:fill="FEF9EA" w:themeFill="accent3" w:themeFillTint="19"/>
    </w:tcPr>
    <w:tblStylePr w:type="firstRow">
      <w:rPr>
        <w:b/>
        <w:bCs/>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8401" w:themeFill="accent3" w:themeFillShade="99"/>
      </w:tcPr>
    </w:tblStylePr>
    <w:tblStylePr w:type="firstCol">
      <w:rPr>
        <w:color w:val="FFFFFF" w:themeColor="background1"/>
      </w:rPr>
      <w:tblPr/>
      <w:tcPr>
        <w:tcBorders>
          <w:top w:val="nil"/>
          <w:left w:val="nil"/>
          <w:bottom w:val="nil"/>
          <w:right w:val="nil"/>
          <w:insideH w:val="single" w:sz="4" w:space="0" w:color="B28401" w:themeColor="accent3" w:themeShade="99"/>
          <w:insideV w:val="nil"/>
        </w:tcBorders>
        <w:shd w:val="clear" w:color="auto" w:fill="B2840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28401" w:themeFill="accent3" w:themeFillShade="99"/>
      </w:tcPr>
    </w:tblStylePr>
    <w:tblStylePr w:type="band1Vert">
      <w:tblPr/>
      <w:tcPr>
        <w:shd w:val="clear" w:color="auto" w:fill="FEE8AB" w:themeFill="accent3" w:themeFillTint="66"/>
      </w:tcPr>
    </w:tblStylePr>
    <w:tblStylePr w:type="band1Horz">
      <w:tblPr/>
      <w:tcPr>
        <w:shd w:val="clear" w:color="auto" w:fill="FEE397" w:themeFill="accent3" w:themeFillTint="7F"/>
      </w:tcPr>
    </w:tblStylePr>
  </w:style>
  <w:style w:type="table" w:styleId="ColorfulShading-Accent4">
    <w:name w:val="Colorful Shading Accent 4"/>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FDC82F" w:themeColor="accent3"/>
        <w:left w:val="single" w:sz="4" w:space="0" w:color="CE5C43" w:themeColor="accent4"/>
        <w:bottom w:val="single" w:sz="4" w:space="0" w:color="CE5C43" w:themeColor="accent4"/>
        <w:right w:val="single" w:sz="4" w:space="0" w:color="CE5C43" w:themeColor="accent4"/>
        <w:insideH w:val="single" w:sz="4" w:space="0" w:color="FFFFFF" w:themeColor="background1"/>
        <w:insideV w:val="single" w:sz="4" w:space="0" w:color="FFFFFF" w:themeColor="background1"/>
      </w:tblBorders>
    </w:tblPr>
    <w:tcPr>
      <w:shd w:val="clear" w:color="auto" w:fill="FAEEEC" w:themeFill="accent4" w:themeFillTint="19"/>
    </w:tcPr>
    <w:tblStylePr w:type="firstRow">
      <w:rPr>
        <w:b/>
        <w:bCs/>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22" w:themeFill="accent4" w:themeFillShade="99"/>
      </w:tcPr>
    </w:tblStylePr>
    <w:tblStylePr w:type="firstCol">
      <w:rPr>
        <w:color w:val="FFFFFF" w:themeColor="background1"/>
      </w:rPr>
      <w:tblPr/>
      <w:tcPr>
        <w:tcBorders>
          <w:top w:val="nil"/>
          <w:left w:val="nil"/>
          <w:bottom w:val="nil"/>
          <w:right w:val="nil"/>
          <w:insideH w:val="single" w:sz="4" w:space="0" w:color="813222" w:themeColor="accent4" w:themeShade="99"/>
          <w:insideV w:val="nil"/>
        </w:tcBorders>
        <w:shd w:val="clear" w:color="auto" w:fill="81322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3222" w:themeFill="accent4" w:themeFillShade="99"/>
      </w:tcPr>
    </w:tblStylePr>
    <w:tblStylePr w:type="band1Vert">
      <w:tblPr/>
      <w:tcPr>
        <w:shd w:val="clear" w:color="auto" w:fill="EBBDB3" w:themeFill="accent4" w:themeFillTint="66"/>
      </w:tcPr>
    </w:tblStylePr>
    <w:tblStylePr w:type="band1Horz">
      <w:tblPr/>
      <w:tcPr>
        <w:shd w:val="clear" w:color="auto" w:fill="E6ADA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505050" w:themeColor="accent6"/>
        <w:left w:val="single" w:sz="4" w:space="0" w:color="00ADD0" w:themeColor="accent5"/>
        <w:bottom w:val="single" w:sz="4" w:space="0" w:color="00ADD0" w:themeColor="accent5"/>
        <w:right w:val="single" w:sz="4" w:space="0" w:color="00ADD0" w:themeColor="accent5"/>
        <w:insideH w:val="single" w:sz="4" w:space="0" w:color="FFFFFF" w:themeColor="background1"/>
        <w:insideV w:val="single" w:sz="4" w:space="0" w:color="FFFFFF" w:themeColor="background1"/>
      </w:tblBorders>
    </w:tblPr>
    <w:tcPr>
      <w:shd w:val="clear" w:color="auto" w:fill="E1F9FF" w:themeFill="accent5" w:themeFillTint="19"/>
    </w:tcPr>
    <w:tblStylePr w:type="firstRow">
      <w:rPr>
        <w:b/>
        <w:bCs/>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C" w:themeFill="accent5" w:themeFillShade="99"/>
      </w:tcPr>
    </w:tblStylePr>
    <w:tblStylePr w:type="firstCol">
      <w:rPr>
        <w:color w:val="FFFFFF" w:themeColor="background1"/>
      </w:rPr>
      <w:tblPr/>
      <w:tcPr>
        <w:tcBorders>
          <w:top w:val="nil"/>
          <w:left w:val="nil"/>
          <w:bottom w:val="nil"/>
          <w:right w:val="nil"/>
          <w:insideH w:val="single" w:sz="4" w:space="0" w:color="00677C" w:themeColor="accent5" w:themeShade="99"/>
          <w:insideV w:val="nil"/>
        </w:tcBorders>
        <w:shd w:val="clear" w:color="auto" w:fill="0067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C" w:themeFill="accent5" w:themeFillShade="99"/>
      </w:tcPr>
    </w:tblStylePr>
    <w:tblStylePr w:type="band1Vert">
      <w:tblPr/>
      <w:tcPr>
        <w:shd w:val="clear" w:color="auto" w:fill="86EAFF" w:themeFill="accent5" w:themeFillTint="66"/>
      </w:tcPr>
    </w:tblStylePr>
    <w:tblStylePr w:type="band1Horz">
      <w:tblPr/>
      <w:tcPr>
        <w:shd w:val="clear" w:color="auto" w:fill="68E5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00ADD0" w:themeColor="accent5"/>
        <w:left w:val="single" w:sz="4" w:space="0" w:color="505050" w:themeColor="accent6"/>
        <w:bottom w:val="single" w:sz="4" w:space="0" w:color="505050" w:themeColor="accent6"/>
        <w:right w:val="single" w:sz="4" w:space="0" w:color="505050"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3030" w:themeFill="accent6" w:themeFillShade="99"/>
      </w:tcPr>
    </w:tblStylePr>
    <w:tblStylePr w:type="firstCol">
      <w:rPr>
        <w:color w:val="FFFFFF" w:themeColor="background1"/>
      </w:rPr>
      <w:tblPr/>
      <w:tcPr>
        <w:tcBorders>
          <w:top w:val="nil"/>
          <w:left w:val="nil"/>
          <w:bottom w:val="nil"/>
          <w:right w:val="nil"/>
          <w:insideH w:val="single" w:sz="4" w:space="0" w:color="303030" w:themeColor="accent6" w:themeShade="99"/>
          <w:insideV w:val="nil"/>
        </w:tcBorders>
        <w:shd w:val="clear" w:color="auto" w:fill="3030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3030" w:themeFill="accent6" w:themeFillShade="99"/>
      </w:tcPr>
    </w:tblStylePr>
    <w:tblStylePr w:type="band1Vert">
      <w:tblPr/>
      <w:tcPr>
        <w:shd w:val="clear" w:color="auto" w:fill="B9B9B9" w:themeFill="accent6" w:themeFillTint="66"/>
      </w:tcPr>
    </w:tblStylePr>
    <w:tblStylePr w:type="band1Horz">
      <w:tblPr/>
      <w:tcPr>
        <w:shd w:val="clear" w:color="auto" w:fill="A7A7A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AF0F63"/>
    <w:rPr>
      <w:sz w:val="16"/>
      <w:szCs w:val="16"/>
    </w:rPr>
  </w:style>
  <w:style w:type="paragraph" w:styleId="CommentText">
    <w:name w:val="annotation text"/>
    <w:basedOn w:val="Normal"/>
    <w:link w:val="CommentTextChar"/>
    <w:uiPriority w:val="99"/>
    <w:semiHidden/>
    <w:rsid w:val="00AF0F63"/>
  </w:style>
  <w:style w:type="character" w:customStyle="1" w:styleId="CommentTextChar">
    <w:name w:val="Comment Text Char"/>
    <w:basedOn w:val="DefaultParagraphFont"/>
    <w:link w:val="CommentText"/>
    <w:uiPriority w:val="99"/>
    <w:semiHidden/>
    <w:rsid w:val="005D441D"/>
    <w:rPr>
      <w:rFonts w:ascii="Noto Serif" w:hAnsi="Noto Serif"/>
      <w:sz w:val="21"/>
      <w:szCs w:val="20"/>
      <w:lang w:val="en-GB"/>
    </w:rPr>
  </w:style>
  <w:style w:type="paragraph" w:styleId="CommentSubject">
    <w:name w:val="annotation subject"/>
    <w:basedOn w:val="CommentText"/>
    <w:next w:val="CommentText"/>
    <w:link w:val="CommentSubjectChar"/>
    <w:uiPriority w:val="99"/>
    <w:semiHidden/>
    <w:rsid w:val="00AF0F63"/>
    <w:rPr>
      <w:b/>
      <w:bCs/>
    </w:rPr>
  </w:style>
  <w:style w:type="character" w:customStyle="1" w:styleId="CommentSubjectChar">
    <w:name w:val="Comment Subject Char"/>
    <w:basedOn w:val="CommentTextChar"/>
    <w:link w:val="CommentSubject"/>
    <w:uiPriority w:val="99"/>
    <w:semiHidden/>
    <w:rsid w:val="005D441D"/>
    <w:rPr>
      <w:rFonts w:ascii="Noto Serif" w:hAnsi="Noto Serif"/>
      <w:b/>
      <w:bCs/>
      <w:sz w:val="21"/>
      <w:szCs w:val="20"/>
      <w:lang w:val="en-GB"/>
    </w:rPr>
  </w:style>
  <w:style w:type="table" w:styleId="DarkList">
    <w:name w:val="Dark List"/>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FD5A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2C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D42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D4200" w:themeFill="accent1" w:themeFillShade="BF"/>
      </w:tcPr>
    </w:tblStylePr>
    <w:tblStylePr w:type="band1Vert">
      <w:tblPr/>
      <w:tcPr>
        <w:tcBorders>
          <w:top w:val="nil"/>
          <w:left w:val="nil"/>
          <w:bottom w:val="nil"/>
          <w:right w:val="nil"/>
          <w:insideH w:val="nil"/>
          <w:insideV w:val="nil"/>
        </w:tcBorders>
        <w:shd w:val="clear" w:color="auto" w:fill="BD4200" w:themeFill="accent1" w:themeFillShade="BF"/>
      </w:tcPr>
    </w:tblStylePr>
    <w:tblStylePr w:type="band1Horz">
      <w:tblPr/>
      <w:tcPr>
        <w:tcBorders>
          <w:top w:val="nil"/>
          <w:left w:val="nil"/>
          <w:bottom w:val="nil"/>
          <w:right w:val="nil"/>
          <w:insideH w:val="nil"/>
          <w:insideV w:val="nil"/>
        </w:tcBorders>
        <w:shd w:val="clear" w:color="auto" w:fill="BD4200" w:themeFill="accent1" w:themeFillShade="BF"/>
      </w:tcPr>
    </w:tblStylePr>
  </w:style>
  <w:style w:type="table" w:styleId="DarkList-Accent2">
    <w:name w:val="Dark List Accent 2"/>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72C7E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2" w:themeFillShade="BF"/>
      </w:tcPr>
    </w:tblStylePr>
    <w:tblStylePr w:type="band1Vert">
      <w:tblPr/>
      <w:tcPr>
        <w:tcBorders>
          <w:top w:val="nil"/>
          <w:left w:val="nil"/>
          <w:bottom w:val="nil"/>
          <w:right w:val="nil"/>
          <w:insideH w:val="nil"/>
          <w:insideV w:val="nil"/>
        </w:tcBorders>
        <w:shd w:val="clear" w:color="auto" w:fill="28A9DA" w:themeFill="accent2" w:themeFillShade="BF"/>
      </w:tcPr>
    </w:tblStylePr>
    <w:tblStylePr w:type="band1Horz">
      <w:tblPr/>
      <w:tcPr>
        <w:tcBorders>
          <w:top w:val="nil"/>
          <w:left w:val="nil"/>
          <w:bottom w:val="nil"/>
          <w:right w:val="nil"/>
          <w:insideH w:val="nil"/>
          <w:insideV w:val="nil"/>
        </w:tcBorders>
        <w:shd w:val="clear" w:color="auto" w:fill="28A9DA" w:themeFill="accent2" w:themeFillShade="BF"/>
      </w:tcPr>
    </w:tblStylePr>
  </w:style>
  <w:style w:type="table" w:styleId="DarkList-Accent3">
    <w:name w:val="Dark List Accent 3"/>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FDC82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36D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EA5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EA502" w:themeFill="accent3" w:themeFillShade="BF"/>
      </w:tcPr>
    </w:tblStylePr>
    <w:tblStylePr w:type="band1Vert">
      <w:tblPr/>
      <w:tcPr>
        <w:tcBorders>
          <w:top w:val="nil"/>
          <w:left w:val="nil"/>
          <w:bottom w:val="nil"/>
          <w:right w:val="nil"/>
          <w:insideH w:val="nil"/>
          <w:insideV w:val="nil"/>
        </w:tcBorders>
        <w:shd w:val="clear" w:color="auto" w:fill="DEA502" w:themeFill="accent3" w:themeFillShade="BF"/>
      </w:tcPr>
    </w:tblStylePr>
    <w:tblStylePr w:type="band1Horz">
      <w:tblPr/>
      <w:tcPr>
        <w:tcBorders>
          <w:top w:val="nil"/>
          <w:left w:val="nil"/>
          <w:bottom w:val="nil"/>
          <w:right w:val="nil"/>
          <w:insideH w:val="nil"/>
          <w:insideV w:val="nil"/>
        </w:tcBorders>
        <w:shd w:val="clear" w:color="auto" w:fill="DEA502" w:themeFill="accent3" w:themeFillShade="BF"/>
      </w:tcPr>
    </w:tblStylePr>
  </w:style>
  <w:style w:type="table" w:styleId="DarkList-Accent4">
    <w:name w:val="Dark List Accent 4"/>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CE5C4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23F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23F2A" w:themeFill="accent4" w:themeFillShade="BF"/>
      </w:tcPr>
    </w:tblStylePr>
    <w:tblStylePr w:type="band1Vert">
      <w:tblPr/>
      <w:tcPr>
        <w:tcBorders>
          <w:top w:val="nil"/>
          <w:left w:val="nil"/>
          <w:bottom w:val="nil"/>
          <w:right w:val="nil"/>
          <w:insideH w:val="nil"/>
          <w:insideV w:val="nil"/>
        </w:tcBorders>
        <w:shd w:val="clear" w:color="auto" w:fill="A23F2A" w:themeFill="accent4" w:themeFillShade="BF"/>
      </w:tcPr>
    </w:tblStylePr>
    <w:tblStylePr w:type="band1Horz">
      <w:tblPr/>
      <w:tcPr>
        <w:tcBorders>
          <w:top w:val="nil"/>
          <w:left w:val="nil"/>
          <w:bottom w:val="nil"/>
          <w:right w:val="nil"/>
          <w:insideH w:val="nil"/>
          <w:insideV w:val="nil"/>
        </w:tcBorders>
        <w:shd w:val="clear" w:color="auto" w:fill="A23F2A" w:themeFill="accent4" w:themeFillShade="BF"/>
      </w:tcPr>
    </w:tblStylePr>
  </w:style>
  <w:style w:type="table" w:styleId="DarkList-Accent5">
    <w:name w:val="Dark List Accent 5"/>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00AD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1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19B" w:themeFill="accent5" w:themeFillShade="BF"/>
      </w:tcPr>
    </w:tblStylePr>
    <w:tblStylePr w:type="band1Vert">
      <w:tblPr/>
      <w:tcPr>
        <w:tcBorders>
          <w:top w:val="nil"/>
          <w:left w:val="nil"/>
          <w:bottom w:val="nil"/>
          <w:right w:val="nil"/>
          <w:insideH w:val="nil"/>
          <w:insideV w:val="nil"/>
        </w:tcBorders>
        <w:shd w:val="clear" w:color="auto" w:fill="00819B" w:themeFill="accent5" w:themeFillShade="BF"/>
      </w:tcPr>
    </w:tblStylePr>
    <w:tblStylePr w:type="band1Horz">
      <w:tblPr/>
      <w:tcPr>
        <w:tcBorders>
          <w:top w:val="nil"/>
          <w:left w:val="nil"/>
          <w:bottom w:val="nil"/>
          <w:right w:val="nil"/>
          <w:insideH w:val="nil"/>
          <w:insideV w:val="nil"/>
        </w:tcBorders>
        <w:shd w:val="clear" w:color="auto" w:fill="00819B" w:themeFill="accent5" w:themeFillShade="BF"/>
      </w:tcPr>
    </w:tblStylePr>
  </w:style>
  <w:style w:type="table" w:styleId="DarkList-Accent6">
    <w:name w:val="Dark List Accent 6"/>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50505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272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B3B3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B3B3B" w:themeFill="accent6" w:themeFillShade="BF"/>
      </w:tcPr>
    </w:tblStylePr>
    <w:tblStylePr w:type="band1Vert">
      <w:tblPr/>
      <w:tcPr>
        <w:tcBorders>
          <w:top w:val="nil"/>
          <w:left w:val="nil"/>
          <w:bottom w:val="nil"/>
          <w:right w:val="nil"/>
          <w:insideH w:val="nil"/>
          <w:insideV w:val="nil"/>
        </w:tcBorders>
        <w:shd w:val="clear" w:color="auto" w:fill="3B3B3B" w:themeFill="accent6" w:themeFillShade="BF"/>
      </w:tcPr>
    </w:tblStylePr>
    <w:tblStylePr w:type="band1Horz">
      <w:tblPr/>
      <w:tcPr>
        <w:tcBorders>
          <w:top w:val="nil"/>
          <w:left w:val="nil"/>
          <w:bottom w:val="nil"/>
          <w:right w:val="nil"/>
          <w:insideH w:val="nil"/>
          <w:insideV w:val="nil"/>
        </w:tcBorders>
        <w:shd w:val="clear" w:color="auto" w:fill="3B3B3B" w:themeFill="accent6" w:themeFillShade="BF"/>
      </w:tcPr>
    </w:tblStylePr>
  </w:style>
  <w:style w:type="paragraph" w:styleId="Date">
    <w:name w:val="Date"/>
    <w:basedOn w:val="Normal"/>
    <w:next w:val="Normal"/>
    <w:link w:val="DateChar"/>
    <w:uiPriority w:val="99"/>
    <w:semiHidden/>
    <w:rsid w:val="00AF0F63"/>
  </w:style>
  <w:style w:type="character" w:customStyle="1" w:styleId="DateChar">
    <w:name w:val="Date Char"/>
    <w:basedOn w:val="DefaultParagraphFont"/>
    <w:link w:val="Date"/>
    <w:uiPriority w:val="99"/>
    <w:semiHidden/>
    <w:rsid w:val="005D441D"/>
    <w:rPr>
      <w:rFonts w:ascii="Noto Serif" w:hAnsi="Noto Serif"/>
      <w:sz w:val="21"/>
      <w:lang w:val="en-GB"/>
    </w:rPr>
  </w:style>
  <w:style w:type="paragraph" w:styleId="DocumentMap">
    <w:name w:val="Document Map"/>
    <w:basedOn w:val="Normal"/>
    <w:link w:val="DocumentMapChar"/>
    <w:uiPriority w:val="99"/>
    <w:semiHidden/>
    <w:rsid w:val="00AF0F63"/>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D441D"/>
    <w:rPr>
      <w:rFonts w:ascii="Segoe UI" w:hAnsi="Segoe UI" w:cs="Segoe UI"/>
      <w:sz w:val="16"/>
      <w:szCs w:val="16"/>
      <w:lang w:val="en-GB"/>
    </w:rPr>
  </w:style>
  <w:style w:type="paragraph" w:styleId="E-mailSignature">
    <w:name w:val="E-mail Signature"/>
    <w:basedOn w:val="Normal"/>
    <w:link w:val="E-mailSignatureChar"/>
    <w:uiPriority w:val="99"/>
    <w:semiHidden/>
    <w:rsid w:val="00AF0F63"/>
    <w:pPr>
      <w:spacing w:after="0"/>
    </w:pPr>
  </w:style>
  <w:style w:type="character" w:customStyle="1" w:styleId="E-mailSignatureChar">
    <w:name w:val="E-mail Signature Char"/>
    <w:basedOn w:val="DefaultParagraphFont"/>
    <w:link w:val="E-mailSignature"/>
    <w:uiPriority w:val="99"/>
    <w:semiHidden/>
    <w:rsid w:val="005D441D"/>
    <w:rPr>
      <w:rFonts w:ascii="Noto Serif" w:hAnsi="Noto Serif"/>
      <w:sz w:val="21"/>
      <w:lang w:val="en-GB"/>
    </w:rPr>
  </w:style>
  <w:style w:type="character" w:styleId="EndnoteReference">
    <w:name w:val="endnote reference"/>
    <w:basedOn w:val="DefaultParagraphFont"/>
    <w:uiPriority w:val="99"/>
    <w:semiHidden/>
    <w:rsid w:val="00AF0F63"/>
    <w:rPr>
      <w:vertAlign w:val="superscript"/>
    </w:rPr>
  </w:style>
  <w:style w:type="paragraph" w:styleId="EndnoteText">
    <w:name w:val="endnote text"/>
    <w:basedOn w:val="Normal"/>
    <w:link w:val="EndnoteTextChar"/>
    <w:uiPriority w:val="99"/>
    <w:semiHidden/>
    <w:rsid w:val="00AF0F63"/>
    <w:pPr>
      <w:spacing w:after="0"/>
    </w:pPr>
  </w:style>
  <w:style w:type="character" w:customStyle="1" w:styleId="EndnoteTextChar">
    <w:name w:val="Endnote Text Char"/>
    <w:basedOn w:val="DefaultParagraphFont"/>
    <w:link w:val="EndnoteText"/>
    <w:uiPriority w:val="99"/>
    <w:semiHidden/>
    <w:rsid w:val="005D441D"/>
    <w:rPr>
      <w:rFonts w:ascii="Noto Serif" w:hAnsi="Noto Serif"/>
      <w:sz w:val="21"/>
      <w:szCs w:val="20"/>
      <w:lang w:val="en-GB"/>
    </w:rPr>
  </w:style>
  <w:style w:type="paragraph" w:styleId="EnvelopeAddress">
    <w:name w:val="envelope address"/>
    <w:basedOn w:val="Normal"/>
    <w:uiPriority w:val="99"/>
    <w:semiHidden/>
    <w:rsid w:val="00AF0F63"/>
    <w:pPr>
      <w:framePr w:w="7920" w:h="1980" w:hRule="exact" w:hSpace="141"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F0F63"/>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AF0F63"/>
    <w:rPr>
      <w:color w:val="00ADD0" w:themeColor="followedHyperlink"/>
      <w:u w:val="single"/>
    </w:rPr>
  </w:style>
  <w:style w:type="character" w:styleId="FootnoteReference">
    <w:name w:val="footnote reference"/>
    <w:basedOn w:val="DefaultParagraphFont"/>
    <w:uiPriority w:val="99"/>
    <w:semiHidden/>
    <w:rsid w:val="00AF0F63"/>
    <w:rPr>
      <w:vertAlign w:val="superscript"/>
    </w:rPr>
  </w:style>
  <w:style w:type="paragraph" w:styleId="FootnoteText">
    <w:name w:val="footnote text"/>
    <w:basedOn w:val="Normal"/>
    <w:link w:val="FootnoteTextChar"/>
    <w:uiPriority w:val="99"/>
    <w:semiHidden/>
    <w:rsid w:val="00AF0F63"/>
    <w:pPr>
      <w:spacing w:after="0"/>
    </w:pPr>
  </w:style>
  <w:style w:type="character" w:customStyle="1" w:styleId="FootnoteTextChar">
    <w:name w:val="Footnote Text Char"/>
    <w:basedOn w:val="DefaultParagraphFont"/>
    <w:link w:val="FootnoteText"/>
    <w:uiPriority w:val="99"/>
    <w:semiHidden/>
    <w:rsid w:val="005D441D"/>
    <w:rPr>
      <w:rFonts w:ascii="Noto Serif" w:hAnsi="Noto Serif"/>
      <w:sz w:val="21"/>
      <w:szCs w:val="20"/>
      <w:lang w:val="en-GB"/>
    </w:rPr>
  </w:style>
  <w:style w:type="table" w:styleId="GridTable1Light">
    <w:name w:val="Grid Table 1 Light"/>
    <w:basedOn w:val="TableNormal"/>
    <w:uiPriority w:val="46"/>
    <w:rsid w:val="00AF0F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F0F63"/>
    <w:pPr>
      <w:spacing w:after="0" w:line="240" w:lineRule="auto"/>
    </w:pPr>
    <w:tblPr>
      <w:tblStyleRowBandSize w:val="1"/>
      <w:tblStyleColBandSize w:val="1"/>
      <w:tblBorders>
        <w:top w:val="single" w:sz="4" w:space="0" w:color="FFBC98" w:themeColor="accent1" w:themeTint="66"/>
        <w:left w:val="single" w:sz="4" w:space="0" w:color="FFBC98" w:themeColor="accent1" w:themeTint="66"/>
        <w:bottom w:val="single" w:sz="4" w:space="0" w:color="FFBC98" w:themeColor="accent1" w:themeTint="66"/>
        <w:right w:val="single" w:sz="4" w:space="0" w:color="FFBC98" w:themeColor="accent1" w:themeTint="66"/>
        <w:insideH w:val="single" w:sz="4" w:space="0" w:color="FFBC98" w:themeColor="accent1" w:themeTint="66"/>
        <w:insideV w:val="single" w:sz="4" w:space="0" w:color="FFBC98" w:themeColor="accent1" w:themeTint="66"/>
      </w:tblBorders>
    </w:tblPr>
    <w:tblStylePr w:type="firstRow">
      <w:rPr>
        <w:b/>
        <w:bCs/>
      </w:rPr>
      <w:tblPr/>
      <w:tcPr>
        <w:tcBorders>
          <w:bottom w:val="single" w:sz="12" w:space="0" w:color="FF9B64" w:themeColor="accent1" w:themeTint="99"/>
        </w:tcBorders>
      </w:tcPr>
    </w:tblStylePr>
    <w:tblStylePr w:type="lastRow">
      <w:rPr>
        <w:b/>
        <w:bCs/>
      </w:rPr>
      <w:tblPr/>
      <w:tcPr>
        <w:tcBorders>
          <w:top w:val="double" w:sz="2" w:space="0" w:color="FF9B6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F0F63"/>
    <w:pPr>
      <w:spacing w:after="0" w:line="240" w:lineRule="auto"/>
    </w:pPr>
    <w:tblPr>
      <w:tblStyleRowBandSize w:val="1"/>
      <w:tblStyleColBandSize w:val="1"/>
      <w:tblBorders>
        <w:top w:val="single" w:sz="4" w:space="0" w:color="C6E8F5" w:themeColor="accent2" w:themeTint="66"/>
        <w:left w:val="single" w:sz="4" w:space="0" w:color="C6E8F5" w:themeColor="accent2" w:themeTint="66"/>
        <w:bottom w:val="single" w:sz="4" w:space="0" w:color="C6E8F5" w:themeColor="accent2" w:themeTint="66"/>
        <w:right w:val="single" w:sz="4" w:space="0" w:color="C6E8F5" w:themeColor="accent2" w:themeTint="66"/>
        <w:insideH w:val="single" w:sz="4" w:space="0" w:color="C6E8F5" w:themeColor="accent2" w:themeTint="66"/>
        <w:insideV w:val="single" w:sz="4" w:space="0" w:color="C6E8F5" w:themeColor="accent2" w:themeTint="66"/>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2" w:space="0" w:color="AADDF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F0F63"/>
    <w:pPr>
      <w:spacing w:after="0" w:line="240" w:lineRule="auto"/>
    </w:pPr>
    <w:tblPr>
      <w:tblStyleRowBandSize w:val="1"/>
      <w:tblStyleColBandSize w:val="1"/>
      <w:tblBorders>
        <w:top w:val="single" w:sz="4" w:space="0" w:color="FEE8AB" w:themeColor="accent3" w:themeTint="66"/>
        <w:left w:val="single" w:sz="4" w:space="0" w:color="FEE8AB" w:themeColor="accent3" w:themeTint="66"/>
        <w:bottom w:val="single" w:sz="4" w:space="0" w:color="FEE8AB" w:themeColor="accent3" w:themeTint="66"/>
        <w:right w:val="single" w:sz="4" w:space="0" w:color="FEE8AB" w:themeColor="accent3" w:themeTint="66"/>
        <w:insideH w:val="single" w:sz="4" w:space="0" w:color="FEE8AB" w:themeColor="accent3" w:themeTint="66"/>
        <w:insideV w:val="single" w:sz="4" w:space="0" w:color="FEE8AB" w:themeColor="accent3" w:themeTint="66"/>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2" w:space="0" w:color="FDDD8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F0F63"/>
    <w:pPr>
      <w:spacing w:after="0" w:line="240" w:lineRule="auto"/>
    </w:pPr>
    <w:tblPr>
      <w:tblStyleRowBandSize w:val="1"/>
      <w:tblStyleColBandSize w:val="1"/>
      <w:tblBorders>
        <w:top w:val="single" w:sz="4" w:space="0" w:color="EBBDB3" w:themeColor="accent4" w:themeTint="66"/>
        <w:left w:val="single" w:sz="4" w:space="0" w:color="EBBDB3" w:themeColor="accent4" w:themeTint="66"/>
        <w:bottom w:val="single" w:sz="4" w:space="0" w:color="EBBDB3" w:themeColor="accent4" w:themeTint="66"/>
        <w:right w:val="single" w:sz="4" w:space="0" w:color="EBBDB3" w:themeColor="accent4" w:themeTint="66"/>
        <w:insideH w:val="single" w:sz="4" w:space="0" w:color="EBBDB3" w:themeColor="accent4" w:themeTint="66"/>
        <w:insideV w:val="single" w:sz="4" w:space="0" w:color="EBBDB3" w:themeColor="accent4" w:themeTint="66"/>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2" w:space="0" w:color="E19C8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F0F63"/>
    <w:pPr>
      <w:spacing w:after="0" w:line="240" w:lineRule="auto"/>
    </w:pPr>
    <w:tblPr>
      <w:tblStyleRowBandSize w:val="1"/>
      <w:tblStyleColBandSize w:val="1"/>
      <w:tblBorders>
        <w:top w:val="single" w:sz="4" w:space="0" w:color="86EAFF" w:themeColor="accent5" w:themeTint="66"/>
        <w:left w:val="single" w:sz="4" w:space="0" w:color="86EAFF" w:themeColor="accent5" w:themeTint="66"/>
        <w:bottom w:val="single" w:sz="4" w:space="0" w:color="86EAFF" w:themeColor="accent5" w:themeTint="66"/>
        <w:right w:val="single" w:sz="4" w:space="0" w:color="86EAFF" w:themeColor="accent5" w:themeTint="66"/>
        <w:insideH w:val="single" w:sz="4" w:space="0" w:color="86EAFF" w:themeColor="accent5" w:themeTint="66"/>
        <w:insideV w:val="single" w:sz="4" w:space="0" w:color="86EAFF" w:themeColor="accent5" w:themeTint="66"/>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2" w:space="0" w:color="49E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F0F63"/>
    <w:pPr>
      <w:spacing w:after="0" w:line="240" w:lineRule="auto"/>
    </w:pPr>
    <w:tblPr>
      <w:tblStyleRowBandSize w:val="1"/>
      <w:tblStyleColBandSize w:val="1"/>
      <w:tblBorders>
        <w:top w:val="single" w:sz="4" w:space="0" w:color="B9B9B9" w:themeColor="accent6" w:themeTint="66"/>
        <w:left w:val="single" w:sz="4" w:space="0" w:color="B9B9B9" w:themeColor="accent6" w:themeTint="66"/>
        <w:bottom w:val="single" w:sz="4" w:space="0" w:color="B9B9B9" w:themeColor="accent6" w:themeTint="66"/>
        <w:right w:val="single" w:sz="4" w:space="0" w:color="B9B9B9" w:themeColor="accent6" w:themeTint="66"/>
        <w:insideH w:val="single" w:sz="4" w:space="0" w:color="B9B9B9" w:themeColor="accent6" w:themeTint="66"/>
        <w:insideV w:val="single" w:sz="4" w:space="0" w:color="B9B9B9" w:themeColor="accent6" w:themeTint="66"/>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2" w:space="0" w:color="96969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F0F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F0F63"/>
    <w:pPr>
      <w:spacing w:after="0" w:line="240" w:lineRule="auto"/>
    </w:pPr>
    <w:tblPr>
      <w:tblStyleRowBandSize w:val="1"/>
      <w:tblStyleColBandSize w:val="1"/>
      <w:tblBorders>
        <w:top w:val="single" w:sz="2" w:space="0" w:color="FF9B64" w:themeColor="accent1" w:themeTint="99"/>
        <w:bottom w:val="single" w:sz="2" w:space="0" w:color="FF9B64" w:themeColor="accent1" w:themeTint="99"/>
        <w:insideH w:val="single" w:sz="2" w:space="0" w:color="FF9B64" w:themeColor="accent1" w:themeTint="99"/>
        <w:insideV w:val="single" w:sz="2" w:space="0" w:color="FF9B64" w:themeColor="accent1" w:themeTint="99"/>
      </w:tblBorders>
    </w:tblPr>
    <w:tblStylePr w:type="firstRow">
      <w:rPr>
        <w:b/>
        <w:bCs/>
      </w:rPr>
      <w:tblPr/>
      <w:tcPr>
        <w:tcBorders>
          <w:top w:val="nil"/>
          <w:bottom w:val="single" w:sz="12" w:space="0" w:color="FF9B64" w:themeColor="accent1" w:themeTint="99"/>
          <w:insideH w:val="nil"/>
          <w:insideV w:val="nil"/>
        </w:tcBorders>
        <w:shd w:val="clear" w:color="auto" w:fill="FFFFFF" w:themeFill="background1"/>
      </w:tcPr>
    </w:tblStylePr>
    <w:tblStylePr w:type="lastRow">
      <w:rPr>
        <w:b/>
        <w:bCs/>
      </w:rPr>
      <w:tblPr/>
      <w:tcPr>
        <w:tcBorders>
          <w:top w:val="double" w:sz="2" w:space="0" w:color="FF9B6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2-Accent2">
    <w:name w:val="Grid Table 2 Accent 2"/>
    <w:basedOn w:val="TableNormal"/>
    <w:uiPriority w:val="47"/>
    <w:rsid w:val="00AF0F63"/>
    <w:pPr>
      <w:spacing w:after="0" w:line="240" w:lineRule="auto"/>
    </w:pPr>
    <w:tblPr>
      <w:tblStyleRowBandSize w:val="1"/>
      <w:tblStyleColBandSize w:val="1"/>
      <w:tblBorders>
        <w:top w:val="single" w:sz="2" w:space="0" w:color="AADDF0" w:themeColor="accent2" w:themeTint="99"/>
        <w:bottom w:val="single" w:sz="2" w:space="0" w:color="AADDF0" w:themeColor="accent2" w:themeTint="99"/>
        <w:insideH w:val="single" w:sz="2" w:space="0" w:color="AADDF0" w:themeColor="accent2" w:themeTint="99"/>
        <w:insideV w:val="single" w:sz="2" w:space="0" w:color="AADDF0" w:themeColor="accent2" w:themeTint="99"/>
      </w:tblBorders>
    </w:tblPr>
    <w:tblStylePr w:type="firstRow">
      <w:rPr>
        <w:b/>
        <w:bCs/>
      </w:rPr>
      <w:tblPr/>
      <w:tcPr>
        <w:tcBorders>
          <w:top w:val="nil"/>
          <w:bottom w:val="single" w:sz="12" w:space="0" w:color="AADDF0" w:themeColor="accent2" w:themeTint="99"/>
          <w:insideH w:val="nil"/>
          <w:insideV w:val="nil"/>
        </w:tcBorders>
        <w:shd w:val="clear" w:color="auto" w:fill="FFFFFF" w:themeFill="background1"/>
      </w:tcPr>
    </w:tblStylePr>
    <w:tblStylePr w:type="lastRow">
      <w:rPr>
        <w:b/>
        <w:bCs/>
      </w:rPr>
      <w:tblPr/>
      <w:tcPr>
        <w:tcBorders>
          <w:top w:val="double" w:sz="2" w:space="0" w:color="AADD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rsid w:val="00AF0F63"/>
    <w:pPr>
      <w:spacing w:after="0" w:line="240" w:lineRule="auto"/>
    </w:pPr>
    <w:tblPr>
      <w:tblStyleRowBandSize w:val="1"/>
      <w:tblStyleColBandSize w:val="1"/>
      <w:tblBorders>
        <w:top w:val="single" w:sz="2" w:space="0" w:color="FDDD82" w:themeColor="accent3" w:themeTint="99"/>
        <w:bottom w:val="single" w:sz="2" w:space="0" w:color="FDDD82" w:themeColor="accent3" w:themeTint="99"/>
        <w:insideH w:val="single" w:sz="2" w:space="0" w:color="FDDD82" w:themeColor="accent3" w:themeTint="99"/>
        <w:insideV w:val="single" w:sz="2" w:space="0" w:color="FDDD82" w:themeColor="accent3" w:themeTint="99"/>
      </w:tblBorders>
    </w:tblPr>
    <w:tblStylePr w:type="firstRow">
      <w:rPr>
        <w:b/>
        <w:bCs/>
      </w:rPr>
      <w:tblPr/>
      <w:tcPr>
        <w:tcBorders>
          <w:top w:val="nil"/>
          <w:bottom w:val="single" w:sz="12" w:space="0" w:color="FDDD82" w:themeColor="accent3" w:themeTint="99"/>
          <w:insideH w:val="nil"/>
          <w:insideV w:val="nil"/>
        </w:tcBorders>
        <w:shd w:val="clear" w:color="auto" w:fill="FFFFFF" w:themeFill="background1"/>
      </w:tcPr>
    </w:tblStylePr>
    <w:tblStylePr w:type="lastRow">
      <w:rPr>
        <w:b/>
        <w:bCs/>
      </w:rPr>
      <w:tblPr/>
      <w:tcPr>
        <w:tcBorders>
          <w:top w:val="double" w:sz="2" w:space="0" w:color="FDDD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2-Accent4">
    <w:name w:val="Grid Table 2 Accent 4"/>
    <w:basedOn w:val="TableNormal"/>
    <w:uiPriority w:val="47"/>
    <w:rsid w:val="00AF0F63"/>
    <w:pPr>
      <w:spacing w:after="0" w:line="240" w:lineRule="auto"/>
    </w:pPr>
    <w:tblPr>
      <w:tblStyleRowBandSize w:val="1"/>
      <w:tblStyleColBandSize w:val="1"/>
      <w:tblBorders>
        <w:top w:val="single" w:sz="2" w:space="0" w:color="E19C8E" w:themeColor="accent4" w:themeTint="99"/>
        <w:bottom w:val="single" w:sz="2" w:space="0" w:color="E19C8E" w:themeColor="accent4" w:themeTint="99"/>
        <w:insideH w:val="single" w:sz="2" w:space="0" w:color="E19C8E" w:themeColor="accent4" w:themeTint="99"/>
        <w:insideV w:val="single" w:sz="2" w:space="0" w:color="E19C8E" w:themeColor="accent4" w:themeTint="99"/>
      </w:tblBorders>
    </w:tblPr>
    <w:tblStylePr w:type="firstRow">
      <w:rPr>
        <w:b/>
        <w:bCs/>
      </w:rPr>
      <w:tblPr/>
      <w:tcPr>
        <w:tcBorders>
          <w:top w:val="nil"/>
          <w:bottom w:val="single" w:sz="12" w:space="0" w:color="E19C8E" w:themeColor="accent4" w:themeTint="99"/>
          <w:insideH w:val="nil"/>
          <w:insideV w:val="nil"/>
        </w:tcBorders>
        <w:shd w:val="clear" w:color="auto" w:fill="FFFFFF" w:themeFill="background1"/>
      </w:tcPr>
    </w:tblStylePr>
    <w:tblStylePr w:type="lastRow">
      <w:rPr>
        <w:b/>
        <w:bCs/>
      </w:rPr>
      <w:tblPr/>
      <w:tcPr>
        <w:tcBorders>
          <w:top w:val="double" w:sz="2" w:space="0" w:color="E19C8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2-Accent5">
    <w:name w:val="Grid Table 2 Accent 5"/>
    <w:basedOn w:val="TableNormal"/>
    <w:uiPriority w:val="47"/>
    <w:rsid w:val="00AF0F63"/>
    <w:pPr>
      <w:spacing w:after="0" w:line="240" w:lineRule="auto"/>
    </w:pPr>
    <w:tblPr>
      <w:tblStyleRowBandSize w:val="1"/>
      <w:tblStyleColBandSize w:val="1"/>
      <w:tblBorders>
        <w:top w:val="single" w:sz="2" w:space="0" w:color="49E0FF" w:themeColor="accent5" w:themeTint="99"/>
        <w:bottom w:val="single" w:sz="2" w:space="0" w:color="49E0FF" w:themeColor="accent5" w:themeTint="99"/>
        <w:insideH w:val="single" w:sz="2" w:space="0" w:color="49E0FF" w:themeColor="accent5" w:themeTint="99"/>
        <w:insideV w:val="single" w:sz="2" w:space="0" w:color="49E0FF" w:themeColor="accent5" w:themeTint="99"/>
      </w:tblBorders>
    </w:tblPr>
    <w:tblStylePr w:type="firstRow">
      <w:rPr>
        <w:b/>
        <w:bCs/>
      </w:rPr>
      <w:tblPr/>
      <w:tcPr>
        <w:tcBorders>
          <w:top w:val="nil"/>
          <w:bottom w:val="single" w:sz="12" w:space="0" w:color="49E0FF" w:themeColor="accent5" w:themeTint="99"/>
          <w:insideH w:val="nil"/>
          <w:insideV w:val="nil"/>
        </w:tcBorders>
        <w:shd w:val="clear" w:color="auto" w:fill="FFFFFF" w:themeFill="background1"/>
      </w:tcPr>
    </w:tblStylePr>
    <w:tblStylePr w:type="lastRow">
      <w:rPr>
        <w:b/>
        <w:bCs/>
      </w:rPr>
      <w:tblPr/>
      <w:tcPr>
        <w:tcBorders>
          <w:top w:val="double" w:sz="2" w:space="0" w:color="49E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2-Accent6">
    <w:name w:val="Grid Table 2 Accent 6"/>
    <w:basedOn w:val="TableNormal"/>
    <w:uiPriority w:val="47"/>
    <w:rsid w:val="00AF0F63"/>
    <w:pPr>
      <w:spacing w:after="0" w:line="240" w:lineRule="auto"/>
    </w:pPr>
    <w:tblPr>
      <w:tblStyleRowBandSize w:val="1"/>
      <w:tblStyleColBandSize w:val="1"/>
      <w:tblBorders>
        <w:top w:val="single" w:sz="2" w:space="0" w:color="969696" w:themeColor="accent6" w:themeTint="99"/>
        <w:bottom w:val="single" w:sz="2" w:space="0" w:color="969696" w:themeColor="accent6" w:themeTint="99"/>
        <w:insideH w:val="single" w:sz="2" w:space="0" w:color="969696" w:themeColor="accent6" w:themeTint="99"/>
        <w:insideV w:val="single" w:sz="2" w:space="0" w:color="969696" w:themeColor="accent6" w:themeTint="99"/>
      </w:tblBorders>
    </w:tblPr>
    <w:tblStylePr w:type="firstRow">
      <w:rPr>
        <w:b/>
        <w:bCs/>
      </w:rPr>
      <w:tblPr/>
      <w:tcPr>
        <w:tcBorders>
          <w:top w:val="nil"/>
          <w:bottom w:val="single" w:sz="12" w:space="0" w:color="969696" w:themeColor="accent6" w:themeTint="99"/>
          <w:insideH w:val="nil"/>
          <w:insideV w:val="nil"/>
        </w:tcBorders>
        <w:shd w:val="clear" w:color="auto" w:fill="FFFFFF" w:themeFill="background1"/>
      </w:tcPr>
    </w:tblStylePr>
    <w:tblStylePr w:type="lastRow">
      <w:rPr>
        <w:b/>
        <w:bCs/>
      </w:rPr>
      <w:tblPr/>
      <w:tcPr>
        <w:tcBorders>
          <w:top w:val="double" w:sz="2" w:space="0" w:color="96969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3">
    <w:name w:val="Grid Table 3"/>
    <w:basedOn w:val="TableNormal"/>
    <w:uiPriority w:val="48"/>
    <w:rsid w:val="00AF0F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F0F63"/>
    <w:pPr>
      <w:spacing w:after="0"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B64" w:themeColor="accent1" w:themeTint="99"/>
        </w:tcBorders>
      </w:tcPr>
    </w:tblStylePr>
    <w:tblStylePr w:type="nwCell">
      <w:tblPr/>
      <w:tcPr>
        <w:tcBorders>
          <w:bottom w:val="single" w:sz="4" w:space="0" w:color="FF9B64" w:themeColor="accent1" w:themeTint="99"/>
        </w:tcBorders>
      </w:tcPr>
    </w:tblStylePr>
    <w:tblStylePr w:type="seCell">
      <w:tblPr/>
      <w:tcPr>
        <w:tcBorders>
          <w:top w:val="single" w:sz="4" w:space="0" w:color="FF9B64" w:themeColor="accent1" w:themeTint="99"/>
        </w:tcBorders>
      </w:tcPr>
    </w:tblStylePr>
    <w:tblStylePr w:type="swCell">
      <w:tblPr/>
      <w:tcPr>
        <w:tcBorders>
          <w:top w:val="single" w:sz="4" w:space="0" w:color="FF9B64" w:themeColor="accent1" w:themeTint="99"/>
        </w:tcBorders>
      </w:tcPr>
    </w:tblStylePr>
  </w:style>
  <w:style w:type="table" w:styleId="GridTable3-Accent2">
    <w:name w:val="Grid Table 3 Accent 2"/>
    <w:basedOn w:val="TableNormal"/>
    <w:uiPriority w:val="48"/>
    <w:rsid w:val="00AF0F63"/>
    <w:pPr>
      <w:spacing w:after="0"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3-Accent3">
    <w:name w:val="Grid Table 3 Accent 3"/>
    <w:basedOn w:val="TableNormal"/>
    <w:uiPriority w:val="48"/>
    <w:rsid w:val="00AF0F63"/>
    <w:pPr>
      <w:spacing w:after="0"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3-Accent4">
    <w:name w:val="Grid Table 3 Accent 4"/>
    <w:basedOn w:val="TableNormal"/>
    <w:uiPriority w:val="48"/>
    <w:rsid w:val="00AF0F63"/>
    <w:pPr>
      <w:spacing w:after="0"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3-Accent5">
    <w:name w:val="Grid Table 3 Accent 5"/>
    <w:basedOn w:val="TableNormal"/>
    <w:uiPriority w:val="48"/>
    <w:rsid w:val="00AF0F63"/>
    <w:pPr>
      <w:spacing w:after="0"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3-Accent6">
    <w:name w:val="Grid Table 3 Accent 6"/>
    <w:basedOn w:val="TableNormal"/>
    <w:uiPriority w:val="48"/>
    <w:rsid w:val="00AF0F63"/>
    <w:pPr>
      <w:spacing w:after="0"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GridTable4">
    <w:name w:val="Grid Table 4"/>
    <w:basedOn w:val="TableNormal"/>
    <w:uiPriority w:val="49"/>
    <w:rsid w:val="00AF0F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F0F63"/>
    <w:pPr>
      <w:spacing w:after="0"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color w:val="FFFFFF" w:themeColor="background1"/>
      </w:rPr>
      <w:tblPr/>
      <w:tcPr>
        <w:tcBorders>
          <w:top w:val="single" w:sz="4" w:space="0" w:color="FD5A00" w:themeColor="accent1"/>
          <w:left w:val="single" w:sz="4" w:space="0" w:color="FD5A00" w:themeColor="accent1"/>
          <w:bottom w:val="single" w:sz="4" w:space="0" w:color="FD5A00" w:themeColor="accent1"/>
          <w:right w:val="single" w:sz="4" w:space="0" w:color="FD5A00" w:themeColor="accent1"/>
          <w:insideH w:val="nil"/>
          <w:insideV w:val="nil"/>
        </w:tcBorders>
        <w:shd w:val="clear" w:color="auto" w:fill="FD5A00" w:themeFill="accent1"/>
      </w:tcPr>
    </w:tblStylePr>
    <w:tblStylePr w:type="lastRow">
      <w:rPr>
        <w:b/>
        <w:bCs/>
      </w:rPr>
      <w:tblPr/>
      <w:tcPr>
        <w:tcBorders>
          <w:top w:val="double" w:sz="4" w:space="0" w:color="FD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4-Accent2">
    <w:name w:val="Grid Table 4 Accent 2"/>
    <w:basedOn w:val="TableNormal"/>
    <w:uiPriority w:val="49"/>
    <w:rsid w:val="00AF0F63"/>
    <w:pPr>
      <w:spacing w:after="0"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insideV w:val="nil"/>
        </w:tcBorders>
        <w:shd w:val="clear" w:color="auto" w:fill="72C7E7" w:themeFill="accent2"/>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rsid w:val="00AF0F63"/>
    <w:pPr>
      <w:spacing w:after="0"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insideV w:val="nil"/>
        </w:tcBorders>
        <w:shd w:val="clear" w:color="auto" w:fill="FDC82F" w:themeFill="accent3"/>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4-Accent4">
    <w:name w:val="Grid Table 4 Accent 4"/>
    <w:basedOn w:val="TableNormal"/>
    <w:uiPriority w:val="49"/>
    <w:rsid w:val="00AF0F63"/>
    <w:pPr>
      <w:spacing w:after="0"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insideV w:val="nil"/>
        </w:tcBorders>
        <w:shd w:val="clear" w:color="auto" w:fill="CE5C43" w:themeFill="accent4"/>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4-Accent5">
    <w:name w:val="Grid Table 4 Accent 5"/>
    <w:basedOn w:val="TableNormal"/>
    <w:uiPriority w:val="49"/>
    <w:rsid w:val="00AF0F63"/>
    <w:pPr>
      <w:spacing w:after="0"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insideV w:val="nil"/>
        </w:tcBorders>
        <w:shd w:val="clear" w:color="auto" w:fill="00ADD0" w:themeFill="accent5"/>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4-Accent6">
    <w:name w:val="Grid Table 4 Accent 6"/>
    <w:basedOn w:val="TableNormal"/>
    <w:uiPriority w:val="49"/>
    <w:rsid w:val="00AF0F63"/>
    <w:pPr>
      <w:spacing w:after="0"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insideV w:val="nil"/>
        </w:tcBorders>
        <w:shd w:val="clear" w:color="auto" w:fill="505050" w:themeFill="accent6"/>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5Dark">
    <w:name w:val="Grid Table 5 Dark"/>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5A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5A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5A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5A00" w:themeFill="accent1"/>
      </w:tcPr>
    </w:tblStylePr>
    <w:tblStylePr w:type="band1Vert">
      <w:tblPr/>
      <w:tcPr>
        <w:shd w:val="clear" w:color="auto" w:fill="FFBC98" w:themeFill="accent1" w:themeFillTint="66"/>
      </w:tcPr>
    </w:tblStylePr>
    <w:tblStylePr w:type="band1Horz">
      <w:tblPr/>
      <w:tcPr>
        <w:shd w:val="clear" w:color="auto" w:fill="FFBC98" w:themeFill="accent1" w:themeFillTint="66"/>
      </w:tcPr>
    </w:tblStylePr>
  </w:style>
  <w:style w:type="table" w:styleId="GridTable5Dark-Accent2">
    <w:name w:val="Grid Table 5 Dark Accent 2"/>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C7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C7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C7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C7E7" w:themeFill="accent2"/>
      </w:tcPr>
    </w:tblStylePr>
    <w:tblStylePr w:type="band1Vert">
      <w:tblPr/>
      <w:tcPr>
        <w:shd w:val="clear" w:color="auto" w:fill="C6E8F5" w:themeFill="accent2" w:themeFillTint="66"/>
      </w:tcPr>
    </w:tblStylePr>
    <w:tblStylePr w:type="band1Horz">
      <w:tblPr/>
      <w:tcPr>
        <w:shd w:val="clear" w:color="auto" w:fill="C6E8F5" w:themeFill="accent2" w:themeFillTint="66"/>
      </w:tcPr>
    </w:tblStylePr>
  </w:style>
  <w:style w:type="table" w:styleId="GridTable5Dark-Accent3">
    <w:name w:val="Grid Table 5 Dark Accent 3"/>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8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8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8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82F" w:themeFill="accent3"/>
      </w:tcPr>
    </w:tblStylePr>
    <w:tblStylePr w:type="band1Vert">
      <w:tblPr/>
      <w:tcPr>
        <w:shd w:val="clear" w:color="auto" w:fill="FEE8AB" w:themeFill="accent3" w:themeFillTint="66"/>
      </w:tcPr>
    </w:tblStylePr>
    <w:tblStylePr w:type="band1Horz">
      <w:tblPr/>
      <w:tcPr>
        <w:shd w:val="clear" w:color="auto" w:fill="FEE8AB" w:themeFill="accent3" w:themeFillTint="66"/>
      </w:tcPr>
    </w:tblStylePr>
  </w:style>
  <w:style w:type="table" w:styleId="GridTable5Dark-Accent4">
    <w:name w:val="Grid Table 5 Dark Accent 4"/>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E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5C4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5C4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5C4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5C43" w:themeFill="accent4"/>
      </w:tcPr>
    </w:tblStylePr>
    <w:tblStylePr w:type="band1Vert">
      <w:tblPr/>
      <w:tcPr>
        <w:shd w:val="clear" w:color="auto" w:fill="EBBDB3" w:themeFill="accent4" w:themeFillTint="66"/>
      </w:tcPr>
    </w:tblStylePr>
    <w:tblStylePr w:type="band1Horz">
      <w:tblPr/>
      <w:tcPr>
        <w:shd w:val="clear" w:color="auto" w:fill="EBBDB3" w:themeFill="accent4" w:themeFillTint="66"/>
      </w:tcPr>
    </w:tblStylePr>
  </w:style>
  <w:style w:type="table" w:styleId="GridTable5Dark-Accent5">
    <w:name w:val="Grid Table 5 Dark Accent 5"/>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4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0" w:themeFill="accent5"/>
      </w:tcPr>
    </w:tblStylePr>
    <w:tblStylePr w:type="band1Vert">
      <w:tblPr/>
      <w:tcPr>
        <w:shd w:val="clear" w:color="auto" w:fill="86EAFF" w:themeFill="accent5" w:themeFillTint="66"/>
      </w:tcPr>
    </w:tblStylePr>
    <w:tblStylePr w:type="band1Horz">
      <w:tblPr/>
      <w:tcPr>
        <w:shd w:val="clear" w:color="auto" w:fill="86EAFF" w:themeFill="accent5" w:themeFillTint="66"/>
      </w:tcPr>
    </w:tblStylePr>
  </w:style>
  <w:style w:type="table" w:styleId="GridTable5Dark-Accent6">
    <w:name w:val="Grid Table 5 Dark Accent 6"/>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0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0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0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050" w:themeFill="accent6"/>
      </w:tcPr>
    </w:tblStylePr>
    <w:tblStylePr w:type="band1Vert">
      <w:tblPr/>
      <w:tcPr>
        <w:shd w:val="clear" w:color="auto" w:fill="B9B9B9" w:themeFill="accent6" w:themeFillTint="66"/>
      </w:tcPr>
    </w:tblStylePr>
    <w:tblStylePr w:type="band1Horz">
      <w:tblPr/>
      <w:tcPr>
        <w:shd w:val="clear" w:color="auto" w:fill="B9B9B9" w:themeFill="accent6" w:themeFillTint="66"/>
      </w:tcPr>
    </w:tblStylePr>
  </w:style>
  <w:style w:type="table" w:styleId="GridTable6Colorful">
    <w:name w:val="Grid Table 6 Colorful"/>
    <w:basedOn w:val="TableNormal"/>
    <w:uiPriority w:val="51"/>
    <w:rsid w:val="00AF0F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F0F63"/>
    <w:pPr>
      <w:spacing w:after="0" w:line="240" w:lineRule="auto"/>
    </w:pPr>
    <w:rPr>
      <w:color w:val="BD4200" w:themeColor="accent1" w:themeShade="BF"/>
    </w:r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bottom w:val="single" w:sz="12" w:space="0" w:color="FF9B64" w:themeColor="accent1" w:themeTint="99"/>
        </w:tcBorders>
      </w:tcPr>
    </w:tblStylePr>
    <w:tblStylePr w:type="lastRow">
      <w:rPr>
        <w:b/>
        <w:bCs/>
      </w:rPr>
      <w:tblPr/>
      <w:tcPr>
        <w:tcBorders>
          <w:top w:val="doub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6Colorful-Accent2">
    <w:name w:val="Grid Table 6 Colorful Accent 2"/>
    <w:basedOn w:val="TableNormal"/>
    <w:uiPriority w:val="51"/>
    <w:rsid w:val="00AF0F63"/>
    <w:pPr>
      <w:spacing w:after="0"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rsid w:val="00AF0F63"/>
    <w:pPr>
      <w:spacing w:after="0"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6Colorful-Accent4">
    <w:name w:val="Grid Table 6 Colorful Accent 4"/>
    <w:basedOn w:val="TableNormal"/>
    <w:uiPriority w:val="51"/>
    <w:rsid w:val="00AF0F63"/>
    <w:pPr>
      <w:spacing w:after="0"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6Colorful-Accent5">
    <w:name w:val="Grid Table 6 Colorful Accent 5"/>
    <w:basedOn w:val="TableNormal"/>
    <w:uiPriority w:val="51"/>
    <w:rsid w:val="00AF0F63"/>
    <w:pPr>
      <w:spacing w:after="0"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6Colorful-Accent6">
    <w:name w:val="Grid Table 6 Colorful Accent 6"/>
    <w:basedOn w:val="TableNormal"/>
    <w:uiPriority w:val="51"/>
    <w:rsid w:val="00AF0F63"/>
    <w:pPr>
      <w:spacing w:after="0"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7Colorful">
    <w:name w:val="Grid Table 7 Colorful"/>
    <w:basedOn w:val="TableNormal"/>
    <w:uiPriority w:val="52"/>
    <w:rsid w:val="00AF0F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F0F63"/>
    <w:pPr>
      <w:spacing w:after="0" w:line="240" w:lineRule="auto"/>
    </w:pPr>
    <w:rPr>
      <w:color w:val="BD4200" w:themeColor="accent1" w:themeShade="BF"/>
    </w:r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B64" w:themeColor="accent1" w:themeTint="99"/>
        </w:tcBorders>
      </w:tcPr>
    </w:tblStylePr>
    <w:tblStylePr w:type="nwCell">
      <w:tblPr/>
      <w:tcPr>
        <w:tcBorders>
          <w:bottom w:val="single" w:sz="4" w:space="0" w:color="FF9B64" w:themeColor="accent1" w:themeTint="99"/>
        </w:tcBorders>
      </w:tcPr>
    </w:tblStylePr>
    <w:tblStylePr w:type="seCell">
      <w:tblPr/>
      <w:tcPr>
        <w:tcBorders>
          <w:top w:val="single" w:sz="4" w:space="0" w:color="FF9B64" w:themeColor="accent1" w:themeTint="99"/>
        </w:tcBorders>
      </w:tcPr>
    </w:tblStylePr>
    <w:tblStylePr w:type="swCell">
      <w:tblPr/>
      <w:tcPr>
        <w:tcBorders>
          <w:top w:val="single" w:sz="4" w:space="0" w:color="FF9B64" w:themeColor="accent1" w:themeTint="99"/>
        </w:tcBorders>
      </w:tcPr>
    </w:tblStylePr>
  </w:style>
  <w:style w:type="table" w:styleId="GridTable7Colorful-Accent2">
    <w:name w:val="Grid Table 7 Colorful Accent 2"/>
    <w:basedOn w:val="TableNormal"/>
    <w:uiPriority w:val="52"/>
    <w:rsid w:val="00AF0F63"/>
    <w:pPr>
      <w:spacing w:after="0"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7Colorful-Accent3">
    <w:name w:val="Grid Table 7 Colorful Accent 3"/>
    <w:basedOn w:val="TableNormal"/>
    <w:uiPriority w:val="52"/>
    <w:rsid w:val="00AF0F63"/>
    <w:pPr>
      <w:spacing w:after="0"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7Colorful-Accent4">
    <w:name w:val="Grid Table 7 Colorful Accent 4"/>
    <w:basedOn w:val="TableNormal"/>
    <w:uiPriority w:val="52"/>
    <w:rsid w:val="00AF0F63"/>
    <w:pPr>
      <w:spacing w:after="0"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7Colorful-Accent5">
    <w:name w:val="Grid Table 7 Colorful Accent 5"/>
    <w:basedOn w:val="TableNormal"/>
    <w:uiPriority w:val="52"/>
    <w:rsid w:val="00AF0F63"/>
    <w:pPr>
      <w:spacing w:after="0"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7Colorful-Accent6">
    <w:name w:val="Grid Table 7 Colorful Accent 6"/>
    <w:basedOn w:val="TableNormal"/>
    <w:uiPriority w:val="52"/>
    <w:rsid w:val="00AF0F63"/>
    <w:pPr>
      <w:spacing w:after="0"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character" w:styleId="Hashtag">
    <w:name w:val="Hashtag"/>
    <w:basedOn w:val="DefaultParagraphFont"/>
    <w:uiPriority w:val="99"/>
    <w:semiHidden/>
    <w:rsid w:val="00AF0F63"/>
    <w:rPr>
      <w:color w:val="2B579A"/>
      <w:shd w:val="clear" w:color="auto" w:fill="E1DFDD"/>
    </w:rPr>
  </w:style>
  <w:style w:type="character" w:styleId="HTMLAcronym">
    <w:name w:val="HTML Acronym"/>
    <w:basedOn w:val="DefaultParagraphFont"/>
    <w:uiPriority w:val="99"/>
    <w:semiHidden/>
    <w:rsid w:val="00AF0F63"/>
  </w:style>
  <w:style w:type="paragraph" w:styleId="HTMLAddress">
    <w:name w:val="HTML Address"/>
    <w:basedOn w:val="Normal"/>
    <w:link w:val="HTMLAddressChar"/>
    <w:uiPriority w:val="99"/>
    <w:semiHidden/>
    <w:rsid w:val="00AF0F63"/>
    <w:pPr>
      <w:spacing w:after="0"/>
    </w:pPr>
    <w:rPr>
      <w:i/>
      <w:iCs/>
    </w:rPr>
  </w:style>
  <w:style w:type="character" w:customStyle="1" w:styleId="HTMLAddressChar">
    <w:name w:val="HTML Address Char"/>
    <w:basedOn w:val="DefaultParagraphFont"/>
    <w:link w:val="HTMLAddress"/>
    <w:uiPriority w:val="99"/>
    <w:semiHidden/>
    <w:rsid w:val="005D441D"/>
    <w:rPr>
      <w:rFonts w:ascii="Noto Serif" w:hAnsi="Noto Serif"/>
      <w:i/>
      <w:iCs/>
      <w:sz w:val="21"/>
      <w:lang w:val="en-GB"/>
    </w:rPr>
  </w:style>
  <w:style w:type="character" w:styleId="HTMLCite">
    <w:name w:val="HTML Cite"/>
    <w:basedOn w:val="DefaultParagraphFont"/>
    <w:uiPriority w:val="99"/>
    <w:semiHidden/>
    <w:rsid w:val="00AF0F63"/>
    <w:rPr>
      <w:i/>
      <w:iCs/>
    </w:rPr>
  </w:style>
  <w:style w:type="character" w:styleId="HTMLCode">
    <w:name w:val="HTML Code"/>
    <w:basedOn w:val="DefaultParagraphFont"/>
    <w:uiPriority w:val="99"/>
    <w:semiHidden/>
    <w:rsid w:val="00AF0F63"/>
    <w:rPr>
      <w:rFonts w:ascii="Consolas" w:hAnsi="Consolas"/>
      <w:sz w:val="20"/>
      <w:szCs w:val="20"/>
    </w:rPr>
  </w:style>
  <w:style w:type="character" w:styleId="HTMLDefinition">
    <w:name w:val="HTML Definition"/>
    <w:basedOn w:val="DefaultParagraphFont"/>
    <w:uiPriority w:val="99"/>
    <w:semiHidden/>
    <w:rsid w:val="00AF0F63"/>
    <w:rPr>
      <w:i/>
      <w:iCs/>
    </w:rPr>
  </w:style>
  <w:style w:type="character" w:styleId="HTMLKeyboard">
    <w:name w:val="HTML Keyboard"/>
    <w:basedOn w:val="DefaultParagraphFont"/>
    <w:uiPriority w:val="99"/>
    <w:semiHidden/>
    <w:rsid w:val="00AF0F63"/>
    <w:rPr>
      <w:rFonts w:ascii="Consolas" w:hAnsi="Consolas"/>
      <w:sz w:val="20"/>
      <w:szCs w:val="20"/>
    </w:rPr>
  </w:style>
  <w:style w:type="paragraph" w:styleId="HTMLPreformatted">
    <w:name w:val="HTML Preformatted"/>
    <w:basedOn w:val="Normal"/>
    <w:link w:val="HTMLPreformattedChar"/>
    <w:uiPriority w:val="99"/>
    <w:semiHidden/>
    <w:rsid w:val="00AF0F63"/>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5D441D"/>
    <w:rPr>
      <w:rFonts w:ascii="Consolas" w:hAnsi="Consolas"/>
      <w:sz w:val="21"/>
      <w:szCs w:val="20"/>
      <w:lang w:val="en-GB"/>
    </w:rPr>
  </w:style>
  <w:style w:type="character" w:styleId="HTMLSample">
    <w:name w:val="HTML Sample"/>
    <w:basedOn w:val="DefaultParagraphFont"/>
    <w:uiPriority w:val="99"/>
    <w:semiHidden/>
    <w:rsid w:val="00AF0F63"/>
    <w:rPr>
      <w:rFonts w:ascii="Consolas" w:hAnsi="Consolas"/>
      <w:sz w:val="24"/>
      <w:szCs w:val="24"/>
    </w:rPr>
  </w:style>
  <w:style w:type="character" w:styleId="HTMLTypewriter">
    <w:name w:val="HTML Typewriter"/>
    <w:basedOn w:val="DefaultParagraphFont"/>
    <w:uiPriority w:val="99"/>
    <w:semiHidden/>
    <w:rsid w:val="00AF0F63"/>
    <w:rPr>
      <w:rFonts w:ascii="Consolas" w:hAnsi="Consolas"/>
      <w:sz w:val="20"/>
      <w:szCs w:val="20"/>
    </w:rPr>
  </w:style>
  <w:style w:type="character" w:styleId="HTMLVariable">
    <w:name w:val="HTML Variable"/>
    <w:basedOn w:val="DefaultParagraphFont"/>
    <w:uiPriority w:val="99"/>
    <w:semiHidden/>
    <w:rsid w:val="00AF0F63"/>
    <w:rPr>
      <w:i/>
      <w:iCs/>
    </w:rPr>
  </w:style>
  <w:style w:type="character" w:styleId="Hyperlink">
    <w:name w:val="Hyperlink"/>
    <w:basedOn w:val="DefaultParagraphFont"/>
    <w:uiPriority w:val="12"/>
    <w:rsid w:val="00AF0F63"/>
    <w:rPr>
      <w:color w:val="00ADD0" w:themeColor="hyperlink"/>
      <w:u w:val="single"/>
    </w:rPr>
  </w:style>
  <w:style w:type="paragraph" w:styleId="Index1">
    <w:name w:val="index 1"/>
    <w:basedOn w:val="Normal"/>
    <w:next w:val="Normal"/>
    <w:autoRedefine/>
    <w:uiPriority w:val="99"/>
    <w:semiHidden/>
    <w:rsid w:val="00AF0F63"/>
    <w:pPr>
      <w:spacing w:after="0"/>
      <w:ind w:left="260" w:hanging="260"/>
    </w:pPr>
  </w:style>
  <w:style w:type="paragraph" w:styleId="Index2">
    <w:name w:val="index 2"/>
    <w:basedOn w:val="Normal"/>
    <w:next w:val="Normal"/>
    <w:autoRedefine/>
    <w:uiPriority w:val="99"/>
    <w:semiHidden/>
    <w:rsid w:val="00AF0F63"/>
    <w:pPr>
      <w:spacing w:after="0"/>
      <w:ind w:left="520" w:hanging="260"/>
    </w:pPr>
  </w:style>
  <w:style w:type="paragraph" w:styleId="Index3">
    <w:name w:val="index 3"/>
    <w:basedOn w:val="Normal"/>
    <w:next w:val="Normal"/>
    <w:autoRedefine/>
    <w:uiPriority w:val="99"/>
    <w:semiHidden/>
    <w:rsid w:val="00AF0F63"/>
    <w:pPr>
      <w:spacing w:after="0"/>
      <w:ind w:left="780" w:hanging="260"/>
    </w:pPr>
  </w:style>
  <w:style w:type="paragraph" w:styleId="Index4">
    <w:name w:val="index 4"/>
    <w:basedOn w:val="Normal"/>
    <w:next w:val="Normal"/>
    <w:autoRedefine/>
    <w:uiPriority w:val="99"/>
    <w:semiHidden/>
    <w:rsid w:val="00AF0F63"/>
    <w:pPr>
      <w:spacing w:after="0"/>
      <w:ind w:left="1040" w:hanging="260"/>
    </w:pPr>
  </w:style>
  <w:style w:type="paragraph" w:styleId="Index5">
    <w:name w:val="index 5"/>
    <w:basedOn w:val="Normal"/>
    <w:next w:val="Normal"/>
    <w:autoRedefine/>
    <w:uiPriority w:val="99"/>
    <w:semiHidden/>
    <w:rsid w:val="00AF0F63"/>
    <w:pPr>
      <w:spacing w:after="0"/>
      <w:ind w:left="1300" w:hanging="260"/>
    </w:pPr>
  </w:style>
  <w:style w:type="paragraph" w:styleId="Index6">
    <w:name w:val="index 6"/>
    <w:basedOn w:val="Normal"/>
    <w:next w:val="Normal"/>
    <w:autoRedefine/>
    <w:uiPriority w:val="99"/>
    <w:semiHidden/>
    <w:rsid w:val="00AF0F63"/>
    <w:pPr>
      <w:spacing w:after="0"/>
      <w:ind w:left="1560" w:hanging="260"/>
    </w:pPr>
  </w:style>
  <w:style w:type="paragraph" w:styleId="Index7">
    <w:name w:val="index 7"/>
    <w:basedOn w:val="Normal"/>
    <w:next w:val="Normal"/>
    <w:autoRedefine/>
    <w:uiPriority w:val="99"/>
    <w:semiHidden/>
    <w:rsid w:val="00AF0F63"/>
    <w:pPr>
      <w:spacing w:after="0"/>
      <w:ind w:left="1820" w:hanging="260"/>
    </w:pPr>
  </w:style>
  <w:style w:type="paragraph" w:styleId="Index8">
    <w:name w:val="index 8"/>
    <w:basedOn w:val="Normal"/>
    <w:next w:val="Normal"/>
    <w:autoRedefine/>
    <w:uiPriority w:val="99"/>
    <w:semiHidden/>
    <w:rsid w:val="00AF0F63"/>
    <w:pPr>
      <w:spacing w:after="0"/>
      <w:ind w:left="2080" w:hanging="260"/>
    </w:pPr>
  </w:style>
  <w:style w:type="paragraph" w:styleId="Index9">
    <w:name w:val="index 9"/>
    <w:basedOn w:val="Normal"/>
    <w:next w:val="Normal"/>
    <w:autoRedefine/>
    <w:uiPriority w:val="99"/>
    <w:semiHidden/>
    <w:rsid w:val="00AF0F63"/>
    <w:pPr>
      <w:spacing w:after="0"/>
      <w:ind w:left="2340" w:hanging="260"/>
    </w:pPr>
  </w:style>
  <w:style w:type="paragraph" w:styleId="IndexHeading">
    <w:name w:val="index heading"/>
    <w:basedOn w:val="Normal"/>
    <w:next w:val="Index1"/>
    <w:uiPriority w:val="99"/>
    <w:semiHidden/>
    <w:rsid w:val="00AF0F63"/>
    <w:rPr>
      <w:rFonts w:asciiTheme="majorHAnsi" w:eastAsiaTheme="majorEastAsia" w:hAnsiTheme="majorHAnsi" w:cstheme="majorBidi"/>
      <w:b/>
      <w:bCs/>
    </w:rPr>
  </w:style>
  <w:style w:type="character" w:styleId="IntenseEmphasis">
    <w:name w:val="Intense Emphasis"/>
    <w:basedOn w:val="DefaultParagraphFont"/>
    <w:uiPriority w:val="21"/>
    <w:semiHidden/>
    <w:rsid w:val="00AF0F63"/>
    <w:rPr>
      <w:i/>
      <w:iCs/>
      <w:color w:val="FD5A00" w:themeColor="accent1"/>
    </w:rPr>
  </w:style>
  <w:style w:type="paragraph" w:styleId="IntenseQuote">
    <w:name w:val="Intense Quote"/>
    <w:basedOn w:val="Normal"/>
    <w:next w:val="Normal"/>
    <w:link w:val="IntenseQuoteChar"/>
    <w:uiPriority w:val="30"/>
    <w:semiHidden/>
    <w:rsid w:val="00AF0F63"/>
    <w:pPr>
      <w:pBdr>
        <w:top w:val="single" w:sz="4" w:space="10" w:color="FD5A00" w:themeColor="accent1"/>
        <w:bottom w:val="single" w:sz="4" w:space="10" w:color="FD5A00" w:themeColor="accent1"/>
      </w:pBdr>
      <w:spacing w:before="360" w:after="360"/>
      <w:ind w:left="864" w:right="864"/>
      <w:jc w:val="center"/>
    </w:pPr>
    <w:rPr>
      <w:i/>
      <w:iCs/>
      <w:color w:val="FD5A00" w:themeColor="accent1"/>
    </w:rPr>
  </w:style>
  <w:style w:type="character" w:customStyle="1" w:styleId="IntenseQuoteChar">
    <w:name w:val="Intense Quote Char"/>
    <w:basedOn w:val="DefaultParagraphFont"/>
    <w:link w:val="IntenseQuote"/>
    <w:uiPriority w:val="30"/>
    <w:semiHidden/>
    <w:rsid w:val="005D441D"/>
    <w:rPr>
      <w:rFonts w:ascii="Noto Serif" w:hAnsi="Noto Serif"/>
      <w:i/>
      <w:iCs/>
      <w:color w:val="FD5A00" w:themeColor="accent1"/>
      <w:sz w:val="21"/>
      <w:lang w:val="en-GB"/>
    </w:rPr>
  </w:style>
  <w:style w:type="character" w:styleId="IntenseReference">
    <w:name w:val="Intense Reference"/>
    <w:basedOn w:val="DefaultParagraphFont"/>
    <w:uiPriority w:val="32"/>
    <w:semiHidden/>
    <w:rsid w:val="00AF0F63"/>
    <w:rPr>
      <w:b/>
      <w:bCs/>
      <w:smallCaps/>
      <w:color w:val="FD5A00" w:themeColor="accent1"/>
      <w:spacing w:val="5"/>
    </w:rPr>
  </w:style>
  <w:style w:type="table" w:styleId="LightGrid">
    <w:name w:val="Light Grid"/>
    <w:basedOn w:val="TableNormal"/>
    <w:uiPriority w:val="62"/>
    <w:semiHidden/>
    <w:unhideWhenUsed/>
    <w:rsid w:val="00AF0F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F0F63"/>
    <w:pPr>
      <w:spacing w:after="0" w:line="240" w:lineRule="auto"/>
    </w:p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insideH w:val="single" w:sz="8" w:space="0" w:color="FD5A00" w:themeColor="accent1"/>
        <w:insideV w:val="single" w:sz="8" w:space="0" w:color="FD5A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5A00" w:themeColor="accent1"/>
          <w:left w:val="single" w:sz="8" w:space="0" w:color="FD5A00" w:themeColor="accent1"/>
          <w:bottom w:val="single" w:sz="18" w:space="0" w:color="FD5A00" w:themeColor="accent1"/>
          <w:right w:val="single" w:sz="8" w:space="0" w:color="FD5A00" w:themeColor="accent1"/>
          <w:insideH w:val="nil"/>
          <w:insideV w:val="single" w:sz="8" w:space="0" w:color="FD5A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5A00" w:themeColor="accent1"/>
          <w:left w:val="single" w:sz="8" w:space="0" w:color="FD5A00" w:themeColor="accent1"/>
          <w:bottom w:val="single" w:sz="8" w:space="0" w:color="FD5A00" w:themeColor="accent1"/>
          <w:right w:val="single" w:sz="8" w:space="0" w:color="FD5A00" w:themeColor="accent1"/>
          <w:insideH w:val="nil"/>
          <w:insideV w:val="single" w:sz="8" w:space="0" w:color="FD5A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tblStylePr w:type="band1Vert">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shd w:val="clear" w:color="auto" w:fill="FFD5BF" w:themeFill="accent1" w:themeFillTint="3F"/>
      </w:tcPr>
    </w:tblStylePr>
    <w:tblStylePr w:type="band1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insideV w:val="single" w:sz="8" w:space="0" w:color="FD5A00" w:themeColor="accent1"/>
        </w:tcBorders>
        <w:shd w:val="clear" w:color="auto" w:fill="FFD5BF" w:themeFill="accent1" w:themeFillTint="3F"/>
      </w:tcPr>
    </w:tblStylePr>
    <w:tblStylePr w:type="band2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insideV w:val="single" w:sz="8" w:space="0" w:color="FD5A00" w:themeColor="accent1"/>
        </w:tcBorders>
      </w:tcPr>
    </w:tblStylePr>
  </w:style>
  <w:style w:type="table" w:styleId="LightGrid-Accent2">
    <w:name w:val="Light Grid Accent 2"/>
    <w:basedOn w:val="TableNormal"/>
    <w:uiPriority w:val="62"/>
    <w:semiHidden/>
    <w:unhideWhenUsed/>
    <w:rsid w:val="00AF0F63"/>
    <w:pPr>
      <w:spacing w:after="0"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18" w:space="0" w:color="72C7E7" w:themeColor="accent2"/>
          <w:right w:val="single" w:sz="8" w:space="0" w:color="72C7E7" w:themeColor="accent2"/>
          <w:insideH w:val="nil"/>
          <w:insideV w:val="single" w:sz="8" w:space="0" w:color="72C7E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insideH w:val="nil"/>
          <w:insideV w:val="single" w:sz="8" w:space="0" w:color="72C7E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shd w:val="clear" w:color="auto" w:fill="DBF1F9" w:themeFill="accent2" w:themeFillTint="3F"/>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shd w:val="clear" w:color="auto" w:fill="DBF1F9" w:themeFill="accent2" w:themeFillTint="3F"/>
      </w:tcPr>
    </w:tblStylePr>
    <w:tblStylePr w:type="band2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tcPr>
    </w:tblStylePr>
  </w:style>
  <w:style w:type="table" w:styleId="LightGrid-Accent3">
    <w:name w:val="Light Grid Accent 3"/>
    <w:basedOn w:val="TableNormal"/>
    <w:uiPriority w:val="62"/>
    <w:semiHidden/>
    <w:unhideWhenUsed/>
    <w:rsid w:val="00AF0F63"/>
    <w:pPr>
      <w:spacing w:after="0"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18" w:space="0" w:color="FDC82F" w:themeColor="accent3"/>
          <w:right w:val="single" w:sz="8" w:space="0" w:color="FDC82F" w:themeColor="accent3"/>
          <w:insideH w:val="nil"/>
          <w:insideV w:val="single" w:sz="8" w:space="0" w:color="FDC82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insideH w:val="nil"/>
          <w:insideV w:val="single" w:sz="8" w:space="0" w:color="FDC82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shd w:val="clear" w:color="auto" w:fill="FEF1CB" w:themeFill="accent3" w:themeFillTint="3F"/>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shd w:val="clear" w:color="auto" w:fill="FEF1CB" w:themeFill="accent3" w:themeFillTint="3F"/>
      </w:tcPr>
    </w:tblStylePr>
    <w:tblStylePr w:type="band2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tcPr>
    </w:tblStylePr>
  </w:style>
  <w:style w:type="table" w:styleId="LightGrid-Accent4">
    <w:name w:val="Light Grid Accent 4"/>
    <w:basedOn w:val="TableNormal"/>
    <w:uiPriority w:val="62"/>
    <w:semiHidden/>
    <w:unhideWhenUsed/>
    <w:rsid w:val="00AF0F63"/>
    <w:pPr>
      <w:spacing w:after="0"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18" w:space="0" w:color="CE5C43" w:themeColor="accent4"/>
          <w:right w:val="single" w:sz="8" w:space="0" w:color="CE5C43" w:themeColor="accent4"/>
          <w:insideH w:val="nil"/>
          <w:insideV w:val="single" w:sz="8" w:space="0" w:color="CE5C4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insideH w:val="nil"/>
          <w:insideV w:val="single" w:sz="8" w:space="0" w:color="CE5C4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shd w:val="clear" w:color="auto" w:fill="F3D6D0" w:themeFill="accent4" w:themeFillTint="3F"/>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shd w:val="clear" w:color="auto" w:fill="F3D6D0" w:themeFill="accent4" w:themeFillTint="3F"/>
      </w:tcPr>
    </w:tblStylePr>
    <w:tblStylePr w:type="band2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tcPr>
    </w:tblStylePr>
  </w:style>
  <w:style w:type="table" w:styleId="LightGrid-Accent5">
    <w:name w:val="Light Grid Accent 5"/>
    <w:basedOn w:val="TableNormal"/>
    <w:uiPriority w:val="62"/>
    <w:semiHidden/>
    <w:unhideWhenUsed/>
    <w:rsid w:val="00AF0F63"/>
    <w:pPr>
      <w:spacing w:after="0"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18" w:space="0" w:color="00ADD0" w:themeColor="accent5"/>
          <w:right w:val="single" w:sz="8" w:space="0" w:color="00ADD0" w:themeColor="accent5"/>
          <w:insideH w:val="nil"/>
          <w:insideV w:val="single" w:sz="8" w:space="0" w:color="00AD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insideH w:val="nil"/>
          <w:insideV w:val="single" w:sz="8" w:space="0" w:color="00AD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shd w:val="clear" w:color="auto" w:fill="B4F2FF" w:themeFill="accent5" w:themeFillTint="3F"/>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shd w:val="clear" w:color="auto" w:fill="B4F2FF" w:themeFill="accent5" w:themeFillTint="3F"/>
      </w:tcPr>
    </w:tblStylePr>
    <w:tblStylePr w:type="band2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tcPr>
    </w:tblStylePr>
  </w:style>
  <w:style w:type="table" w:styleId="LightGrid-Accent6">
    <w:name w:val="Light Grid Accent 6"/>
    <w:basedOn w:val="TableNormal"/>
    <w:uiPriority w:val="62"/>
    <w:semiHidden/>
    <w:unhideWhenUsed/>
    <w:rsid w:val="00AF0F63"/>
    <w:pPr>
      <w:spacing w:after="0"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18" w:space="0" w:color="505050" w:themeColor="accent6"/>
          <w:right w:val="single" w:sz="8" w:space="0" w:color="505050" w:themeColor="accent6"/>
          <w:insideH w:val="nil"/>
          <w:insideV w:val="single" w:sz="8" w:space="0" w:color="50505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insideH w:val="nil"/>
          <w:insideV w:val="single" w:sz="8" w:space="0" w:color="50505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shd w:val="clear" w:color="auto" w:fill="D3D3D3" w:themeFill="accent6" w:themeFillTint="3F"/>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shd w:val="clear" w:color="auto" w:fill="D3D3D3" w:themeFill="accent6" w:themeFillTint="3F"/>
      </w:tcPr>
    </w:tblStylePr>
    <w:tblStylePr w:type="band2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tcPr>
    </w:tblStylePr>
  </w:style>
  <w:style w:type="table" w:styleId="LightList">
    <w:name w:val="Light List"/>
    <w:basedOn w:val="TableNormal"/>
    <w:uiPriority w:val="61"/>
    <w:semiHidden/>
    <w:unhideWhenUsed/>
    <w:rsid w:val="00AF0F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F0F63"/>
    <w:pPr>
      <w:spacing w:after="0" w:line="240" w:lineRule="auto"/>
    </w:p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tblBorders>
    </w:tblPr>
    <w:tblStylePr w:type="firstRow">
      <w:pPr>
        <w:spacing w:before="0" w:after="0" w:line="240" w:lineRule="auto"/>
      </w:pPr>
      <w:rPr>
        <w:b/>
        <w:bCs/>
        <w:color w:val="FFFFFF" w:themeColor="background1"/>
      </w:rPr>
      <w:tblPr/>
      <w:tcPr>
        <w:shd w:val="clear" w:color="auto" w:fill="FD5A00" w:themeFill="accent1"/>
      </w:tcPr>
    </w:tblStylePr>
    <w:tblStylePr w:type="lastRow">
      <w:pPr>
        <w:spacing w:before="0" w:after="0" w:line="240" w:lineRule="auto"/>
      </w:pPr>
      <w:rPr>
        <w:b/>
        <w:bCs/>
      </w:rPr>
      <w:tblPr/>
      <w:tcPr>
        <w:tcBorders>
          <w:top w:val="double" w:sz="6" w:space="0" w:color="FD5A00" w:themeColor="accent1"/>
          <w:left w:val="single" w:sz="8" w:space="0" w:color="FD5A00" w:themeColor="accent1"/>
          <w:bottom w:val="single" w:sz="8" w:space="0" w:color="FD5A00" w:themeColor="accent1"/>
          <w:right w:val="single" w:sz="8" w:space="0" w:color="FD5A00" w:themeColor="accent1"/>
        </w:tcBorders>
      </w:tcPr>
    </w:tblStylePr>
    <w:tblStylePr w:type="firstCol">
      <w:rPr>
        <w:b/>
        <w:bCs/>
      </w:rPr>
    </w:tblStylePr>
    <w:tblStylePr w:type="lastCol">
      <w:rPr>
        <w:b/>
        <w:bCs/>
      </w:rPr>
    </w:tblStylePr>
    <w:tblStylePr w:type="band1Vert">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tblStylePr w:type="band1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style>
  <w:style w:type="table" w:styleId="LightList-Accent2">
    <w:name w:val="Light List Accent 2"/>
    <w:basedOn w:val="TableNormal"/>
    <w:uiPriority w:val="61"/>
    <w:semiHidden/>
    <w:unhideWhenUsed/>
    <w:rsid w:val="00AF0F63"/>
    <w:pPr>
      <w:spacing w:after="0"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pPr>
        <w:spacing w:before="0" w:after="0" w:line="240" w:lineRule="auto"/>
      </w:pPr>
      <w:rPr>
        <w:b/>
        <w:bCs/>
        <w:color w:val="FFFFFF" w:themeColor="background1"/>
      </w:rPr>
      <w:tblPr/>
      <w:tcPr>
        <w:shd w:val="clear" w:color="auto" w:fill="72C7E7" w:themeFill="accent2"/>
      </w:tcPr>
    </w:tblStylePr>
    <w:tblStylePr w:type="lastRow">
      <w:pPr>
        <w:spacing w:before="0" w:after="0" w:line="240" w:lineRule="auto"/>
      </w:pPr>
      <w:rPr>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tcBorders>
      </w:tcPr>
    </w:tblStylePr>
    <w:tblStylePr w:type="firstCol">
      <w:rPr>
        <w:b/>
        <w:bCs/>
      </w:rPr>
    </w:tblStylePr>
    <w:tblStylePr w:type="lastCol">
      <w:rPr>
        <w:b/>
        <w:bCs/>
      </w:r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style>
  <w:style w:type="table" w:styleId="LightList-Accent3">
    <w:name w:val="Light List Accent 3"/>
    <w:basedOn w:val="TableNormal"/>
    <w:uiPriority w:val="61"/>
    <w:semiHidden/>
    <w:unhideWhenUsed/>
    <w:rsid w:val="00AF0F63"/>
    <w:pPr>
      <w:spacing w:after="0"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pPr>
        <w:spacing w:before="0" w:after="0" w:line="240" w:lineRule="auto"/>
      </w:pPr>
      <w:rPr>
        <w:b/>
        <w:bCs/>
        <w:color w:val="FFFFFF" w:themeColor="background1"/>
      </w:rPr>
      <w:tblPr/>
      <w:tcPr>
        <w:shd w:val="clear" w:color="auto" w:fill="FDC82F" w:themeFill="accent3"/>
      </w:tcPr>
    </w:tblStylePr>
    <w:tblStylePr w:type="lastRow">
      <w:pPr>
        <w:spacing w:before="0" w:after="0" w:line="240" w:lineRule="auto"/>
      </w:pPr>
      <w:rPr>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tcBorders>
      </w:tcPr>
    </w:tblStylePr>
    <w:tblStylePr w:type="firstCol">
      <w:rPr>
        <w:b/>
        <w:bCs/>
      </w:rPr>
    </w:tblStylePr>
    <w:tblStylePr w:type="lastCol">
      <w:rPr>
        <w:b/>
        <w:bCs/>
      </w:r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style>
  <w:style w:type="table" w:styleId="LightList-Accent4">
    <w:name w:val="Light List Accent 4"/>
    <w:basedOn w:val="TableNormal"/>
    <w:uiPriority w:val="61"/>
    <w:semiHidden/>
    <w:unhideWhenUsed/>
    <w:rsid w:val="00AF0F63"/>
    <w:pPr>
      <w:spacing w:after="0"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pPr>
        <w:spacing w:before="0" w:after="0" w:line="240" w:lineRule="auto"/>
      </w:pPr>
      <w:rPr>
        <w:b/>
        <w:bCs/>
        <w:color w:val="FFFFFF" w:themeColor="background1"/>
      </w:rPr>
      <w:tblPr/>
      <w:tcPr>
        <w:shd w:val="clear" w:color="auto" w:fill="CE5C43" w:themeFill="accent4"/>
      </w:tcPr>
    </w:tblStylePr>
    <w:tblStylePr w:type="lastRow">
      <w:pPr>
        <w:spacing w:before="0" w:after="0" w:line="240" w:lineRule="auto"/>
      </w:pPr>
      <w:rPr>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tcBorders>
      </w:tcPr>
    </w:tblStylePr>
    <w:tblStylePr w:type="firstCol">
      <w:rPr>
        <w:b/>
        <w:bCs/>
      </w:rPr>
    </w:tblStylePr>
    <w:tblStylePr w:type="lastCol">
      <w:rPr>
        <w:b/>
        <w:bCs/>
      </w:r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style>
  <w:style w:type="table" w:styleId="LightList-Accent5">
    <w:name w:val="Light List Accent 5"/>
    <w:basedOn w:val="TableNormal"/>
    <w:uiPriority w:val="61"/>
    <w:semiHidden/>
    <w:unhideWhenUsed/>
    <w:rsid w:val="00AF0F63"/>
    <w:pPr>
      <w:spacing w:after="0"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pPr>
        <w:spacing w:before="0" w:after="0" w:line="240" w:lineRule="auto"/>
      </w:pPr>
      <w:rPr>
        <w:b/>
        <w:bCs/>
        <w:color w:val="FFFFFF" w:themeColor="background1"/>
      </w:rPr>
      <w:tblPr/>
      <w:tcPr>
        <w:shd w:val="clear" w:color="auto" w:fill="00ADD0" w:themeFill="accent5"/>
      </w:tcPr>
    </w:tblStylePr>
    <w:tblStylePr w:type="lastRow">
      <w:pPr>
        <w:spacing w:before="0" w:after="0" w:line="240" w:lineRule="auto"/>
      </w:pPr>
      <w:rPr>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tcBorders>
      </w:tcPr>
    </w:tblStylePr>
    <w:tblStylePr w:type="firstCol">
      <w:rPr>
        <w:b/>
        <w:bCs/>
      </w:rPr>
    </w:tblStylePr>
    <w:tblStylePr w:type="lastCol">
      <w:rPr>
        <w:b/>
        <w:bCs/>
      </w:r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style>
  <w:style w:type="table" w:styleId="LightList-Accent6">
    <w:name w:val="Light List Accent 6"/>
    <w:basedOn w:val="TableNormal"/>
    <w:uiPriority w:val="61"/>
    <w:semiHidden/>
    <w:unhideWhenUsed/>
    <w:rsid w:val="00AF0F63"/>
    <w:pPr>
      <w:spacing w:after="0"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pPr>
        <w:spacing w:before="0" w:after="0" w:line="240" w:lineRule="auto"/>
      </w:pPr>
      <w:rPr>
        <w:b/>
        <w:bCs/>
        <w:color w:val="FFFFFF" w:themeColor="background1"/>
      </w:rPr>
      <w:tblPr/>
      <w:tcPr>
        <w:shd w:val="clear" w:color="auto" w:fill="505050" w:themeFill="accent6"/>
      </w:tcPr>
    </w:tblStylePr>
    <w:tblStylePr w:type="lastRow">
      <w:pPr>
        <w:spacing w:before="0" w:after="0" w:line="240" w:lineRule="auto"/>
      </w:pPr>
      <w:rPr>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tcBorders>
      </w:tcPr>
    </w:tblStylePr>
    <w:tblStylePr w:type="firstCol">
      <w:rPr>
        <w:b/>
        <w:bCs/>
      </w:rPr>
    </w:tblStylePr>
    <w:tblStylePr w:type="lastCol">
      <w:rPr>
        <w:b/>
        <w:bCs/>
      </w:r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style>
  <w:style w:type="table" w:styleId="LightShading">
    <w:name w:val="Light Shading"/>
    <w:basedOn w:val="TableNormal"/>
    <w:uiPriority w:val="60"/>
    <w:semiHidden/>
    <w:unhideWhenUsed/>
    <w:rsid w:val="00AF0F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F0F63"/>
    <w:pPr>
      <w:spacing w:after="0" w:line="240" w:lineRule="auto"/>
    </w:pPr>
    <w:rPr>
      <w:color w:val="BD4200" w:themeColor="accent1" w:themeShade="BF"/>
    </w:rPr>
    <w:tblPr>
      <w:tblStyleRowBandSize w:val="1"/>
      <w:tblStyleColBandSize w:val="1"/>
      <w:tblBorders>
        <w:top w:val="single" w:sz="8" w:space="0" w:color="FD5A00" w:themeColor="accent1"/>
        <w:bottom w:val="single" w:sz="8" w:space="0" w:color="FD5A00" w:themeColor="accent1"/>
      </w:tblBorders>
    </w:tblPr>
    <w:tblStylePr w:type="firstRow">
      <w:pPr>
        <w:spacing w:before="0" w:after="0" w:line="240" w:lineRule="auto"/>
      </w:pPr>
      <w:rPr>
        <w:b/>
        <w:bCs/>
      </w:rPr>
      <w:tblPr/>
      <w:tcPr>
        <w:tcBorders>
          <w:top w:val="single" w:sz="8" w:space="0" w:color="FD5A00" w:themeColor="accent1"/>
          <w:left w:val="nil"/>
          <w:bottom w:val="single" w:sz="8" w:space="0" w:color="FD5A00" w:themeColor="accent1"/>
          <w:right w:val="nil"/>
          <w:insideH w:val="nil"/>
          <w:insideV w:val="nil"/>
        </w:tcBorders>
      </w:tcPr>
    </w:tblStylePr>
    <w:tblStylePr w:type="lastRow">
      <w:pPr>
        <w:spacing w:before="0" w:after="0" w:line="240" w:lineRule="auto"/>
      </w:pPr>
      <w:rPr>
        <w:b/>
        <w:bCs/>
      </w:rPr>
      <w:tblPr/>
      <w:tcPr>
        <w:tcBorders>
          <w:top w:val="single" w:sz="8" w:space="0" w:color="FD5A00" w:themeColor="accent1"/>
          <w:left w:val="nil"/>
          <w:bottom w:val="single" w:sz="8" w:space="0" w:color="FD5A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F" w:themeFill="accent1" w:themeFillTint="3F"/>
      </w:tcPr>
    </w:tblStylePr>
    <w:tblStylePr w:type="band1Horz">
      <w:tblPr/>
      <w:tcPr>
        <w:tcBorders>
          <w:left w:val="nil"/>
          <w:right w:val="nil"/>
          <w:insideH w:val="nil"/>
          <w:insideV w:val="nil"/>
        </w:tcBorders>
        <w:shd w:val="clear" w:color="auto" w:fill="FFD5BF" w:themeFill="accent1" w:themeFillTint="3F"/>
      </w:tcPr>
    </w:tblStylePr>
  </w:style>
  <w:style w:type="table" w:styleId="LightShading-Accent2">
    <w:name w:val="Light Shading Accent 2"/>
    <w:basedOn w:val="TableNormal"/>
    <w:uiPriority w:val="60"/>
    <w:semiHidden/>
    <w:unhideWhenUsed/>
    <w:rsid w:val="00AF0F63"/>
    <w:pPr>
      <w:spacing w:after="0" w:line="240" w:lineRule="auto"/>
    </w:pPr>
    <w:rPr>
      <w:color w:val="28A9DA" w:themeColor="accent2" w:themeShade="BF"/>
    </w:rPr>
    <w:tblPr>
      <w:tblStyleRowBandSize w:val="1"/>
      <w:tblStyleColBandSize w:val="1"/>
      <w:tblBorders>
        <w:top w:val="single" w:sz="8" w:space="0" w:color="72C7E7" w:themeColor="accent2"/>
        <w:bottom w:val="single" w:sz="8" w:space="0" w:color="72C7E7" w:themeColor="accent2"/>
      </w:tblBorders>
    </w:tblPr>
    <w:tblStylePr w:type="fir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la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left w:val="nil"/>
          <w:right w:val="nil"/>
          <w:insideH w:val="nil"/>
          <w:insideV w:val="nil"/>
        </w:tcBorders>
        <w:shd w:val="clear" w:color="auto" w:fill="DBF1F9" w:themeFill="accent2" w:themeFillTint="3F"/>
      </w:tcPr>
    </w:tblStylePr>
  </w:style>
  <w:style w:type="table" w:styleId="LightShading-Accent3">
    <w:name w:val="Light Shading Accent 3"/>
    <w:basedOn w:val="TableNormal"/>
    <w:uiPriority w:val="60"/>
    <w:semiHidden/>
    <w:unhideWhenUsed/>
    <w:rsid w:val="00AF0F63"/>
    <w:pPr>
      <w:spacing w:after="0" w:line="240" w:lineRule="auto"/>
    </w:pPr>
    <w:rPr>
      <w:color w:val="DEA502" w:themeColor="accent3" w:themeShade="BF"/>
    </w:rPr>
    <w:tblPr>
      <w:tblStyleRowBandSize w:val="1"/>
      <w:tblStyleColBandSize w:val="1"/>
      <w:tblBorders>
        <w:top w:val="single" w:sz="8" w:space="0" w:color="FDC82F" w:themeColor="accent3"/>
        <w:bottom w:val="single" w:sz="8" w:space="0" w:color="FDC82F" w:themeColor="accent3"/>
      </w:tblBorders>
    </w:tblPr>
    <w:tblStylePr w:type="fir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la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left w:val="nil"/>
          <w:right w:val="nil"/>
          <w:insideH w:val="nil"/>
          <w:insideV w:val="nil"/>
        </w:tcBorders>
        <w:shd w:val="clear" w:color="auto" w:fill="FEF1CB" w:themeFill="accent3" w:themeFillTint="3F"/>
      </w:tcPr>
    </w:tblStylePr>
  </w:style>
  <w:style w:type="table" w:styleId="LightShading-Accent4">
    <w:name w:val="Light Shading Accent 4"/>
    <w:basedOn w:val="TableNormal"/>
    <w:uiPriority w:val="60"/>
    <w:semiHidden/>
    <w:unhideWhenUsed/>
    <w:rsid w:val="00AF0F63"/>
    <w:pPr>
      <w:spacing w:after="0" w:line="240" w:lineRule="auto"/>
    </w:pPr>
    <w:rPr>
      <w:color w:val="A23F2A" w:themeColor="accent4" w:themeShade="BF"/>
    </w:rPr>
    <w:tblPr>
      <w:tblStyleRowBandSize w:val="1"/>
      <w:tblStyleColBandSize w:val="1"/>
      <w:tblBorders>
        <w:top w:val="single" w:sz="8" w:space="0" w:color="CE5C43" w:themeColor="accent4"/>
        <w:bottom w:val="single" w:sz="8" w:space="0" w:color="CE5C43" w:themeColor="accent4"/>
      </w:tblBorders>
    </w:tblPr>
    <w:tblStylePr w:type="fir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la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left w:val="nil"/>
          <w:right w:val="nil"/>
          <w:insideH w:val="nil"/>
          <w:insideV w:val="nil"/>
        </w:tcBorders>
        <w:shd w:val="clear" w:color="auto" w:fill="F3D6D0" w:themeFill="accent4" w:themeFillTint="3F"/>
      </w:tcPr>
    </w:tblStylePr>
  </w:style>
  <w:style w:type="table" w:styleId="LightShading-Accent5">
    <w:name w:val="Light Shading Accent 5"/>
    <w:basedOn w:val="TableNormal"/>
    <w:uiPriority w:val="60"/>
    <w:semiHidden/>
    <w:unhideWhenUsed/>
    <w:rsid w:val="00AF0F63"/>
    <w:pPr>
      <w:spacing w:after="0" w:line="240" w:lineRule="auto"/>
    </w:pPr>
    <w:rPr>
      <w:color w:val="00819B" w:themeColor="accent5" w:themeShade="BF"/>
    </w:rPr>
    <w:tblPr>
      <w:tblStyleRowBandSize w:val="1"/>
      <w:tblStyleColBandSize w:val="1"/>
      <w:tblBorders>
        <w:top w:val="single" w:sz="8" w:space="0" w:color="00ADD0" w:themeColor="accent5"/>
        <w:bottom w:val="single" w:sz="8" w:space="0" w:color="00ADD0" w:themeColor="accent5"/>
      </w:tblBorders>
    </w:tblPr>
    <w:tblStylePr w:type="fir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la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left w:val="nil"/>
          <w:right w:val="nil"/>
          <w:insideH w:val="nil"/>
          <w:insideV w:val="nil"/>
        </w:tcBorders>
        <w:shd w:val="clear" w:color="auto" w:fill="B4F2FF" w:themeFill="accent5" w:themeFillTint="3F"/>
      </w:tcPr>
    </w:tblStylePr>
  </w:style>
  <w:style w:type="table" w:styleId="LightShading-Accent6">
    <w:name w:val="Light Shading Accent 6"/>
    <w:basedOn w:val="TableNormal"/>
    <w:uiPriority w:val="60"/>
    <w:semiHidden/>
    <w:unhideWhenUsed/>
    <w:rsid w:val="00AF0F63"/>
    <w:pPr>
      <w:spacing w:after="0" w:line="240" w:lineRule="auto"/>
    </w:pPr>
    <w:rPr>
      <w:color w:val="3B3B3B" w:themeColor="accent6" w:themeShade="BF"/>
    </w:rPr>
    <w:tblPr>
      <w:tblStyleRowBandSize w:val="1"/>
      <w:tblStyleColBandSize w:val="1"/>
      <w:tblBorders>
        <w:top w:val="single" w:sz="8" w:space="0" w:color="505050" w:themeColor="accent6"/>
        <w:bottom w:val="single" w:sz="8" w:space="0" w:color="505050" w:themeColor="accent6"/>
      </w:tblBorders>
    </w:tblPr>
    <w:tblStylePr w:type="fir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la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rsid w:val="00AF0F63"/>
  </w:style>
  <w:style w:type="paragraph" w:styleId="List">
    <w:name w:val="List"/>
    <w:basedOn w:val="Normal"/>
    <w:uiPriority w:val="99"/>
    <w:semiHidden/>
    <w:rsid w:val="00AF0F63"/>
    <w:pPr>
      <w:ind w:left="283" w:hanging="283"/>
      <w:contextualSpacing/>
    </w:pPr>
  </w:style>
  <w:style w:type="paragraph" w:styleId="List2">
    <w:name w:val="List 2"/>
    <w:basedOn w:val="Normal"/>
    <w:uiPriority w:val="99"/>
    <w:semiHidden/>
    <w:rsid w:val="00AF0F63"/>
    <w:pPr>
      <w:ind w:left="566" w:hanging="283"/>
      <w:contextualSpacing/>
    </w:pPr>
  </w:style>
  <w:style w:type="paragraph" w:styleId="List3">
    <w:name w:val="List 3"/>
    <w:basedOn w:val="Normal"/>
    <w:uiPriority w:val="99"/>
    <w:semiHidden/>
    <w:rsid w:val="00AF0F63"/>
    <w:pPr>
      <w:ind w:left="849" w:hanging="283"/>
      <w:contextualSpacing/>
    </w:pPr>
  </w:style>
  <w:style w:type="paragraph" w:styleId="List4">
    <w:name w:val="List 4"/>
    <w:basedOn w:val="Normal"/>
    <w:uiPriority w:val="99"/>
    <w:semiHidden/>
    <w:rsid w:val="00AF0F63"/>
    <w:pPr>
      <w:ind w:left="1132" w:hanging="283"/>
      <w:contextualSpacing/>
    </w:pPr>
  </w:style>
  <w:style w:type="paragraph" w:styleId="List5">
    <w:name w:val="List 5"/>
    <w:basedOn w:val="Normal"/>
    <w:uiPriority w:val="99"/>
    <w:semiHidden/>
    <w:rsid w:val="00AF0F63"/>
    <w:pPr>
      <w:ind w:left="1415" w:hanging="283"/>
      <w:contextualSpacing/>
    </w:pPr>
  </w:style>
  <w:style w:type="paragraph" w:styleId="ListBullet">
    <w:name w:val="List Bullet"/>
    <w:basedOn w:val="Normal"/>
    <w:uiPriority w:val="6"/>
    <w:qFormat/>
    <w:rsid w:val="00FD4BB0"/>
    <w:pPr>
      <w:numPr>
        <w:numId w:val="19"/>
      </w:numPr>
      <w:contextualSpacing/>
    </w:pPr>
  </w:style>
  <w:style w:type="paragraph" w:styleId="ListBullet2">
    <w:name w:val="List Bullet 2"/>
    <w:basedOn w:val="Normal"/>
    <w:uiPriority w:val="7"/>
    <w:rsid w:val="003E321A"/>
    <w:pPr>
      <w:ind w:left="432" w:hanging="216"/>
      <w:contextualSpacing/>
    </w:pPr>
  </w:style>
  <w:style w:type="paragraph" w:styleId="ListBullet3">
    <w:name w:val="List Bullet 3"/>
    <w:basedOn w:val="Normal"/>
    <w:uiPriority w:val="99"/>
    <w:semiHidden/>
    <w:rsid w:val="00AF0F63"/>
    <w:pPr>
      <w:numPr>
        <w:numId w:val="6"/>
      </w:numPr>
      <w:contextualSpacing/>
    </w:pPr>
  </w:style>
  <w:style w:type="paragraph" w:styleId="ListBullet4">
    <w:name w:val="List Bullet 4"/>
    <w:basedOn w:val="Normal"/>
    <w:uiPriority w:val="99"/>
    <w:semiHidden/>
    <w:rsid w:val="00AF0F63"/>
    <w:pPr>
      <w:numPr>
        <w:numId w:val="7"/>
      </w:numPr>
      <w:contextualSpacing/>
    </w:pPr>
  </w:style>
  <w:style w:type="paragraph" w:styleId="ListBullet5">
    <w:name w:val="List Bullet 5"/>
    <w:basedOn w:val="Normal"/>
    <w:uiPriority w:val="99"/>
    <w:semiHidden/>
    <w:rsid w:val="00AF0F63"/>
    <w:pPr>
      <w:numPr>
        <w:numId w:val="8"/>
      </w:numPr>
      <w:contextualSpacing/>
    </w:pPr>
  </w:style>
  <w:style w:type="paragraph" w:styleId="ListContinue">
    <w:name w:val="List Continue"/>
    <w:basedOn w:val="Normal"/>
    <w:uiPriority w:val="99"/>
    <w:semiHidden/>
    <w:rsid w:val="00AF0F63"/>
    <w:pPr>
      <w:ind w:left="283"/>
      <w:contextualSpacing/>
    </w:pPr>
  </w:style>
  <w:style w:type="paragraph" w:styleId="ListContinue2">
    <w:name w:val="List Continue 2"/>
    <w:basedOn w:val="Normal"/>
    <w:uiPriority w:val="99"/>
    <w:semiHidden/>
    <w:rsid w:val="00AF0F63"/>
    <w:pPr>
      <w:ind w:left="566"/>
      <w:contextualSpacing/>
    </w:pPr>
  </w:style>
  <w:style w:type="paragraph" w:styleId="ListContinue3">
    <w:name w:val="List Continue 3"/>
    <w:basedOn w:val="Normal"/>
    <w:uiPriority w:val="99"/>
    <w:semiHidden/>
    <w:rsid w:val="00AF0F63"/>
    <w:pPr>
      <w:ind w:left="849"/>
      <w:contextualSpacing/>
    </w:pPr>
  </w:style>
  <w:style w:type="paragraph" w:styleId="ListContinue4">
    <w:name w:val="List Continue 4"/>
    <w:basedOn w:val="Normal"/>
    <w:uiPriority w:val="99"/>
    <w:semiHidden/>
    <w:rsid w:val="00AF0F63"/>
    <w:pPr>
      <w:ind w:left="1132"/>
      <w:contextualSpacing/>
    </w:pPr>
  </w:style>
  <w:style w:type="paragraph" w:styleId="ListContinue5">
    <w:name w:val="List Continue 5"/>
    <w:basedOn w:val="Normal"/>
    <w:uiPriority w:val="99"/>
    <w:semiHidden/>
    <w:rsid w:val="00AF0F63"/>
    <w:pPr>
      <w:ind w:left="1415"/>
      <w:contextualSpacing/>
    </w:pPr>
  </w:style>
  <w:style w:type="paragraph" w:styleId="ListNumber">
    <w:name w:val="List Number"/>
    <w:basedOn w:val="Normal"/>
    <w:uiPriority w:val="8"/>
    <w:qFormat/>
    <w:rsid w:val="00642042"/>
    <w:pPr>
      <w:numPr>
        <w:numId w:val="9"/>
      </w:numPr>
      <w:ind w:left="568" w:hanging="284"/>
      <w:contextualSpacing/>
    </w:pPr>
  </w:style>
  <w:style w:type="paragraph" w:styleId="ListNumber2">
    <w:name w:val="List Number 2"/>
    <w:basedOn w:val="Normal"/>
    <w:uiPriority w:val="99"/>
    <w:semiHidden/>
    <w:rsid w:val="00AF0F63"/>
    <w:pPr>
      <w:numPr>
        <w:numId w:val="10"/>
      </w:numPr>
      <w:contextualSpacing/>
    </w:pPr>
  </w:style>
  <w:style w:type="paragraph" w:styleId="ListNumber3">
    <w:name w:val="List Number 3"/>
    <w:basedOn w:val="Normal"/>
    <w:uiPriority w:val="99"/>
    <w:semiHidden/>
    <w:rsid w:val="00AF0F63"/>
    <w:pPr>
      <w:numPr>
        <w:numId w:val="11"/>
      </w:numPr>
      <w:contextualSpacing/>
    </w:pPr>
  </w:style>
  <w:style w:type="paragraph" w:styleId="ListNumber4">
    <w:name w:val="List Number 4"/>
    <w:basedOn w:val="Normal"/>
    <w:uiPriority w:val="99"/>
    <w:semiHidden/>
    <w:rsid w:val="00AF0F63"/>
    <w:pPr>
      <w:numPr>
        <w:numId w:val="12"/>
      </w:numPr>
      <w:contextualSpacing/>
    </w:pPr>
  </w:style>
  <w:style w:type="paragraph" w:styleId="ListNumber5">
    <w:name w:val="List Number 5"/>
    <w:basedOn w:val="Normal"/>
    <w:uiPriority w:val="99"/>
    <w:semiHidden/>
    <w:rsid w:val="00AF0F63"/>
    <w:pPr>
      <w:numPr>
        <w:numId w:val="13"/>
      </w:numPr>
      <w:contextualSpacing/>
    </w:pPr>
  </w:style>
  <w:style w:type="paragraph" w:styleId="ListParagraph">
    <w:name w:val="List Paragraph"/>
    <w:basedOn w:val="Normal"/>
    <w:uiPriority w:val="34"/>
    <w:semiHidden/>
    <w:rsid w:val="00B40C74"/>
    <w:pPr>
      <w:numPr>
        <w:numId w:val="15"/>
      </w:numPr>
      <w:ind w:left="511" w:hanging="284"/>
      <w:contextualSpacing/>
    </w:pPr>
  </w:style>
  <w:style w:type="table" w:styleId="ListTable1Light">
    <w:name w:val="List Table 1 Light"/>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FF9B64" w:themeColor="accent1" w:themeTint="99"/>
        </w:tcBorders>
      </w:tcPr>
    </w:tblStylePr>
    <w:tblStylePr w:type="lastRow">
      <w:rPr>
        <w:b/>
        <w:bCs/>
      </w:rPr>
      <w:tblPr/>
      <w:tcPr>
        <w:tcBorders>
          <w:top w:val="sing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1Light-Accent2">
    <w:name w:val="List Table 1 Light Accent 2"/>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AADDF0" w:themeColor="accent2" w:themeTint="99"/>
        </w:tcBorders>
      </w:tcPr>
    </w:tblStylePr>
    <w:tblStylePr w:type="lastRow">
      <w:rPr>
        <w:b/>
        <w:bCs/>
      </w:rPr>
      <w:tblPr/>
      <w:tcPr>
        <w:tcBorders>
          <w:top w:val="sing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FDDD82" w:themeColor="accent3" w:themeTint="99"/>
        </w:tcBorders>
      </w:tcPr>
    </w:tblStylePr>
    <w:tblStylePr w:type="lastRow">
      <w:rPr>
        <w:b/>
        <w:bCs/>
      </w:rPr>
      <w:tblPr/>
      <w:tcPr>
        <w:tcBorders>
          <w:top w:val="sing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1Light-Accent4">
    <w:name w:val="List Table 1 Light Accent 4"/>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E19C8E" w:themeColor="accent4" w:themeTint="99"/>
        </w:tcBorders>
      </w:tcPr>
    </w:tblStylePr>
    <w:tblStylePr w:type="lastRow">
      <w:rPr>
        <w:b/>
        <w:bCs/>
      </w:rPr>
      <w:tblPr/>
      <w:tcPr>
        <w:tcBorders>
          <w:top w:val="sing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1Light-Accent5">
    <w:name w:val="List Table 1 Light Accent 5"/>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49E0FF" w:themeColor="accent5" w:themeTint="99"/>
        </w:tcBorders>
      </w:tcPr>
    </w:tblStylePr>
    <w:tblStylePr w:type="lastRow">
      <w:rPr>
        <w:b/>
        <w:bCs/>
      </w:rPr>
      <w:tblPr/>
      <w:tcPr>
        <w:tcBorders>
          <w:top w:val="sing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1Light-Accent6">
    <w:name w:val="List Table 1 Light Accent 6"/>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969696" w:themeColor="accent6" w:themeTint="99"/>
        </w:tcBorders>
      </w:tcPr>
    </w:tblStylePr>
    <w:tblStylePr w:type="lastRow">
      <w:rPr>
        <w:b/>
        <w:bCs/>
      </w:rPr>
      <w:tblPr/>
      <w:tcPr>
        <w:tcBorders>
          <w:top w:val="sing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2">
    <w:name w:val="List Table 2"/>
    <w:basedOn w:val="TableNormal"/>
    <w:uiPriority w:val="47"/>
    <w:rsid w:val="00AF0F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F0F63"/>
    <w:pPr>
      <w:spacing w:after="0" w:line="240" w:lineRule="auto"/>
    </w:pPr>
    <w:tblPr>
      <w:tblStyleRowBandSize w:val="1"/>
      <w:tblStyleColBandSize w:val="1"/>
      <w:tblBorders>
        <w:top w:val="single" w:sz="4" w:space="0" w:color="FF9B64" w:themeColor="accent1" w:themeTint="99"/>
        <w:bottom w:val="single" w:sz="4" w:space="0" w:color="FF9B64" w:themeColor="accent1" w:themeTint="99"/>
        <w:insideH w:val="single" w:sz="4" w:space="0" w:color="FF9B6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2-Accent2">
    <w:name w:val="List Table 2 Accent 2"/>
    <w:basedOn w:val="TableNormal"/>
    <w:uiPriority w:val="47"/>
    <w:rsid w:val="00AF0F63"/>
    <w:pPr>
      <w:spacing w:after="0" w:line="240" w:lineRule="auto"/>
    </w:pPr>
    <w:tblPr>
      <w:tblStyleRowBandSize w:val="1"/>
      <w:tblStyleColBandSize w:val="1"/>
      <w:tblBorders>
        <w:top w:val="single" w:sz="4" w:space="0" w:color="AADDF0" w:themeColor="accent2" w:themeTint="99"/>
        <w:bottom w:val="single" w:sz="4" w:space="0" w:color="AADDF0" w:themeColor="accent2" w:themeTint="99"/>
        <w:insideH w:val="single" w:sz="4" w:space="0" w:color="AADDF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rsid w:val="00AF0F63"/>
    <w:pPr>
      <w:spacing w:after="0" w:line="240" w:lineRule="auto"/>
    </w:pPr>
    <w:tblPr>
      <w:tblStyleRowBandSize w:val="1"/>
      <w:tblStyleColBandSize w:val="1"/>
      <w:tblBorders>
        <w:top w:val="single" w:sz="4" w:space="0" w:color="FDDD82" w:themeColor="accent3" w:themeTint="99"/>
        <w:bottom w:val="single" w:sz="4" w:space="0" w:color="FDDD82" w:themeColor="accent3" w:themeTint="99"/>
        <w:insideH w:val="single" w:sz="4" w:space="0" w:color="FDDD8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2-Accent4">
    <w:name w:val="List Table 2 Accent 4"/>
    <w:basedOn w:val="TableNormal"/>
    <w:uiPriority w:val="47"/>
    <w:rsid w:val="00AF0F63"/>
    <w:pPr>
      <w:spacing w:after="0" w:line="240" w:lineRule="auto"/>
    </w:pPr>
    <w:tblPr>
      <w:tblStyleRowBandSize w:val="1"/>
      <w:tblStyleColBandSize w:val="1"/>
      <w:tblBorders>
        <w:top w:val="single" w:sz="4" w:space="0" w:color="E19C8E" w:themeColor="accent4" w:themeTint="99"/>
        <w:bottom w:val="single" w:sz="4" w:space="0" w:color="E19C8E" w:themeColor="accent4" w:themeTint="99"/>
        <w:insideH w:val="single" w:sz="4" w:space="0" w:color="E19C8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2-Accent5">
    <w:name w:val="List Table 2 Accent 5"/>
    <w:basedOn w:val="TableNormal"/>
    <w:uiPriority w:val="47"/>
    <w:rsid w:val="00AF0F63"/>
    <w:pPr>
      <w:spacing w:after="0" w:line="240" w:lineRule="auto"/>
    </w:pPr>
    <w:tblPr>
      <w:tblStyleRowBandSize w:val="1"/>
      <w:tblStyleColBandSize w:val="1"/>
      <w:tblBorders>
        <w:top w:val="single" w:sz="4" w:space="0" w:color="49E0FF" w:themeColor="accent5" w:themeTint="99"/>
        <w:bottom w:val="single" w:sz="4" w:space="0" w:color="49E0FF" w:themeColor="accent5" w:themeTint="99"/>
        <w:insideH w:val="single" w:sz="4" w:space="0" w:color="49E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2-Accent6">
    <w:name w:val="List Table 2 Accent 6"/>
    <w:basedOn w:val="TableNormal"/>
    <w:uiPriority w:val="47"/>
    <w:rsid w:val="00AF0F63"/>
    <w:pPr>
      <w:spacing w:after="0" w:line="240" w:lineRule="auto"/>
    </w:pPr>
    <w:tblPr>
      <w:tblStyleRowBandSize w:val="1"/>
      <w:tblStyleColBandSize w:val="1"/>
      <w:tblBorders>
        <w:top w:val="single" w:sz="4" w:space="0" w:color="969696" w:themeColor="accent6" w:themeTint="99"/>
        <w:bottom w:val="single" w:sz="4" w:space="0" w:color="969696" w:themeColor="accent6" w:themeTint="99"/>
        <w:insideH w:val="single" w:sz="4" w:space="0" w:color="96969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3">
    <w:name w:val="List Table 3"/>
    <w:basedOn w:val="TableNormal"/>
    <w:uiPriority w:val="48"/>
    <w:rsid w:val="00AF0F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F0F63"/>
    <w:pPr>
      <w:spacing w:after="0" w:line="240" w:lineRule="auto"/>
    </w:pPr>
    <w:tblPr>
      <w:tblStyleRowBandSize w:val="1"/>
      <w:tblStyleColBandSize w:val="1"/>
      <w:tblBorders>
        <w:top w:val="single" w:sz="4" w:space="0" w:color="FD5A00" w:themeColor="accent1"/>
        <w:left w:val="single" w:sz="4" w:space="0" w:color="FD5A00" w:themeColor="accent1"/>
        <w:bottom w:val="single" w:sz="4" w:space="0" w:color="FD5A00" w:themeColor="accent1"/>
        <w:right w:val="single" w:sz="4" w:space="0" w:color="FD5A00" w:themeColor="accent1"/>
      </w:tblBorders>
    </w:tblPr>
    <w:tblStylePr w:type="firstRow">
      <w:rPr>
        <w:b/>
        <w:bCs/>
        <w:color w:val="FFFFFF" w:themeColor="background1"/>
      </w:rPr>
      <w:tblPr/>
      <w:tcPr>
        <w:shd w:val="clear" w:color="auto" w:fill="FD5A00" w:themeFill="accent1"/>
      </w:tcPr>
    </w:tblStylePr>
    <w:tblStylePr w:type="lastRow">
      <w:rPr>
        <w:b/>
        <w:bCs/>
      </w:rPr>
      <w:tblPr/>
      <w:tcPr>
        <w:tcBorders>
          <w:top w:val="double" w:sz="4" w:space="0" w:color="FD5A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5A00" w:themeColor="accent1"/>
          <w:right w:val="single" w:sz="4" w:space="0" w:color="FD5A00" w:themeColor="accent1"/>
        </w:tcBorders>
      </w:tcPr>
    </w:tblStylePr>
    <w:tblStylePr w:type="band1Horz">
      <w:tblPr/>
      <w:tcPr>
        <w:tcBorders>
          <w:top w:val="single" w:sz="4" w:space="0" w:color="FD5A00" w:themeColor="accent1"/>
          <w:bottom w:val="single" w:sz="4" w:space="0" w:color="FD5A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5A00" w:themeColor="accent1"/>
          <w:left w:val="nil"/>
        </w:tcBorders>
      </w:tcPr>
    </w:tblStylePr>
    <w:tblStylePr w:type="swCell">
      <w:tblPr/>
      <w:tcPr>
        <w:tcBorders>
          <w:top w:val="double" w:sz="4" w:space="0" w:color="FD5A00" w:themeColor="accent1"/>
          <w:right w:val="nil"/>
        </w:tcBorders>
      </w:tcPr>
    </w:tblStylePr>
  </w:style>
  <w:style w:type="table" w:styleId="ListTable3-Accent2">
    <w:name w:val="List Table 3 Accent 2"/>
    <w:basedOn w:val="TableNormal"/>
    <w:uiPriority w:val="48"/>
    <w:rsid w:val="00AF0F63"/>
    <w:pPr>
      <w:spacing w:after="0" w:line="240" w:lineRule="auto"/>
    </w:pPr>
    <w:tblPr>
      <w:tblStyleRowBandSize w:val="1"/>
      <w:tblStyleColBandSize w:val="1"/>
      <w:tblBorders>
        <w:top w:val="single" w:sz="4" w:space="0" w:color="72C7E7" w:themeColor="accent2"/>
        <w:left w:val="single" w:sz="4" w:space="0" w:color="72C7E7" w:themeColor="accent2"/>
        <w:bottom w:val="single" w:sz="4" w:space="0" w:color="72C7E7" w:themeColor="accent2"/>
        <w:right w:val="single" w:sz="4" w:space="0" w:color="72C7E7" w:themeColor="accent2"/>
      </w:tblBorders>
    </w:tblPr>
    <w:tblStylePr w:type="firstRow">
      <w:rPr>
        <w:b/>
        <w:bCs/>
        <w:color w:val="FFFFFF" w:themeColor="background1"/>
      </w:rPr>
      <w:tblPr/>
      <w:tcPr>
        <w:shd w:val="clear" w:color="auto" w:fill="72C7E7" w:themeFill="accent2"/>
      </w:tcPr>
    </w:tblStylePr>
    <w:tblStylePr w:type="lastRow">
      <w:rPr>
        <w:b/>
        <w:bCs/>
      </w:rPr>
      <w:tblPr/>
      <w:tcPr>
        <w:tcBorders>
          <w:top w:val="double" w:sz="4" w:space="0" w:color="72C7E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C7E7" w:themeColor="accent2"/>
          <w:right w:val="single" w:sz="4" w:space="0" w:color="72C7E7" w:themeColor="accent2"/>
        </w:tcBorders>
      </w:tcPr>
    </w:tblStylePr>
    <w:tblStylePr w:type="band1Horz">
      <w:tblPr/>
      <w:tcPr>
        <w:tcBorders>
          <w:top w:val="single" w:sz="4" w:space="0" w:color="72C7E7" w:themeColor="accent2"/>
          <w:bottom w:val="single" w:sz="4" w:space="0" w:color="72C7E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C7E7" w:themeColor="accent2"/>
          <w:left w:val="nil"/>
        </w:tcBorders>
      </w:tcPr>
    </w:tblStylePr>
    <w:tblStylePr w:type="swCell">
      <w:tblPr/>
      <w:tcPr>
        <w:tcBorders>
          <w:top w:val="double" w:sz="4" w:space="0" w:color="72C7E7" w:themeColor="accent2"/>
          <w:right w:val="nil"/>
        </w:tcBorders>
      </w:tcPr>
    </w:tblStylePr>
  </w:style>
  <w:style w:type="table" w:styleId="ListTable3-Accent3">
    <w:name w:val="List Table 3 Accent 3"/>
    <w:basedOn w:val="TableNormal"/>
    <w:uiPriority w:val="48"/>
    <w:rsid w:val="00AF0F63"/>
    <w:pPr>
      <w:spacing w:after="0" w:line="240" w:lineRule="auto"/>
    </w:pPr>
    <w:tblPr>
      <w:tblStyleRowBandSize w:val="1"/>
      <w:tblStyleColBandSize w:val="1"/>
      <w:tblBorders>
        <w:top w:val="single" w:sz="4" w:space="0" w:color="FDC82F" w:themeColor="accent3"/>
        <w:left w:val="single" w:sz="4" w:space="0" w:color="FDC82F" w:themeColor="accent3"/>
        <w:bottom w:val="single" w:sz="4" w:space="0" w:color="FDC82F" w:themeColor="accent3"/>
        <w:right w:val="single" w:sz="4" w:space="0" w:color="FDC82F" w:themeColor="accent3"/>
      </w:tblBorders>
    </w:tblPr>
    <w:tblStylePr w:type="firstRow">
      <w:rPr>
        <w:b/>
        <w:bCs/>
        <w:color w:val="FFFFFF" w:themeColor="background1"/>
      </w:rPr>
      <w:tblPr/>
      <w:tcPr>
        <w:shd w:val="clear" w:color="auto" w:fill="FDC82F" w:themeFill="accent3"/>
      </w:tcPr>
    </w:tblStylePr>
    <w:tblStylePr w:type="lastRow">
      <w:rPr>
        <w:b/>
        <w:bCs/>
      </w:rPr>
      <w:tblPr/>
      <w:tcPr>
        <w:tcBorders>
          <w:top w:val="double" w:sz="4" w:space="0" w:color="FDC82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82F" w:themeColor="accent3"/>
          <w:right w:val="single" w:sz="4" w:space="0" w:color="FDC82F" w:themeColor="accent3"/>
        </w:tcBorders>
      </w:tcPr>
    </w:tblStylePr>
    <w:tblStylePr w:type="band1Horz">
      <w:tblPr/>
      <w:tcPr>
        <w:tcBorders>
          <w:top w:val="single" w:sz="4" w:space="0" w:color="FDC82F" w:themeColor="accent3"/>
          <w:bottom w:val="single" w:sz="4" w:space="0" w:color="FDC82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82F" w:themeColor="accent3"/>
          <w:left w:val="nil"/>
        </w:tcBorders>
      </w:tcPr>
    </w:tblStylePr>
    <w:tblStylePr w:type="swCell">
      <w:tblPr/>
      <w:tcPr>
        <w:tcBorders>
          <w:top w:val="double" w:sz="4" w:space="0" w:color="FDC82F" w:themeColor="accent3"/>
          <w:right w:val="nil"/>
        </w:tcBorders>
      </w:tcPr>
    </w:tblStylePr>
  </w:style>
  <w:style w:type="table" w:styleId="ListTable3-Accent4">
    <w:name w:val="List Table 3 Accent 4"/>
    <w:basedOn w:val="TableNormal"/>
    <w:uiPriority w:val="48"/>
    <w:rsid w:val="00AF0F63"/>
    <w:pPr>
      <w:spacing w:after="0" w:line="240" w:lineRule="auto"/>
    </w:pPr>
    <w:tblPr>
      <w:tblStyleRowBandSize w:val="1"/>
      <w:tblStyleColBandSize w:val="1"/>
      <w:tblBorders>
        <w:top w:val="single" w:sz="4" w:space="0" w:color="CE5C43" w:themeColor="accent4"/>
        <w:left w:val="single" w:sz="4" w:space="0" w:color="CE5C43" w:themeColor="accent4"/>
        <w:bottom w:val="single" w:sz="4" w:space="0" w:color="CE5C43" w:themeColor="accent4"/>
        <w:right w:val="single" w:sz="4" w:space="0" w:color="CE5C43" w:themeColor="accent4"/>
      </w:tblBorders>
    </w:tblPr>
    <w:tblStylePr w:type="firstRow">
      <w:rPr>
        <w:b/>
        <w:bCs/>
        <w:color w:val="FFFFFF" w:themeColor="background1"/>
      </w:rPr>
      <w:tblPr/>
      <w:tcPr>
        <w:shd w:val="clear" w:color="auto" w:fill="CE5C43" w:themeFill="accent4"/>
      </w:tcPr>
    </w:tblStylePr>
    <w:tblStylePr w:type="lastRow">
      <w:rPr>
        <w:b/>
        <w:bCs/>
      </w:rPr>
      <w:tblPr/>
      <w:tcPr>
        <w:tcBorders>
          <w:top w:val="double" w:sz="4" w:space="0" w:color="CE5C4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5C43" w:themeColor="accent4"/>
          <w:right w:val="single" w:sz="4" w:space="0" w:color="CE5C43" w:themeColor="accent4"/>
        </w:tcBorders>
      </w:tcPr>
    </w:tblStylePr>
    <w:tblStylePr w:type="band1Horz">
      <w:tblPr/>
      <w:tcPr>
        <w:tcBorders>
          <w:top w:val="single" w:sz="4" w:space="0" w:color="CE5C43" w:themeColor="accent4"/>
          <w:bottom w:val="single" w:sz="4" w:space="0" w:color="CE5C4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5C43" w:themeColor="accent4"/>
          <w:left w:val="nil"/>
        </w:tcBorders>
      </w:tcPr>
    </w:tblStylePr>
    <w:tblStylePr w:type="swCell">
      <w:tblPr/>
      <w:tcPr>
        <w:tcBorders>
          <w:top w:val="double" w:sz="4" w:space="0" w:color="CE5C43" w:themeColor="accent4"/>
          <w:right w:val="nil"/>
        </w:tcBorders>
      </w:tcPr>
    </w:tblStylePr>
  </w:style>
  <w:style w:type="table" w:styleId="ListTable3-Accent5">
    <w:name w:val="List Table 3 Accent 5"/>
    <w:basedOn w:val="TableNormal"/>
    <w:uiPriority w:val="48"/>
    <w:rsid w:val="00AF0F63"/>
    <w:pPr>
      <w:spacing w:after="0" w:line="240" w:lineRule="auto"/>
    </w:pPr>
    <w:tblPr>
      <w:tblStyleRowBandSize w:val="1"/>
      <w:tblStyleColBandSize w:val="1"/>
      <w:tblBorders>
        <w:top w:val="single" w:sz="4" w:space="0" w:color="00ADD0" w:themeColor="accent5"/>
        <w:left w:val="single" w:sz="4" w:space="0" w:color="00ADD0" w:themeColor="accent5"/>
        <w:bottom w:val="single" w:sz="4" w:space="0" w:color="00ADD0" w:themeColor="accent5"/>
        <w:right w:val="single" w:sz="4" w:space="0" w:color="00ADD0" w:themeColor="accent5"/>
      </w:tblBorders>
    </w:tblPr>
    <w:tblStylePr w:type="firstRow">
      <w:rPr>
        <w:b/>
        <w:bCs/>
        <w:color w:val="FFFFFF" w:themeColor="background1"/>
      </w:rPr>
      <w:tblPr/>
      <w:tcPr>
        <w:shd w:val="clear" w:color="auto" w:fill="00ADD0" w:themeFill="accent5"/>
      </w:tcPr>
    </w:tblStylePr>
    <w:tblStylePr w:type="lastRow">
      <w:rPr>
        <w:b/>
        <w:bCs/>
      </w:rPr>
      <w:tblPr/>
      <w:tcPr>
        <w:tcBorders>
          <w:top w:val="double" w:sz="4" w:space="0" w:color="00AD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0" w:themeColor="accent5"/>
          <w:right w:val="single" w:sz="4" w:space="0" w:color="00ADD0" w:themeColor="accent5"/>
        </w:tcBorders>
      </w:tcPr>
    </w:tblStylePr>
    <w:tblStylePr w:type="band1Horz">
      <w:tblPr/>
      <w:tcPr>
        <w:tcBorders>
          <w:top w:val="single" w:sz="4" w:space="0" w:color="00ADD0" w:themeColor="accent5"/>
          <w:bottom w:val="single" w:sz="4" w:space="0" w:color="00AD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0" w:themeColor="accent5"/>
          <w:left w:val="nil"/>
        </w:tcBorders>
      </w:tcPr>
    </w:tblStylePr>
    <w:tblStylePr w:type="swCell">
      <w:tblPr/>
      <w:tcPr>
        <w:tcBorders>
          <w:top w:val="double" w:sz="4" w:space="0" w:color="00ADD0" w:themeColor="accent5"/>
          <w:right w:val="nil"/>
        </w:tcBorders>
      </w:tcPr>
    </w:tblStylePr>
  </w:style>
  <w:style w:type="table" w:styleId="ListTable3-Accent6">
    <w:name w:val="List Table 3 Accent 6"/>
    <w:basedOn w:val="TableNormal"/>
    <w:uiPriority w:val="48"/>
    <w:rsid w:val="00AF0F63"/>
    <w:pPr>
      <w:spacing w:after="0" w:line="240" w:lineRule="auto"/>
    </w:pPr>
    <w:tblPr>
      <w:tblStyleRowBandSize w:val="1"/>
      <w:tblStyleColBandSize w:val="1"/>
      <w:tblBorders>
        <w:top w:val="single" w:sz="4" w:space="0" w:color="505050" w:themeColor="accent6"/>
        <w:left w:val="single" w:sz="4" w:space="0" w:color="505050" w:themeColor="accent6"/>
        <w:bottom w:val="single" w:sz="4" w:space="0" w:color="505050" w:themeColor="accent6"/>
        <w:right w:val="single" w:sz="4" w:space="0" w:color="505050" w:themeColor="accent6"/>
      </w:tblBorders>
    </w:tblPr>
    <w:tblStylePr w:type="firstRow">
      <w:rPr>
        <w:b/>
        <w:bCs/>
        <w:color w:val="FFFFFF" w:themeColor="background1"/>
      </w:rPr>
      <w:tblPr/>
      <w:tcPr>
        <w:shd w:val="clear" w:color="auto" w:fill="505050" w:themeFill="accent6"/>
      </w:tcPr>
    </w:tblStylePr>
    <w:tblStylePr w:type="lastRow">
      <w:rPr>
        <w:b/>
        <w:bCs/>
      </w:rPr>
      <w:tblPr/>
      <w:tcPr>
        <w:tcBorders>
          <w:top w:val="double" w:sz="4" w:space="0" w:color="505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5050" w:themeColor="accent6"/>
          <w:right w:val="single" w:sz="4" w:space="0" w:color="505050" w:themeColor="accent6"/>
        </w:tcBorders>
      </w:tcPr>
    </w:tblStylePr>
    <w:tblStylePr w:type="band1Horz">
      <w:tblPr/>
      <w:tcPr>
        <w:tcBorders>
          <w:top w:val="single" w:sz="4" w:space="0" w:color="505050" w:themeColor="accent6"/>
          <w:bottom w:val="single" w:sz="4" w:space="0" w:color="505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5050" w:themeColor="accent6"/>
          <w:left w:val="nil"/>
        </w:tcBorders>
      </w:tcPr>
    </w:tblStylePr>
    <w:tblStylePr w:type="swCell">
      <w:tblPr/>
      <w:tcPr>
        <w:tcBorders>
          <w:top w:val="double" w:sz="4" w:space="0" w:color="505050" w:themeColor="accent6"/>
          <w:right w:val="nil"/>
        </w:tcBorders>
      </w:tcPr>
    </w:tblStylePr>
  </w:style>
  <w:style w:type="table" w:styleId="ListTable4">
    <w:name w:val="List Table 4"/>
    <w:basedOn w:val="TableNormal"/>
    <w:uiPriority w:val="49"/>
    <w:rsid w:val="00AF0F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F0F63"/>
    <w:pPr>
      <w:spacing w:after="0"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tblBorders>
    </w:tblPr>
    <w:tblStylePr w:type="firstRow">
      <w:rPr>
        <w:b/>
        <w:bCs/>
        <w:color w:val="FFFFFF" w:themeColor="background1"/>
      </w:rPr>
      <w:tblPr/>
      <w:tcPr>
        <w:tcBorders>
          <w:top w:val="single" w:sz="4" w:space="0" w:color="FD5A00" w:themeColor="accent1"/>
          <w:left w:val="single" w:sz="4" w:space="0" w:color="FD5A00" w:themeColor="accent1"/>
          <w:bottom w:val="single" w:sz="4" w:space="0" w:color="FD5A00" w:themeColor="accent1"/>
          <w:right w:val="single" w:sz="4" w:space="0" w:color="FD5A00" w:themeColor="accent1"/>
          <w:insideH w:val="nil"/>
        </w:tcBorders>
        <w:shd w:val="clear" w:color="auto" w:fill="FD5A00" w:themeFill="accent1"/>
      </w:tcPr>
    </w:tblStylePr>
    <w:tblStylePr w:type="lastRow">
      <w:rPr>
        <w:b/>
        <w:bCs/>
      </w:rPr>
      <w:tblPr/>
      <w:tcPr>
        <w:tcBorders>
          <w:top w:val="doub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4-Accent2">
    <w:name w:val="List Table 4 Accent 2"/>
    <w:basedOn w:val="TableNormal"/>
    <w:uiPriority w:val="49"/>
    <w:rsid w:val="00AF0F63"/>
    <w:pPr>
      <w:spacing w:after="0"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tcBorders>
        <w:shd w:val="clear" w:color="auto" w:fill="72C7E7" w:themeFill="accent2"/>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rsid w:val="00AF0F63"/>
    <w:pPr>
      <w:spacing w:after="0"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tcBorders>
        <w:shd w:val="clear" w:color="auto" w:fill="FDC82F" w:themeFill="accent3"/>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4-Accent4">
    <w:name w:val="List Table 4 Accent 4"/>
    <w:basedOn w:val="TableNormal"/>
    <w:uiPriority w:val="49"/>
    <w:rsid w:val="00AF0F63"/>
    <w:pPr>
      <w:spacing w:after="0"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tcBorders>
        <w:shd w:val="clear" w:color="auto" w:fill="CE5C43" w:themeFill="accent4"/>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4-Accent5">
    <w:name w:val="List Table 4 Accent 5"/>
    <w:basedOn w:val="TableNormal"/>
    <w:uiPriority w:val="49"/>
    <w:rsid w:val="00AF0F63"/>
    <w:pPr>
      <w:spacing w:after="0"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tcBorders>
        <w:shd w:val="clear" w:color="auto" w:fill="00ADD0" w:themeFill="accent5"/>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4-Accent6">
    <w:name w:val="List Table 4 Accent 6"/>
    <w:basedOn w:val="TableNormal"/>
    <w:uiPriority w:val="49"/>
    <w:rsid w:val="00AF0F63"/>
    <w:pPr>
      <w:spacing w:after="0"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tcBorders>
        <w:shd w:val="clear" w:color="auto" w:fill="505050" w:themeFill="accent6"/>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5Dark">
    <w:name w:val="List Table 5 Dark"/>
    <w:basedOn w:val="TableNormal"/>
    <w:uiPriority w:val="50"/>
    <w:rsid w:val="00AF0F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F0F63"/>
    <w:pPr>
      <w:spacing w:after="0" w:line="240" w:lineRule="auto"/>
    </w:pPr>
    <w:rPr>
      <w:color w:val="FFFFFF" w:themeColor="background1"/>
    </w:rPr>
    <w:tblPr>
      <w:tblStyleRowBandSize w:val="1"/>
      <w:tblStyleColBandSize w:val="1"/>
      <w:tblBorders>
        <w:top w:val="single" w:sz="24" w:space="0" w:color="FD5A00" w:themeColor="accent1"/>
        <w:left w:val="single" w:sz="24" w:space="0" w:color="FD5A00" w:themeColor="accent1"/>
        <w:bottom w:val="single" w:sz="24" w:space="0" w:color="FD5A00" w:themeColor="accent1"/>
        <w:right w:val="single" w:sz="24" w:space="0" w:color="FD5A00" w:themeColor="accent1"/>
      </w:tblBorders>
    </w:tblPr>
    <w:tcPr>
      <w:shd w:val="clear" w:color="auto" w:fill="FD5A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F0F63"/>
    <w:pPr>
      <w:spacing w:after="0" w:line="240" w:lineRule="auto"/>
    </w:pPr>
    <w:rPr>
      <w:color w:val="FFFFFF" w:themeColor="background1"/>
    </w:rPr>
    <w:tblPr>
      <w:tblStyleRowBandSize w:val="1"/>
      <w:tblStyleColBandSize w:val="1"/>
      <w:tblBorders>
        <w:top w:val="single" w:sz="24" w:space="0" w:color="72C7E7" w:themeColor="accent2"/>
        <w:left w:val="single" w:sz="24" w:space="0" w:color="72C7E7" w:themeColor="accent2"/>
        <w:bottom w:val="single" w:sz="24" w:space="0" w:color="72C7E7" w:themeColor="accent2"/>
        <w:right w:val="single" w:sz="24" w:space="0" w:color="72C7E7" w:themeColor="accent2"/>
      </w:tblBorders>
    </w:tblPr>
    <w:tcPr>
      <w:shd w:val="clear" w:color="auto" w:fill="72C7E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F0F63"/>
    <w:pPr>
      <w:spacing w:after="0" w:line="240" w:lineRule="auto"/>
    </w:pPr>
    <w:rPr>
      <w:color w:val="FFFFFF" w:themeColor="background1"/>
    </w:rPr>
    <w:tblPr>
      <w:tblStyleRowBandSize w:val="1"/>
      <w:tblStyleColBandSize w:val="1"/>
      <w:tblBorders>
        <w:top w:val="single" w:sz="24" w:space="0" w:color="FDC82F" w:themeColor="accent3"/>
        <w:left w:val="single" w:sz="24" w:space="0" w:color="FDC82F" w:themeColor="accent3"/>
        <w:bottom w:val="single" w:sz="24" w:space="0" w:color="FDC82F" w:themeColor="accent3"/>
        <w:right w:val="single" w:sz="24" w:space="0" w:color="FDC82F" w:themeColor="accent3"/>
      </w:tblBorders>
    </w:tblPr>
    <w:tcPr>
      <w:shd w:val="clear" w:color="auto" w:fill="FDC82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F0F63"/>
    <w:pPr>
      <w:spacing w:after="0" w:line="240" w:lineRule="auto"/>
    </w:pPr>
    <w:rPr>
      <w:color w:val="FFFFFF" w:themeColor="background1"/>
    </w:rPr>
    <w:tblPr>
      <w:tblStyleRowBandSize w:val="1"/>
      <w:tblStyleColBandSize w:val="1"/>
      <w:tblBorders>
        <w:top w:val="single" w:sz="24" w:space="0" w:color="CE5C43" w:themeColor="accent4"/>
        <w:left w:val="single" w:sz="24" w:space="0" w:color="CE5C43" w:themeColor="accent4"/>
        <w:bottom w:val="single" w:sz="24" w:space="0" w:color="CE5C43" w:themeColor="accent4"/>
        <w:right w:val="single" w:sz="24" w:space="0" w:color="CE5C43" w:themeColor="accent4"/>
      </w:tblBorders>
    </w:tblPr>
    <w:tcPr>
      <w:shd w:val="clear" w:color="auto" w:fill="CE5C4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F0F63"/>
    <w:pPr>
      <w:spacing w:after="0" w:line="240" w:lineRule="auto"/>
    </w:pPr>
    <w:rPr>
      <w:color w:val="FFFFFF" w:themeColor="background1"/>
    </w:rPr>
    <w:tblPr>
      <w:tblStyleRowBandSize w:val="1"/>
      <w:tblStyleColBandSize w:val="1"/>
      <w:tblBorders>
        <w:top w:val="single" w:sz="24" w:space="0" w:color="00ADD0" w:themeColor="accent5"/>
        <w:left w:val="single" w:sz="24" w:space="0" w:color="00ADD0" w:themeColor="accent5"/>
        <w:bottom w:val="single" w:sz="24" w:space="0" w:color="00ADD0" w:themeColor="accent5"/>
        <w:right w:val="single" w:sz="24" w:space="0" w:color="00ADD0" w:themeColor="accent5"/>
      </w:tblBorders>
    </w:tblPr>
    <w:tcPr>
      <w:shd w:val="clear" w:color="auto" w:fill="00AD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F0F63"/>
    <w:pPr>
      <w:spacing w:after="0" w:line="240" w:lineRule="auto"/>
    </w:pPr>
    <w:rPr>
      <w:color w:val="FFFFFF" w:themeColor="background1"/>
    </w:rPr>
    <w:tblPr>
      <w:tblStyleRowBandSize w:val="1"/>
      <w:tblStyleColBandSize w:val="1"/>
      <w:tblBorders>
        <w:top w:val="single" w:sz="24" w:space="0" w:color="505050" w:themeColor="accent6"/>
        <w:left w:val="single" w:sz="24" w:space="0" w:color="505050" w:themeColor="accent6"/>
        <w:bottom w:val="single" w:sz="24" w:space="0" w:color="505050" w:themeColor="accent6"/>
        <w:right w:val="single" w:sz="24" w:space="0" w:color="505050" w:themeColor="accent6"/>
      </w:tblBorders>
    </w:tblPr>
    <w:tcPr>
      <w:shd w:val="clear" w:color="auto" w:fill="50505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F0F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F0F63"/>
    <w:pPr>
      <w:spacing w:after="0" w:line="240" w:lineRule="auto"/>
    </w:pPr>
    <w:rPr>
      <w:color w:val="BD4200" w:themeColor="accent1" w:themeShade="BF"/>
    </w:rPr>
    <w:tblPr>
      <w:tblStyleRowBandSize w:val="1"/>
      <w:tblStyleColBandSize w:val="1"/>
      <w:tblBorders>
        <w:top w:val="single" w:sz="4" w:space="0" w:color="FD5A00" w:themeColor="accent1"/>
        <w:bottom w:val="single" w:sz="4" w:space="0" w:color="FD5A00" w:themeColor="accent1"/>
      </w:tblBorders>
    </w:tblPr>
    <w:tblStylePr w:type="firstRow">
      <w:rPr>
        <w:b/>
        <w:bCs/>
      </w:rPr>
      <w:tblPr/>
      <w:tcPr>
        <w:tcBorders>
          <w:bottom w:val="single" w:sz="4" w:space="0" w:color="FD5A00" w:themeColor="accent1"/>
        </w:tcBorders>
      </w:tcPr>
    </w:tblStylePr>
    <w:tblStylePr w:type="lastRow">
      <w:rPr>
        <w:b/>
        <w:bCs/>
      </w:rPr>
      <w:tblPr/>
      <w:tcPr>
        <w:tcBorders>
          <w:top w:val="double" w:sz="4" w:space="0" w:color="FD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6Colorful-Accent2">
    <w:name w:val="List Table 6 Colorful Accent 2"/>
    <w:basedOn w:val="TableNormal"/>
    <w:uiPriority w:val="51"/>
    <w:rsid w:val="00AF0F63"/>
    <w:pPr>
      <w:spacing w:after="0" w:line="240" w:lineRule="auto"/>
    </w:pPr>
    <w:rPr>
      <w:color w:val="28A9DA" w:themeColor="accent2" w:themeShade="BF"/>
    </w:rPr>
    <w:tblPr>
      <w:tblStyleRowBandSize w:val="1"/>
      <w:tblStyleColBandSize w:val="1"/>
      <w:tblBorders>
        <w:top w:val="single" w:sz="4" w:space="0" w:color="72C7E7" w:themeColor="accent2"/>
        <w:bottom w:val="single" w:sz="4" w:space="0" w:color="72C7E7" w:themeColor="accent2"/>
      </w:tblBorders>
    </w:tblPr>
    <w:tblStylePr w:type="firstRow">
      <w:rPr>
        <w:b/>
        <w:bCs/>
      </w:rPr>
      <w:tblPr/>
      <w:tcPr>
        <w:tcBorders>
          <w:bottom w:val="single" w:sz="4" w:space="0" w:color="72C7E7" w:themeColor="accent2"/>
        </w:tcBorders>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rsid w:val="00AF0F63"/>
    <w:pPr>
      <w:spacing w:after="0" w:line="240" w:lineRule="auto"/>
    </w:pPr>
    <w:rPr>
      <w:color w:val="DEA502" w:themeColor="accent3" w:themeShade="BF"/>
    </w:rPr>
    <w:tblPr>
      <w:tblStyleRowBandSize w:val="1"/>
      <w:tblStyleColBandSize w:val="1"/>
      <w:tblBorders>
        <w:top w:val="single" w:sz="4" w:space="0" w:color="FDC82F" w:themeColor="accent3"/>
        <w:bottom w:val="single" w:sz="4" w:space="0" w:color="FDC82F" w:themeColor="accent3"/>
      </w:tblBorders>
    </w:tblPr>
    <w:tblStylePr w:type="firstRow">
      <w:rPr>
        <w:b/>
        <w:bCs/>
      </w:rPr>
      <w:tblPr/>
      <w:tcPr>
        <w:tcBorders>
          <w:bottom w:val="single" w:sz="4" w:space="0" w:color="FDC82F" w:themeColor="accent3"/>
        </w:tcBorders>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6Colorful-Accent4">
    <w:name w:val="List Table 6 Colorful Accent 4"/>
    <w:basedOn w:val="TableNormal"/>
    <w:uiPriority w:val="51"/>
    <w:rsid w:val="00AF0F63"/>
    <w:pPr>
      <w:spacing w:after="0" w:line="240" w:lineRule="auto"/>
    </w:pPr>
    <w:rPr>
      <w:color w:val="A23F2A" w:themeColor="accent4" w:themeShade="BF"/>
    </w:rPr>
    <w:tblPr>
      <w:tblStyleRowBandSize w:val="1"/>
      <w:tblStyleColBandSize w:val="1"/>
      <w:tblBorders>
        <w:top w:val="single" w:sz="4" w:space="0" w:color="CE5C43" w:themeColor="accent4"/>
        <w:bottom w:val="single" w:sz="4" w:space="0" w:color="CE5C43" w:themeColor="accent4"/>
      </w:tblBorders>
    </w:tblPr>
    <w:tblStylePr w:type="firstRow">
      <w:rPr>
        <w:b/>
        <w:bCs/>
      </w:rPr>
      <w:tblPr/>
      <w:tcPr>
        <w:tcBorders>
          <w:bottom w:val="single" w:sz="4" w:space="0" w:color="CE5C43" w:themeColor="accent4"/>
        </w:tcBorders>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6Colorful-Accent5">
    <w:name w:val="List Table 6 Colorful Accent 5"/>
    <w:basedOn w:val="TableNormal"/>
    <w:uiPriority w:val="51"/>
    <w:rsid w:val="00AF0F63"/>
    <w:pPr>
      <w:spacing w:after="0" w:line="240" w:lineRule="auto"/>
    </w:pPr>
    <w:rPr>
      <w:color w:val="00819B" w:themeColor="accent5" w:themeShade="BF"/>
    </w:rPr>
    <w:tblPr>
      <w:tblStyleRowBandSize w:val="1"/>
      <w:tblStyleColBandSize w:val="1"/>
      <w:tblBorders>
        <w:top w:val="single" w:sz="4" w:space="0" w:color="00ADD0" w:themeColor="accent5"/>
        <w:bottom w:val="single" w:sz="4" w:space="0" w:color="00ADD0" w:themeColor="accent5"/>
      </w:tblBorders>
    </w:tblPr>
    <w:tblStylePr w:type="firstRow">
      <w:rPr>
        <w:b/>
        <w:bCs/>
      </w:rPr>
      <w:tblPr/>
      <w:tcPr>
        <w:tcBorders>
          <w:bottom w:val="single" w:sz="4" w:space="0" w:color="00ADD0" w:themeColor="accent5"/>
        </w:tcBorders>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6Colorful-Accent6">
    <w:name w:val="List Table 6 Colorful Accent 6"/>
    <w:basedOn w:val="TableNormal"/>
    <w:uiPriority w:val="51"/>
    <w:rsid w:val="00AF0F63"/>
    <w:pPr>
      <w:spacing w:after="0" w:line="240" w:lineRule="auto"/>
    </w:pPr>
    <w:rPr>
      <w:color w:val="3B3B3B" w:themeColor="accent6" w:themeShade="BF"/>
    </w:rPr>
    <w:tblPr>
      <w:tblStyleRowBandSize w:val="1"/>
      <w:tblStyleColBandSize w:val="1"/>
      <w:tblBorders>
        <w:top w:val="single" w:sz="4" w:space="0" w:color="505050" w:themeColor="accent6"/>
        <w:bottom w:val="single" w:sz="4" w:space="0" w:color="505050" w:themeColor="accent6"/>
      </w:tblBorders>
    </w:tblPr>
    <w:tblStylePr w:type="firstRow">
      <w:rPr>
        <w:b/>
        <w:bCs/>
      </w:rPr>
      <w:tblPr/>
      <w:tcPr>
        <w:tcBorders>
          <w:bottom w:val="single" w:sz="4" w:space="0" w:color="505050" w:themeColor="accent6"/>
        </w:tcBorders>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7Colorful">
    <w:name w:val="List Table 7 Colorful"/>
    <w:basedOn w:val="TableNormal"/>
    <w:uiPriority w:val="52"/>
    <w:rsid w:val="00AF0F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F0F63"/>
    <w:pPr>
      <w:spacing w:after="0" w:line="240" w:lineRule="auto"/>
    </w:pPr>
    <w:rPr>
      <w:color w:val="BD42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5A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5A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5A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5A00" w:themeColor="accent1"/>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F0F63"/>
    <w:pPr>
      <w:spacing w:after="0" w:line="240" w:lineRule="auto"/>
    </w:pPr>
    <w:rPr>
      <w:color w:val="28A9D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C7E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C7E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C7E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C7E7"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F0F63"/>
    <w:pPr>
      <w:spacing w:after="0" w:line="240" w:lineRule="auto"/>
    </w:pPr>
    <w:rPr>
      <w:color w:val="DEA5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82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82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82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82F" w:themeColor="accent3"/>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F0F63"/>
    <w:pPr>
      <w:spacing w:after="0" w:line="240" w:lineRule="auto"/>
    </w:pPr>
    <w:rPr>
      <w:color w:val="A23F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5C4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5C4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5C4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5C43" w:themeColor="accent4"/>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F0F63"/>
    <w:pPr>
      <w:spacing w:after="0" w:line="240" w:lineRule="auto"/>
    </w:pPr>
    <w:rPr>
      <w:color w:val="0081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D0" w:themeColor="accent5"/>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F0F63"/>
    <w:pPr>
      <w:spacing w:after="0" w:line="240" w:lineRule="auto"/>
    </w:pPr>
    <w:rPr>
      <w:color w:val="3B3B3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505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505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505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5050" w:themeColor="accent6"/>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AF0F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5D441D"/>
    <w:rPr>
      <w:rFonts w:ascii="Consolas" w:hAnsi="Consolas"/>
      <w:sz w:val="20"/>
      <w:szCs w:val="20"/>
    </w:rPr>
  </w:style>
  <w:style w:type="table" w:styleId="MediumGrid1">
    <w:name w:val="Medium Grid 1"/>
    <w:basedOn w:val="TableNormal"/>
    <w:uiPriority w:val="67"/>
    <w:semiHidden/>
    <w:unhideWhenUsed/>
    <w:rsid w:val="00AF0F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F0F63"/>
    <w:pPr>
      <w:spacing w:after="0" w:line="240" w:lineRule="auto"/>
    </w:pPr>
    <w:tblPr>
      <w:tblStyleRowBandSize w:val="1"/>
      <w:tblStyleColBandSize w:val="1"/>
      <w:tbl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single" w:sz="8" w:space="0" w:color="FF823E" w:themeColor="accent1" w:themeTint="BF"/>
        <w:insideV w:val="single" w:sz="8" w:space="0" w:color="FF823E" w:themeColor="accent1" w:themeTint="BF"/>
      </w:tblBorders>
    </w:tblPr>
    <w:tcPr>
      <w:shd w:val="clear" w:color="auto" w:fill="FFD5BF" w:themeFill="accent1" w:themeFillTint="3F"/>
    </w:tcPr>
    <w:tblStylePr w:type="firstRow">
      <w:rPr>
        <w:b/>
        <w:bCs/>
      </w:rPr>
    </w:tblStylePr>
    <w:tblStylePr w:type="lastRow">
      <w:rPr>
        <w:b/>
        <w:bCs/>
      </w:rPr>
      <w:tblPr/>
      <w:tcPr>
        <w:tcBorders>
          <w:top w:val="single" w:sz="18" w:space="0" w:color="FF823E" w:themeColor="accent1" w:themeTint="BF"/>
        </w:tcBorders>
      </w:tcPr>
    </w:tblStylePr>
    <w:tblStylePr w:type="firstCol">
      <w:rPr>
        <w:b/>
        <w:bCs/>
      </w:rPr>
    </w:tblStylePr>
    <w:tblStylePr w:type="lastCol">
      <w:rPr>
        <w:b/>
        <w:bCs/>
      </w:rPr>
    </w:tblStylePr>
    <w:tblStylePr w:type="band1Vert">
      <w:tblPr/>
      <w:tcPr>
        <w:shd w:val="clear" w:color="auto" w:fill="FFAC7F" w:themeFill="accent1" w:themeFillTint="7F"/>
      </w:tcPr>
    </w:tblStylePr>
    <w:tblStylePr w:type="band1Horz">
      <w:tblPr/>
      <w:tcPr>
        <w:shd w:val="clear" w:color="auto" w:fill="FFAC7F" w:themeFill="accent1" w:themeFillTint="7F"/>
      </w:tcPr>
    </w:tblStylePr>
  </w:style>
  <w:style w:type="table" w:styleId="MediumGrid1-Accent2">
    <w:name w:val="Medium Grid 1 Accent 2"/>
    <w:basedOn w:val="TableNormal"/>
    <w:uiPriority w:val="67"/>
    <w:semiHidden/>
    <w:unhideWhenUsed/>
    <w:rsid w:val="00AF0F63"/>
    <w:pPr>
      <w:spacing w:after="0"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insideV w:val="single" w:sz="8" w:space="0" w:color="95D4ED" w:themeColor="accent2" w:themeTint="BF"/>
      </w:tblBorders>
    </w:tblPr>
    <w:tcPr>
      <w:shd w:val="clear" w:color="auto" w:fill="DBF1F9" w:themeFill="accent2" w:themeFillTint="3F"/>
    </w:tcPr>
    <w:tblStylePr w:type="firstRow">
      <w:rPr>
        <w:b/>
        <w:bCs/>
      </w:rPr>
    </w:tblStylePr>
    <w:tblStylePr w:type="lastRow">
      <w:rPr>
        <w:b/>
        <w:bCs/>
      </w:rPr>
      <w:tblPr/>
      <w:tcPr>
        <w:tcBorders>
          <w:top w:val="single" w:sz="18" w:space="0" w:color="95D4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unhideWhenUsed/>
    <w:rsid w:val="00AF0F63"/>
    <w:pPr>
      <w:spacing w:after="0"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insideV w:val="single" w:sz="8" w:space="0" w:color="FDD563" w:themeColor="accent3" w:themeTint="BF"/>
      </w:tblBorders>
    </w:tblPr>
    <w:tcPr>
      <w:shd w:val="clear" w:color="auto" w:fill="FEF1CB" w:themeFill="accent3" w:themeFillTint="3F"/>
    </w:tcPr>
    <w:tblStylePr w:type="firstRow">
      <w:rPr>
        <w:b/>
        <w:bCs/>
      </w:rPr>
    </w:tblStylePr>
    <w:tblStylePr w:type="lastRow">
      <w:rPr>
        <w:b/>
        <w:bCs/>
      </w:rPr>
      <w:tblPr/>
      <w:tcPr>
        <w:tcBorders>
          <w:top w:val="single" w:sz="18" w:space="0" w:color="FDD563" w:themeColor="accent3" w:themeTint="BF"/>
        </w:tcBorders>
      </w:tcPr>
    </w:tblStylePr>
    <w:tblStylePr w:type="firstCol">
      <w:rPr>
        <w:b/>
        <w:bCs/>
      </w:rPr>
    </w:tblStylePr>
    <w:tblStylePr w:type="lastCol">
      <w:rPr>
        <w:b/>
        <w:bCs/>
      </w:r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MediumGrid1-Accent4">
    <w:name w:val="Medium Grid 1 Accent 4"/>
    <w:basedOn w:val="TableNormal"/>
    <w:uiPriority w:val="67"/>
    <w:semiHidden/>
    <w:unhideWhenUsed/>
    <w:rsid w:val="00AF0F63"/>
    <w:pPr>
      <w:spacing w:after="0"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insideV w:val="single" w:sz="8" w:space="0" w:color="DA8472" w:themeColor="accent4" w:themeTint="BF"/>
      </w:tblBorders>
    </w:tblPr>
    <w:tcPr>
      <w:shd w:val="clear" w:color="auto" w:fill="F3D6D0" w:themeFill="accent4" w:themeFillTint="3F"/>
    </w:tcPr>
    <w:tblStylePr w:type="firstRow">
      <w:rPr>
        <w:b/>
        <w:bCs/>
      </w:rPr>
    </w:tblStylePr>
    <w:tblStylePr w:type="lastRow">
      <w:rPr>
        <w:b/>
        <w:bCs/>
      </w:rPr>
      <w:tblPr/>
      <w:tcPr>
        <w:tcBorders>
          <w:top w:val="single" w:sz="18" w:space="0" w:color="DA8472" w:themeColor="accent4" w:themeTint="BF"/>
        </w:tcBorders>
      </w:tcPr>
    </w:tblStylePr>
    <w:tblStylePr w:type="firstCol">
      <w:rPr>
        <w:b/>
        <w:bCs/>
      </w:rPr>
    </w:tblStylePr>
    <w:tblStylePr w:type="lastCol">
      <w:rPr>
        <w:b/>
        <w:bCs/>
      </w:r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MediumGrid1-Accent5">
    <w:name w:val="Medium Grid 1 Accent 5"/>
    <w:basedOn w:val="TableNormal"/>
    <w:uiPriority w:val="67"/>
    <w:semiHidden/>
    <w:unhideWhenUsed/>
    <w:rsid w:val="00AF0F63"/>
    <w:pPr>
      <w:spacing w:after="0"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insideV w:val="single" w:sz="8" w:space="0" w:color="1CD8FF" w:themeColor="accent5" w:themeTint="BF"/>
      </w:tblBorders>
    </w:tblPr>
    <w:tcPr>
      <w:shd w:val="clear" w:color="auto" w:fill="B4F2FF" w:themeFill="accent5" w:themeFillTint="3F"/>
    </w:tcPr>
    <w:tblStylePr w:type="firstRow">
      <w:rPr>
        <w:b/>
        <w:bCs/>
      </w:rPr>
    </w:tblStylePr>
    <w:tblStylePr w:type="lastRow">
      <w:rPr>
        <w:b/>
        <w:bCs/>
      </w:rPr>
      <w:tblPr/>
      <w:tcPr>
        <w:tcBorders>
          <w:top w:val="single" w:sz="18" w:space="0" w:color="1CD8FF" w:themeColor="accent5" w:themeTint="BF"/>
        </w:tcBorders>
      </w:tcPr>
    </w:tblStylePr>
    <w:tblStylePr w:type="firstCol">
      <w:rPr>
        <w:b/>
        <w:bCs/>
      </w:rPr>
    </w:tblStylePr>
    <w:tblStylePr w:type="lastCol">
      <w:rPr>
        <w:b/>
        <w:bCs/>
      </w:r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MediumGrid1-Accent6">
    <w:name w:val="Medium Grid 1 Accent 6"/>
    <w:basedOn w:val="TableNormal"/>
    <w:uiPriority w:val="67"/>
    <w:semiHidden/>
    <w:unhideWhenUsed/>
    <w:rsid w:val="00AF0F63"/>
    <w:pPr>
      <w:spacing w:after="0"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insideV w:val="single" w:sz="8" w:space="0" w:color="7B7B7B"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B7B7B" w:themeColor="accent6" w:themeTint="BF"/>
        </w:tcBorders>
      </w:tcPr>
    </w:tblStylePr>
    <w:tblStylePr w:type="firstCol">
      <w:rPr>
        <w:b/>
        <w:bCs/>
      </w:rPr>
    </w:tblStylePr>
    <w:tblStylePr w:type="lastCol">
      <w:rPr>
        <w:b/>
        <w:bCs/>
      </w:r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table" w:styleId="MediumGrid2">
    <w:name w:val="Medium Grid 2"/>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insideH w:val="single" w:sz="8" w:space="0" w:color="FD5A00" w:themeColor="accent1"/>
        <w:insideV w:val="single" w:sz="8" w:space="0" w:color="FD5A00" w:themeColor="accent1"/>
      </w:tblBorders>
    </w:tblPr>
    <w:tcPr>
      <w:shd w:val="clear" w:color="auto" w:fill="FFD5BF" w:themeFill="accent1" w:themeFillTint="3F"/>
    </w:tcPr>
    <w:tblStylePr w:type="firstRow">
      <w:rPr>
        <w:b/>
        <w:bCs/>
        <w:color w:val="000000" w:themeColor="text1"/>
      </w:rPr>
      <w:tblPr/>
      <w:tcPr>
        <w:shd w:val="clear" w:color="auto" w:fill="FFEE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CB" w:themeFill="accent1" w:themeFillTint="33"/>
      </w:tcPr>
    </w:tblStylePr>
    <w:tblStylePr w:type="band1Vert">
      <w:tblPr/>
      <w:tcPr>
        <w:shd w:val="clear" w:color="auto" w:fill="FFAC7F" w:themeFill="accent1" w:themeFillTint="7F"/>
      </w:tcPr>
    </w:tblStylePr>
    <w:tblStylePr w:type="band1Horz">
      <w:tblPr/>
      <w:tcPr>
        <w:tcBorders>
          <w:insideH w:val="single" w:sz="6" w:space="0" w:color="FD5A00" w:themeColor="accent1"/>
          <w:insideV w:val="single" w:sz="6" w:space="0" w:color="FD5A00" w:themeColor="accent1"/>
        </w:tcBorders>
        <w:shd w:val="clear" w:color="auto" w:fill="FFAC7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cPr>
      <w:shd w:val="clear" w:color="auto" w:fill="DBF1F9" w:themeFill="accent2" w:themeFillTint="3F"/>
    </w:tcPr>
    <w:tblStylePr w:type="firstRow">
      <w:rPr>
        <w:b/>
        <w:bCs/>
        <w:color w:val="000000" w:themeColor="text1"/>
      </w:rPr>
      <w:tblPr/>
      <w:tcPr>
        <w:shd w:val="clear" w:color="auto" w:fill="F1F9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2C7E7" w:themeColor="accent2"/>
          <w:insideV w:val="single" w:sz="6" w:space="0" w:color="72C7E7"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cPr>
      <w:shd w:val="clear" w:color="auto" w:fill="FEF1CB" w:themeFill="accent3" w:themeFillTint="3F"/>
    </w:tcPr>
    <w:tblStylePr w:type="firstRow">
      <w:rPr>
        <w:b/>
        <w:bCs/>
        <w:color w:val="000000" w:themeColor="text1"/>
      </w:rPr>
      <w:tblPr/>
      <w:tcPr>
        <w:shd w:val="clear" w:color="auto" w:fill="FE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5" w:themeFill="accent3" w:themeFillTint="33"/>
      </w:tcPr>
    </w:tblStylePr>
    <w:tblStylePr w:type="band1Vert">
      <w:tblPr/>
      <w:tcPr>
        <w:shd w:val="clear" w:color="auto" w:fill="FEE397" w:themeFill="accent3" w:themeFillTint="7F"/>
      </w:tcPr>
    </w:tblStylePr>
    <w:tblStylePr w:type="band1Horz">
      <w:tblPr/>
      <w:tcPr>
        <w:tcBorders>
          <w:insideH w:val="single" w:sz="6" w:space="0" w:color="FDC82F" w:themeColor="accent3"/>
          <w:insideV w:val="single" w:sz="6" w:space="0" w:color="FDC82F" w:themeColor="accent3"/>
        </w:tcBorders>
        <w:shd w:val="clear" w:color="auto" w:fill="FEE39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cPr>
      <w:shd w:val="clear" w:color="auto" w:fill="F3D6D0" w:themeFill="accent4" w:themeFillTint="3F"/>
    </w:tcPr>
    <w:tblStylePr w:type="firstRow">
      <w:rPr>
        <w:b/>
        <w:bCs/>
        <w:color w:val="000000" w:themeColor="text1"/>
      </w:rPr>
      <w:tblPr/>
      <w:tcPr>
        <w:shd w:val="clear" w:color="auto" w:fill="FAEE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ED9" w:themeFill="accent4" w:themeFillTint="33"/>
      </w:tcPr>
    </w:tblStylePr>
    <w:tblStylePr w:type="band1Vert">
      <w:tblPr/>
      <w:tcPr>
        <w:shd w:val="clear" w:color="auto" w:fill="E6ADA1" w:themeFill="accent4" w:themeFillTint="7F"/>
      </w:tcPr>
    </w:tblStylePr>
    <w:tblStylePr w:type="band1Horz">
      <w:tblPr/>
      <w:tcPr>
        <w:tcBorders>
          <w:insideH w:val="single" w:sz="6" w:space="0" w:color="CE5C43" w:themeColor="accent4"/>
          <w:insideV w:val="single" w:sz="6" w:space="0" w:color="CE5C43" w:themeColor="accent4"/>
        </w:tcBorders>
        <w:shd w:val="clear" w:color="auto" w:fill="E6ADA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cPr>
      <w:shd w:val="clear" w:color="auto" w:fill="B4F2FF" w:themeFill="accent5" w:themeFillTint="3F"/>
    </w:tcPr>
    <w:tblStylePr w:type="firstRow">
      <w:rPr>
        <w:b/>
        <w:bCs/>
        <w:color w:val="000000" w:themeColor="text1"/>
      </w:rPr>
      <w:tblPr/>
      <w:tcPr>
        <w:shd w:val="clear" w:color="auto" w:fill="E1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4FF" w:themeFill="accent5" w:themeFillTint="33"/>
      </w:tcPr>
    </w:tblStylePr>
    <w:tblStylePr w:type="band1Vert">
      <w:tblPr/>
      <w:tcPr>
        <w:shd w:val="clear" w:color="auto" w:fill="68E5FF" w:themeFill="accent5" w:themeFillTint="7F"/>
      </w:tcPr>
    </w:tblStylePr>
    <w:tblStylePr w:type="band1Horz">
      <w:tblPr/>
      <w:tcPr>
        <w:tcBorders>
          <w:insideH w:val="single" w:sz="6" w:space="0" w:color="00ADD0" w:themeColor="accent5"/>
          <w:insideV w:val="single" w:sz="6" w:space="0" w:color="00ADD0" w:themeColor="accent5"/>
        </w:tcBorders>
        <w:shd w:val="clear" w:color="auto" w:fill="68E5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CDC" w:themeFill="accent6" w:themeFillTint="33"/>
      </w:tcPr>
    </w:tblStylePr>
    <w:tblStylePr w:type="band1Vert">
      <w:tblPr/>
      <w:tcPr>
        <w:shd w:val="clear" w:color="auto" w:fill="A7A7A7" w:themeFill="accent6" w:themeFillTint="7F"/>
      </w:tcPr>
    </w:tblStylePr>
    <w:tblStylePr w:type="band1Horz">
      <w:tblPr/>
      <w:tcPr>
        <w:tcBorders>
          <w:insideH w:val="single" w:sz="6" w:space="0" w:color="505050" w:themeColor="accent6"/>
          <w:insideV w:val="single" w:sz="6" w:space="0" w:color="505050" w:themeColor="accent6"/>
        </w:tcBorders>
        <w:shd w:val="clear" w:color="auto" w:fill="A7A7A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B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5A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5A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5A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5A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7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7F" w:themeFill="accent1" w:themeFillTint="7F"/>
      </w:tcPr>
    </w:tblStylePr>
  </w:style>
  <w:style w:type="table" w:styleId="MediumGrid3-Accent2">
    <w:name w:val="Medium Grid 3 Accent 2"/>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1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82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82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39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397" w:themeFill="accent3" w:themeFillTint="7F"/>
      </w:tcPr>
    </w:tblStylePr>
  </w:style>
  <w:style w:type="table" w:styleId="MediumGrid3-Accent4">
    <w:name w:val="Medium Grid 3 Accent 4"/>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6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5C4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5C4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ADA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ADA1" w:themeFill="accent4" w:themeFillTint="7F"/>
      </w:tcPr>
    </w:tblStylePr>
  </w:style>
  <w:style w:type="table" w:styleId="MediumGrid3-Accent5">
    <w:name w:val="Medium Grid 3 Accent 5"/>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2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E5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E5FF" w:themeFill="accent5" w:themeFillTint="7F"/>
      </w:tcPr>
    </w:tblStylePr>
  </w:style>
  <w:style w:type="table" w:styleId="MediumGrid3-Accent6">
    <w:name w:val="Medium Grid 3 Accent 6"/>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05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05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7A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7A7" w:themeFill="accent6" w:themeFillTint="7F"/>
      </w:tcPr>
    </w:tblStylePr>
  </w:style>
  <w:style w:type="table" w:styleId="MediumList1">
    <w:name w:val="Medium List 1"/>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FD5A00" w:themeColor="accent1"/>
        <w:bottom w:val="single" w:sz="8" w:space="0" w:color="FD5A00" w:themeColor="accent1"/>
      </w:tblBorders>
    </w:tblPr>
    <w:tblStylePr w:type="firstRow">
      <w:rPr>
        <w:rFonts w:asciiTheme="majorHAnsi" w:eastAsiaTheme="majorEastAsia" w:hAnsiTheme="majorHAnsi" w:cstheme="majorBidi"/>
      </w:rPr>
      <w:tblPr/>
      <w:tcPr>
        <w:tcBorders>
          <w:top w:val="nil"/>
          <w:bottom w:val="single" w:sz="8" w:space="0" w:color="FD5A00" w:themeColor="accent1"/>
        </w:tcBorders>
      </w:tcPr>
    </w:tblStylePr>
    <w:tblStylePr w:type="lastRow">
      <w:rPr>
        <w:b/>
        <w:bCs/>
        <w:color w:val="000000" w:themeColor="text2"/>
      </w:rPr>
      <w:tblPr/>
      <w:tcPr>
        <w:tcBorders>
          <w:top w:val="single" w:sz="8" w:space="0" w:color="FD5A00" w:themeColor="accent1"/>
          <w:bottom w:val="single" w:sz="8" w:space="0" w:color="FD5A00" w:themeColor="accent1"/>
        </w:tcBorders>
      </w:tcPr>
    </w:tblStylePr>
    <w:tblStylePr w:type="firstCol">
      <w:rPr>
        <w:b/>
        <w:bCs/>
      </w:rPr>
    </w:tblStylePr>
    <w:tblStylePr w:type="lastCol">
      <w:rPr>
        <w:b/>
        <w:bCs/>
      </w:rPr>
      <w:tblPr/>
      <w:tcPr>
        <w:tcBorders>
          <w:top w:val="single" w:sz="8" w:space="0" w:color="FD5A00" w:themeColor="accent1"/>
          <w:bottom w:val="single" w:sz="8" w:space="0" w:color="FD5A00" w:themeColor="accent1"/>
        </w:tcBorders>
      </w:tcPr>
    </w:tblStylePr>
    <w:tblStylePr w:type="band1Vert">
      <w:tblPr/>
      <w:tcPr>
        <w:shd w:val="clear" w:color="auto" w:fill="FFD5BF" w:themeFill="accent1" w:themeFillTint="3F"/>
      </w:tcPr>
    </w:tblStylePr>
    <w:tblStylePr w:type="band1Horz">
      <w:tblPr/>
      <w:tcPr>
        <w:shd w:val="clear" w:color="auto" w:fill="FFD5BF" w:themeFill="accent1" w:themeFillTint="3F"/>
      </w:tcPr>
    </w:tblStylePr>
  </w:style>
  <w:style w:type="table" w:styleId="MediumList1-Accent2">
    <w:name w:val="Medium List 1 Accent 2"/>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72C7E7" w:themeColor="accent2"/>
        <w:bottom w:val="single" w:sz="8" w:space="0" w:color="72C7E7" w:themeColor="accent2"/>
      </w:tblBorders>
    </w:tblPr>
    <w:tblStylePr w:type="firstRow">
      <w:rPr>
        <w:rFonts w:asciiTheme="majorHAnsi" w:eastAsiaTheme="majorEastAsia" w:hAnsiTheme="majorHAnsi" w:cstheme="majorBidi"/>
      </w:rPr>
      <w:tblPr/>
      <w:tcPr>
        <w:tcBorders>
          <w:top w:val="nil"/>
          <w:bottom w:val="single" w:sz="8" w:space="0" w:color="72C7E7" w:themeColor="accent2"/>
        </w:tcBorders>
      </w:tcPr>
    </w:tblStylePr>
    <w:tblStylePr w:type="lastRow">
      <w:rPr>
        <w:b/>
        <w:bCs/>
        <w:color w:val="000000" w:themeColor="text2"/>
      </w:rPr>
      <w:tblPr/>
      <w:tcPr>
        <w:tcBorders>
          <w:top w:val="single" w:sz="8" w:space="0" w:color="72C7E7" w:themeColor="accent2"/>
          <w:bottom w:val="single" w:sz="8" w:space="0" w:color="72C7E7" w:themeColor="accent2"/>
        </w:tcBorders>
      </w:tcPr>
    </w:tblStylePr>
    <w:tblStylePr w:type="firstCol">
      <w:rPr>
        <w:b/>
        <w:bCs/>
      </w:rPr>
    </w:tblStylePr>
    <w:tblStylePr w:type="lastCol">
      <w:rPr>
        <w:b/>
        <w:bCs/>
      </w:rPr>
      <w:tblPr/>
      <w:tcPr>
        <w:tcBorders>
          <w:top w:val="single" w:sz="8" w:space="0" w:color="72C7E7" w:themeColor="accent2"/>
          <w:bottom w:val="single" w:sz="8" w:space="0" w:color="72C7E7" w:themeColor="accent2"/>
        </w:tcBorders>
      </w:tcPr>
    </w:tblStylePr>
    <w:tblStylePr w:type="band1Vert">
      <w:tblPr/>
      <w:tcPr>
        <w:shd w:val="clear" w:color="auto" w:fill="DBF1F9" w:themeFill="accent2" w:themeFillTint="3F"/>
      </w:tcPr>
    </w:tblStylePr>
    <w:tblStylePr w:type="band1Horz">
      <w:tblPr/>
      <w:tcPr>
        <w:shd w:val="clear" w:color="auto" w:fill="DBF1F9" w:themeFill="accent2" w:themeFillTint="3F"/>
      </w:tcPr>
    </w:tblStylePr>
  </w:style>
  <w:style w:type="table" w:styleId="MediumList1-Accent3">
    <w:name w:val="Medium List 1 Accent 3"/>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FDC82F" w:themeColor="accent3"/>
        <w:bottom w:val="single" w:sz="8" w:space="0" w:color="FDC82F" w:themeColor="accent3"/>
      </w:tblBorders>
    </w:tblPr>
    <w:tblStylePr w:type="firstRow">
      <w:rPr>
        <w:rFonts w:asciiTheme="majorHAnsi" w:eastAsiaTheme="majorEastAsia" w:hAnsiTheme="majorHAnsi" w:cstheme="majorBidi"/>
      </w:rPr>
      <w:tblPr/>
      <w:tcPr>
        <w:tcBorders>
          <w:top w:val="nil"/>
          <w:bottom w:val="single" w:sz="8" w:space="0" w:color="FDC82F" w:themeColor="accent3"/>
        </w:tcBorders>
      </w:tcPr>
    </w:tblStylePr>
    <w:tblStylePr w:type="lastRow">
      <w:rPr>
        <w:b/>
        <w:bCs/>
        <w:color w:val="000000" w:themeColor="text2"/>
      </w:rPr>
      <w:tblPr/>
      <w:tcPr>
        <w:tcBorders>
          <w:top w:val="single" w:sz="8" w:space="0" w:color="FDC82F" w:themeColor="accent3"/>
          <w:bottom w:val="single" w:sz="8" w:space="0" w:color="FDC82F" w:themeColor="accent3"/>
        </w:tcBorders>
      </w:tcPr>
    </w:tblStylePr>
    <w:tblStylePr w:type="firstCol">
      <w:rPr>
        <w:b/>
        <w:bCs/>
      </w:rPr>
    </w:tblStylePr>
    <w:tblStylePr w:type="lastCol">
      <w:rPr>
        <w:b/>
        <w:bCs/>
      </w:rPr>
      <w:tblPr/>
      <w:tcPr>
        <w:tcBorders>
          <w:top w:val="single" w:sz="8" w:space="0" w:color="FDC82F" w:themeColor="accent3"/>
          <w:bottom w:val="single" w:sz="8" w:space="0" w:color="FDC82F" w:themeColor="accent3"/>
        </w:tcBorders>
      </w:tcPr>
    </w:tblStylePr>
    <w:tblStylePr w:type="band1Vert">
      <w:tblPr/>
      <w:tcPr>
        <w:shd w:val="clear" w:color="auto" w:fill="FEF1CB" w:themeFill="accent3" w:themeFillTint="3F"/>
      </w:tcPr>
    </w:tblStylePr>
    <w:tblStylePr w:type="band1Horz">
      <w:tblPr/>
      <w:tcPr>
        <w:shd w:val="clear" w:color="auto" w:fill="FEF1CB" w:themeFill="accent3" w:themeFillTint="3F"/>
      </w:tcPr>
    </w:tblStylePr>
  </w:style>
  <w:style w:type="table" w:styleId="MediumList1-Accent4">
    <w:name w:val="Medium List 1 Accent 4"/>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CE5C43" w:themeColor="accent4"/>
        <w:bottom w:val="single" w:sz="8" w:space="0" w:color="CE5C43" w:themeColor="accent4"/>
      </w:tblBorders>
    </w:tblPr>
    <w:tblStylePr w:type="firstRow">
      <w:rPr>
        <w:rFonts w:asciiTheme="majorHAnsi" w:eastAsiaTheme="majorEastAsia" w:hAnsiTheme="majorHAnsi" w:cstheme="majorBidi"/>
      </w:rPr>
      <w:tblPr/>
      <w:tcPr>
        <w:tcBorders>
          <w:top w:val="nil"/>
          <w:bottom w:val="single" w:sz="8" w:space="0" w:color="CE5C43" w:themeColor="accent4"/>
        </w:tcBorders>
      </w:tcPr>
    </w:tblStylePr>
    <w:tblStylePr w:type="lastRow">
      <w:rPr>
        <w:b/>
        <w:bCs/>
        <w:color w:val="000000" w:themeColor="text2"/>
      </w:rPr>
      <w:tblPr/>
      <w:tcPr>
        <w:tcBorders>
          <w:top w:val="single" w:sz="8" w:space="0" w:color="CE5C43" w:themeColor="accent4"/>
          <w:bottom w:val="single" w:sz="8" w:space="0" w:color="CE5C43" w:themeColor="accent4"/>
        </w:tcBorders>
      </w:tcPr>
    </w:tblStylePr>
    <w:tblStylePr w:type="firstCol">
      <w:rPr>
        <w:b/>
        <w:bCs/>
      </w:rPr>
    </w:tblStylePr>
    <w:tblStylePr w:type="lastCol">
      <w:rPr>
        <w:b/>
        <w:bCs/>
      </w:rPr>
      <w:tblPr/>
      <w:tcPr>
        <w:tcBorders>
          <w:top w:val="single" w:sz="8" w:space="0" w:color="CE5C43" w:themeColor="accent4"/>
          <w:bottom w:val="single" w:sz="8" w:space="0" w:color="CE5C43" w:themeColor="accent4"/>
        </w:tcBorders>
      </w:tcPr>
    </w:tblStylePr>
    <w:tblStylePr w:type="band1Vert">
      <w:tblPr/>
      <w:tcPr>
        <w:shd w:val="clear" w:color="auto" w:fill="F3D6D0" w:themeFill="accent4" w:themeFillTint="3F"/>
      </w:tcPr>
    </w:tblStylePr>
    <w:tblStylePr w:type="band1Horz">
      <w:tblPr/>
      <w:tcPr>
        <w:shd w:val="clear" w:color="auto" w:fill="F3D6D0" w:themeFill="accent4" w:themeFillTint="3F"/>
      </w:tcPr>
    </w:tblStylePr>
  </w:style>
  <w:style w:type="table" w:styleId="MediumList1-Accent5">
    <w:name w:val="Medium List 1 Accent 5"/>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00ADD0" w:themeColor="accent5"/>
        <w:bottom w:val="single" w:sz="8" w:space="0" w:color="00ADD0" w:themeColor="accent5"/>
      </w:tblBorders>
    </w:tblPr>
    <w:tblStylePr w:type="firstRow">
      <w:rPr>
        <w:rFonts w:asciiTheme="majorHAnsi" w:eastAsiaTheme="majorEastAsia" w:hAnsiTheme="majorHAnsi" w:cstheme="majorBidi"/>
      </w:rPr>
      <w:tblPr/>
      <w:tcPr>
        <w:tcBorders>
          <w:top w:val="nil"/>
          <w:bottom w:val="single" w:sz="8" w:space="0" w:color="00ADD0" w:themeColor="accent5"/>
        </w:tcBorders>
      </w:tcPr>
    </w:tblStylePr>
    <w:tblStylePr w:type="lastRow">
      <w:rPr>
        <w:b/>
        <w:bCs/>
        <w:color w:val="000000" w:themeColor="text2"/>
      </w:rPr>
      <w:tblPr/>
      <w:tcPr>
        <w:tcBorders>
          <w:top w:val="single" w:sz="8" w:space="0" w:color="00ADD0" w:themeColor="accent5"/>
          <w:bottom w:val="single" w:sz="8" w:space="0" w:color="00ADD0" w:themeColor="accent5"/>
        </w:tcBorders>
      </w:tcPr>
    </w:tblStylePr>
    <w:tblStylePr w:type="firstCol">
      <w:rPr>
        <w:b/>
        <w:bCs/>
      </w:rPr>
    </w:tblStylePr>
    <w:tblStylePr w:type="lastCol">
      <w:rPr>
        <w:b/>
        <w:bCs/>
      </w:rPr>
      <w:tblPr/>
      <w:tcPr>
        <w:tcBorders>
          <w:top w:val="single" w:sz="8" w:space="0" w:color="00ADD0" w:themeColor="accent5"/>
          <w:bottom w:val="single" w:sz="8" w:space="0" w:color="00ADD0" w:themeColor="accent5"/>
        </w:tcBorders>
      </w:tcPr>
    </w:tblStylePr>
    <w:tblStylePr w:type="band1Vert">
      <w:tblPr/>
      <w:tcPr>
        <w:shd w:val="clear" w:color="auto" w:fill="B4F2FF" w:themeFill="accent5" w:themeFillTint="3F"/>
      </w:tcPr>
    </w:tblStylePr>
    <w:tblStylePr w:type="band1Horz">
      <w:tblPr/>
      <w:tcPr>
        <w:shd w:val="clear" w:color="auto" w:fill="B4F2FF" w:themeFill="accent5" w:themeFillTint="3F"/>
      </w:tcPr>
    </w:tblStylePr>
  </w:style>
  <w:style w:type="table" w:styleId="MediumList1-Accent6">
    <w:name w:val="Medium List 1 Accent 6"/>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505050" w:themeColor="accent6"/>
        <w:bottom w:val="single" w:sz="8" w:space="0" w:color="505050" w:themeColor="accent6"/>
      </w:tblBorders>
    </w:tblPr>
    <w:tblStylePr w:type="firstRow">
      <w:rPr>
        <w:rFonts w:asciiTheme="majorHAnsi" w:eastAsiaTheme="majorEastAsia" w:hAnsiTheme="majorHAnsi" w:cstheme="majorBidi"/>
      </w:rPr>
      <w:tblPr/>
      <w:tcPr>
        <w:tcBorders>
          <w:top w:val="nil"/>
          <w:bottom w:val="single" w:sz="8" w:space="0" w:color="505050" w:themeColor="accent6"/>
        </w:tcBorders>
      </w:tcPr>
    </w:tblStylePr>
    <w:tblStylePr w:type="lastRow">
      <w:rPr>
        <w:b/>
        <w:bCs/>
        <w:color w:val="000000" w:themeColor="text2"/>
      </w:rPr>
      <w:tblPr/>
      <w:tcPr>
        <w:tcBorders>
          <w:top w:val="single" w:sz="8" w:space="0" w:color="505050" w:themeColor="accent6"/>
          <w:bottom w:val="single" w:sz="8" w:space="0" w:color="505050" w:themeColor="accent6"/>
        </w:tcBorders>
      </w:tcPr>
    </w:tblStylePr>
    <w:tblStylePr w:type="firstCol">
      <w:rPr>
        <w:b/>
        <w:bCs/>
      </w:rPr>
    </w:tblStylePr>
    <w:tblStylePr w:type="lastCol">
      <w:rPr>
        <w:b/>
        <w:bCs/>
      </w:rPr>
      <w:tblPr/>
      <w:tcPr>
        <w:tcBorders>
          <w:top w:val="single" w:sz="8" w:space="0" w:color="505050" w:themeColor="accent6"/>
          <w:bottom w:val="single" w:sz="8" w:space="0" w:color="505050"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tblBorders>
    </w:tblPr>
    <w:tblStylePr w:type="firstRow">
      <w:rPr>
        <w:sz w:val="24"/>
        <w:szCs w:val="24"/>
      </w:rPr>
      <w:tblPr/>
      <w:tcPr>
        <w:tcBorders>
          <w:top w:val="nil"/>
          <w:left w:val="nil"/>
          <w:bottom w:val="single" w:sz="24" w:space="0" w:color="FD5A00" w:themeColor="accent1"/>
          <w:right w:val="nil"/>
          <w:insideH w:val="nil"/>
          <w:insideV w:val="nil"/>
        </w:tcBorders>
        <w:shd w:val="clear" w:color="auto" w:fill="FFFFFF" w:themeFill="background1"/>
      </w:tcPr>
    </w:tblStylePr>
    <w:tblStylePr w:type="lastRow">
      <w:tblPr/>
      <w:tcPr>
        <w:tcBorders>
          <w:top w:val="single" w:sz="8" w:space="0" w:color="FD5A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5A00" w:themeColor="accent1"/>
          <w:insideH w:val="nil"/>
          <w:insideV w:val="nil"/>
        </w:tcBorders>
        <w:shd w:val="clear" w:color="auto" w:fill="FFFFFF" w:themeFill="background1"/>
      </w:tcPr>
    </w:tblStylePr>
    <w:tblStylePr w:type="lastCol">
      <w:tblPr/>
      <w:tcPr>
        <w:tcBorders>
          <w:top w:val="nil"/>
          <w:left w:val="single" w:sz="8" w:space="0" w:color="FD5A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BF" w:themeFill="accent1" w:themeFillTint="3F"/>
      </w:tcPr>
    </w:tblStylePr>
    <w:tblStylePr w:type="band1Horz">
      <w:tblPr/>
      <w:tcPr>
        <w:tcBorders>
          <w:top w:val="nil"/>
          <w:bottom w:val="nil"/>
          <w:insideH w:val="nil"/>
          <w:insideV w:val="nil"/>
        </w:tcBorders>
        <w:shd w:val="clear" w:color="auto" w:fill="FFD5B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rPr>
        <w:sz w:val="24"/>
        <w:szCs w:val="24"/>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tblPr/>
      <w:tcPr>
        <w:tcBorders>
          <w:top w:val="single" w:sz="8" w:space="0" w:color="72C7E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2"/>
          <w:insideH w:val="nil"/>
          <w:insideV w:val="nil"/>
        </w:tcBorders>
        <w:shd w:val="clear" w:color="auto" w:fill="FFFFFF" w:themeFill="background1"/>
      </w:tcPr>
    </w:tblStylePr>
    <w:tblStylePr w:type="lastCol">
      <w:tblPr/>
      <w:tcPr>
        <w:tcBorders>
          <w:top w:val="nil"/>
          <w:left w:val="single" w:sz="8" w:space="0" w:color="72C7E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top w:val="nil"/>
          <w:bottom w:val="nil"/>
          <w:insideH w:val="nil"/>
          <w:insideV w:val="nil"/>
        </w:tcBorders>
        <w:shd w:val="clear" w:color="auto" w:fill="DBF1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rPr>
        <w:sz w:val="24"/>
        <w:szCs w:val="24"/>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tblPr/>
      <w:tcPr>
        <w:tcBorders>
          <w:top w:val="single" w:sz="8" w:space="0" w:color="FDC82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82F" w:themeColor="accent3"/>
          <w:insideH w:val="nil"/>
          <w:insideV w:val="nil"/>
        </w:tcBorders>
        <w:shd w:val="clear" w:color="auto" w:fill="FFFFFF" w:themeFill="background1"/>
      </w:tcPr>
    </w:tblStylePr>
    <w:tblStylePr w:type="lastCol">
      <w:tblPr/>
      <w:tcPr>
        <w:tcBorders>
          <w:top w:val="nil"/>
          <w:left w:val="single" w:sz="8" w:space="0" w:color="FDC82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top w:val="nil"/>
          <w:bottom w:val="nil"/>
          <w:insideH w:val="nil"/>
          <w:insideV w:val="nil"/>
        </w:tcBorders>
        <w:shd w:val="clear" w:color="auto" w:fill="FEF1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rPr>
        <w:sz w:val="24"/>
        <w:szCs w:val="24"/>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tblPr/>
      <w:tcPr>
        <w:tcBorders>
          <w:top w:val="single" w:sz="8" w:space="0" w:color="CE5C4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5C43" w:themeColor="accent4"/>
          <w:insideH w:val="nil"/>
          <w:insideV w:val="nil"/>
        </w:tcBorders>
        <w:shd w:val="clear" w:color="auto" w:fill="FFFFFF" w:themeFill="background1"/>
      </w:tcPr>
    </w:tblStylePr>
    <w:tblStylePr w:type="lastCol">
      <w:tblPr/>
      <w:tcPr>
        <w:tcBorders>
          <w:top w:val="nil"/>
          <w:left w:val="single" w:sz="8" w:space="0" w:color="CE5C4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top w:val="nil"/>
          <w:bottom w:val="nil"/>
          <w:insideH w:val="nil"/>
          <w:insideV w:val="nil"/>
        </w:tcBorders>
        <w:shd w:val="clear" w:color="auto" w:fill="F3D6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rPr>
        <w:sz w:val="24"/>
        <w:szCs w:val="24"/>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tblPr/>
      <w:tcPr>
        <w:tcBorders>
          <w:top w:val="single" w:sz="8" w:space="0" w:color="00AD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0" w:themeColor="accent5"/>
          <w:insideH w:val="nil"/>
          <w:insideV w:val="nil"/>
        </w:tcBorders>
        <w:shd w:val="clear" w:color="auto" w:fill="FFFFFF" w:themeFill="background1"/>
      </w:tcPr>
    </w:tblStylePr>
    <w:tblStylePr w:type="lastCol">
      <w:tblPr/>
      <w:tcPr>
        <w:tcBorders>
          <w:top w:val="nil"/>
          <w:left w:val="single" w:sz="8" w:space="0" w:color="00AD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top w:val="nil"/>
          <w:bottom w:val="nil"/>
          <w:insideH w:val="nil"/>
          <w:insideV w:val="nil"/>
        </w:tcBorders>
        <w:shd w:val="clear" w:color="auto" w:fill="B4F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rPr>
        <w:sz w:val="24"/>
        <w:szCs w:val="24"/>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tblPr/>
      <w:tcPr>
        <w:tcBorders>
          <w:top w:val="single" w:sz="8" w:space="0" w:color="50505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5050" w:themeColor="accent6"/>
          <w:insideH w:val="nil"/>
          <w:insideV w:val="nil"/>
        </w:tcBorders>
        <w:shd w:val="clear" w:color="auto" w:fill="FFFFFF" w:themeFill="background1"/>
      </w:tcPr>
    </w:tblStylePr>
    <w:tblStylePr w:type="lastCol">
      <w:tblPr/>
      <w:tcPr>
        <w:tcBorders>
          <w:top w:val="nil"/>
          <w:left w:val="single" w:sz="8" w:space="0" w:color="50505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F0F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F0F63"/>
    <w:pPr>
      <w:spacing w:after="0" w:line="240" w:lineRule="auto"/>
    </w:pPr>
    <w:tblPr>
      <w:tblStyleRowBandSize w:val="1"/>
      <w:tblStyleColBandSize w:val="1"/>
      <w:tbl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single" w:sz="8" w:space="0" w:color="FF823E" w:themeColor="accent1" w:themeTint="BF"/>
      </w:tblBorders>
    </w:tblPr>
    <w:tblStylePr w:type="firstRow">
      <w:pPr>
        <w:spacing w:before="0" w:after="0" w:line="240" w:lineRule="auto"/>
      </w:pPr>
      <w:rPr>
        <w:b/>
        <w:bCs/>
        <w:color w:val="FFFFFF" w:themeColor="background1"/>
      </w:rPr>
      <w:tblPr/>
      <w:tcPr>
        <w:tc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nil"/>
          <w:insideV w:val="nil"/>
        </w:tcBorders>
        <w:shd w:val="clear" w:color="auto" w:fill="FD5A00" w:themeFill="accent1"/>
      </w:tcPr>
    </w:tblStylePr>
    <w:tblStylePr w:type="lastRow">
      <w:pPr>
        <w:spacing w:before="0" w:after="0" w:line="240" w:lineRule="auto"/>
      </w:pPr>
      <w:rPr>
        <w:b/>
        <w:bCs/>
      </w:rPr>
      <w:tblPr/>
      <w:tcPr>
        <w:tcBorders>
          <w:top w:val="double" w:sz="6"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5BF" w:themeFill="accent1" w:themeFillTint="3F"/>
      </w:tcPr>
    </w:tblStylePr>
    <w:tblStylePr w:type="band1Horz">
      <w:tblPr/>
      <w:tcPr>
        <w:tcBorders>
          <w:insideH w:val="nil"/>
          <w:insideV w:val="nil"/>
        </w:tcBorders>
        <w:shd w:val="clear" w:color="auto" w:fill="FFD5B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F0F63"/>
    <w:pPr>
      <w:spacing w:after="0"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tblBorders>
    </w:tblPr>
    <w:tblStylePr w:type="firstRow">
      <w:pPr>
        <w:spacing w:before="0" w:after="0" w:line="240" w:lineRule="auto"/>
      </w:pPr>
      <w:rPr>
        <w:b/>
        <w:bCs/>
        <w:color w:val="FFFFFF" w:themeColor="background1"/>
      </w:rPr>
      <w:tblPr/>
      <w:tcPr>
        <w:tc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shd w:val="clear" w:color="auto" w:fill="72C7E7" w:themeFill="accent2"/>
      </w:tcPr>
    </w:tblStylePr>
    <w:tblStylePr w:type="lastRow">
      <w:pPr>
        <w:spacing w:before="0" w:after="0" w:line="240" w:lineRule="auto"/>
      </w:pPr>
      <w:rPr>
        <w:b/>
        <w:bCs/>
      </w:rPr>
      <w:tblPr/>
      <w:tcPr>
        <w:tcBorders>
          <w:top w:val="double" w:sz="6"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2" w:themeFillTint="3F"/>
      </w:tcPr>
    </w:tblStylePr>
    <w:tblStylePr w:type="band1Horz">
      <w:tblPr/>
      <w:tcPr>
        <w:tcBorders>
          <w:insideH w:val="nil"/>
          <w:insideV w:val="nil"/>
        </w:tcBorders>
        <w:shd w:val="clear" w:color="auto" w:fill="DBF1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F0F63"/>
    <w:pPr>
      <w:spacing w:after="0"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tblBorders>
    </w:tblPr>
    <w:tblStylePr w:type="firstRow">
      <w:pPr>
        <w:spacing w:before="0" w:after="0" w:line="240" w:lineRule="auto"/>
      </w:pPr>
      <w:rPr>
        <w:b/>
        <w:bCs/>
        <w:color w:val="FFFFFF" w:themeColor="background1"/>
      </w:rPr>
      <w:tblPr/>
      <w:tcPr>
        <w:tc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shd w:val="clear" w:color="auto" w:fill="FDC82F" w:themeFill="accent3"/>
      </w:tcPr>
    </w:tblStylePr>
    <w:tblStylePr w:type="lastRow">
      <w:pPr>
        <w:spacing w:before="0" w:after="0" w:line="240" w:lineRule="auto"/>
      </w:pPr>
      <w:rPr>
        <w:b/>
        <w:bCs/>
      </w:rPr>
      <w:tblPr/>
      <w:tcPr>
        <w:tcBorders>
          <w:top w:val="double" w:sz="6"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F1CB" w:themeFill="accent3" w:themeFillTint="3F"/>
      </w:tcPr>
    </w:tblStylePr>
    <w:tblStylePr w:type="band1Horz">
      <w:tblPr/>
      <w:tcPr>
        <w:tcBorders>
          <w:insideH w:val="nil"/>
          <w:insideV w:val="nil"/>
        </w:tcBorders>
        <w:shd w:val="clear" w:color="auto" w:fill="FEF1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F0F63"/>
    <w:pPr>
      <w:spacing w:after="0"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tblBorders>
    </w:tblPr>
    <w:tblStylePr w:type="firstRow">
      <w:pPr>
        <w:spacing w:before="0" w:after="0" w:line="240" w:lineRule="auto"/>
      </w:pPr>
      <w:rPr>
        <w:b/>
        <w:bCs/>
        <w:color w:val="FFFFFF" w:themeColor="background1"/>
      </w:rPr>
      <w:tblPr/>
      <w:tcPr>
        <w:tc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shd w:val="clear" w:color="auto" w:fill="CE5C43" w:themeFill="accent4"/>
      </w:tcPr>
    </w:tblStylePr>
    <w:tblStylePr w:type="lastRow">
      <w:pPr>
        <w:spacing w:before="0" w:after="0" w:line="240" w:lineRule="auto"/>
      </w:pPr>
      <w:rPr>
        <w:b/>
        <w:bCs/>
      </w:rPr>
      <w:tblPr/>
      <w:tcPr>
        <w:tcBorders>
          <w:top w:val="double" w:sz="6"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D6D0" w:themeFill="accent4" w:themeFillTint="3F"/>
      </w:tcPr>
    </w:tblStylePr>
    <w:tblStylePr w:type="band1Horz">
      <w:tblPr/>
      <w:tcPr>
        <w:tcBorders>
          <w:insideH w:val="nil"/>
          <w:insideV w:val="nil"/>
        </w:tcBorders>
        <w:shd w:val="clear" w:color="auto" w:fill="F3D6D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F0F63"/>
    <w:pPr>
      <w:spacing w:after="0"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tblBorders>
    </w:tblPr>
    <w:tblStylePr w:type="firstRow">
      <w:pPr>
        <w:spacing w:before="0" w:after="0" w:line="240" w:lineRule="auto"/>
      </w:pPr>
      <w:rPr>
        <w:b/>
        <w:bCs/>
        <w:color w:val="FFFFFF" w:themeColor="background1"/>
      </w:rPr>
      <w:tblPr/>
      <w:tcPr>
        <w:tc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shd w:val="clear" w:color="auto" w:fill="00ADD0" w:themeFill="accent5"/>
      </w:tcPr>
    </w:tblStylePr>
    <w:tblStylePr w:type="lastRow">
      <w:pPr>
        <w:spacing w:before="0" w:after="0" w:line="240" w:lineRule="auto"/>
      </w:pPr>
      <w:rPr>
        <w:b/>
        <w:bCs/>
      </w:rPr>
      <w:tblPr/>
      <w:tcPr>
        <w:tcBorders>
          <w:top w:val="double" w:sz="6"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4F2FF" w:themeFill="accent5" w:themeFillTint="3F"/>
      </w:tcPr>
    </w:tblStylePr>
    <w:tblStylePr w:type="band1Horz">
      <w:tblPr/>
      <w:tcPr>
        <w:tcBorders>
          <w:insideH w:val="nil"/>
          <w:insideV w:val="nil"/>
        </w:tcBorders>
        <w:shd w:val="clear" w:color="auto" w:fill="B4F2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F0F63"/>
    <w:pPr>
      <w:spacing w:after="0"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tblBorders>
    </w:tblPr>
    <w:tblStylePr w:type="firstRow">
      <w:pPr>
        <w:spacing w:before="0" w:after="0" w:line="240" w:lineRule="auto"/>
      </w:pPr>
      <w:rPr>
        <w:b/>
        <w:bCs/>
        <w:color w:val="FFFFFF" w:themeColor="background1"/>
      </w:rPr>
      <w:tblPr/>
      <w:tcPr>
        <w:tc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shd w:val="clear" w:color="auto" w:fill="505050" w:themeFill="accent6"/>
      </w:tcPr>
    </w:tblStylePr>
    <w:tblStylePr w:type="lastRow">
      <w:pPr>
        <w:spacing w:before="0" w:after="0" w:line="240" w:lineRule="auto"/>
      </w:pPr>
      <w:rPr>
        <w:b/>
        <w:bCs/>
      </w:rPr>
      <w:tblPr/>
      <w:tcPr>
        <w:tcBorders>
          <w:top w:val="double" w:sz="6"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5A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5A00" w:themeFill="accent1"/>
      </w:tcPr>
    </w:tblStylePr>
    <w:tblStylePr w:type="lastCol">
      <w:rPr>
        <w:b/>
        <w:bCs/>
        <w:color w:val="FFFFFF" w:themeColor="background1"/>
      </w:rPr>
      <w:tblPr/>
      <w:tcPr>
        <w:tcBorders>
          <w:left w:val="nil"/>
          <w:right w:val="nil"/>
          <w:insideH w:val="nil"/>
          <w:insideV w:val="nil"/>
        </w:tcBorders>
        <w:shd w:val="clear" w:color="auto" w:fill="FD5A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2"/>
      </w:tcPr>
    </w:tblStylePr>
    <w:tblStylePr w:type="lastCol">
      <w:rPr>
        <w:b/>
        <w:bCs/>
        <w:color w:val="FFFFFF" w:themeColor="background1"/>
      </w:rPr>
      <w:tblPr/>
      <w:tcPr>
        <w:tcBorders>
          <w:left w:val="nil"/>
          <w:right w:val="nil"/>
          <w:insideH w:val="nil"/>
          <w:insideV w:val="nil"/>
        </w:tcBorders>
        <w:shd w:val="clear" w:color="auto" w:fill="72C7E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82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82F" w:themeFill="accent3"/>
      </w:tcPr>
    </w:tblStylePr>
    <w:tblStylePr w:type="lastCol">
      <w:rPr>
        <w:b/>
        <w:bCs/>
        <w:color w:val="FFFFFF" w:themeColor="background1"/>
      </w:rPr>
      <w:tblPr/>
      <w:tcPr>
        <w:tcBorders>
          <w:left w:val="nil"/>
          <w:right w:val="nil"/>
          <w:insideH w:val="nil"/>
          <w:insideV w:val="nil"/>
        </w:tcBorders>
        <w:shd w:val="clear" w:color="auto" w:fill="FDC82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5C4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5C43" w:themeFill="accent4"/>
      </w:tcPr>
    </w:tblStylePr>
    <w:tblStylePr w:type="lastCol">
      <w:rPr>
        <w:b/>
        <w:bCs/>
        <w:color w:val="FFFFFF" w:themeColor="background1"/>
      </w:rPr>
      <w:tblPr/>
      <w:tcPr>
        <w:tcBorders>
          <w:left w:val="nil"/>
          <w:right w:val="nil"/>
          <w:insideH w:val="nil"/>
          <w:insideV w:val="nil"/>
        </w:tcBorders>
        <w:shd w:val="clear" w:color="auto" w:fill="CE5C4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D0" w:themeFill="accent5"/>
      </w:tcPr>
    </w:tblStylePr>
    <w:tblStylePr w:type="lastCol">
      <w:rPr>
        <w:b/>
        <w:bCs/>
        <w:color w:val="FFFFFF" w:themeColor="background1"/>
      </w:rPr>
      <w:tblPr/>
      <w:tcPr>
        <w:tcBorders>
          <w:left w:val="nil"/>
          <w:right w:val="nil"/>
          <w:insideH w:val="nil"/>
          <w:insideV w:val="nil"/>
        </w:tcBorders>
        <w:shd w:val="clear" w:color="auto" w:fill="00AD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505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5050" w:themeFill="accent6"/>
      </w:tcPr>
    </w:tblStylePr>
    <w:tblStylePr w:type="lastCol">
      <w:rPr>
        <w:b/>
        <w:bCs/>
        <w:color w:val="FFFFFF" w:themeColor="background1"/>
      </w:rPr>
      <w:tblPr/>
      <w:tcPr>
        <w:tcBorders>
          <w:left w:val="nil"/>
          <w:right w:val="nil"/>
          <w:insideH w:val="nil"/>
          <w:insideV w:val="nil"/>
        </w:tcBorders>
        <w:shd w:val="clear" w:color="auto" w:fill="50505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AF0F63"/>
    <w:rPr>
      <w:color w:val="2B579A"/>
      <w:shd w:val="clear" w:color="auto" w:fill="E1DFDD"/>
    </w:rPr>
  </w:style>
  <w:style w:type="paragraph" w:styleId="MessageHeader">
    <w:name w:val="Message Header"/>
    <w:basedOn w:val="Normal"/>
    <w:link w:val="MessageHeaderChar"/>
    <w:uiPriority w:val="99"/>
    <w:semiHidden/>
    <w:rsid w:val="00AF0F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D441D"/>
    <w:rPr>
      <w:rFonts w:asciiTheme="majorHAnsi" w:eastAsiaTheme="majorEastAsia" w:hAnsiTheme="majorHAnsi" w:cstheme="majorBidi"/>
      <w:sz w:val="24"/>
      <w:szCs w:val="24"/>
      <w:shd w:val="pct20" w:color="auto" w:fill="auto"/>
      <w:lang w:val="en-GB"/>
    </w:rPr>
  </w:style>
  <w:style w:type="paragraph" w:styleId="NoSpacing">
    <w:name w:val="No Spacing"/>
    <w:uiPriority w:val="19"/>
    <w:semiHidden/>
    <w:rsid w:val="00AF0F63"/>
    <w:pPr>
      <w:spacing w:after="0" w:line="240" w:lineRule="auto"/>
    </w:pPr>
    <w:rPr>
      <w:rFonts w:ascii="Roboto" w:hAnsi="Roboto"/>
      <w:sz w:val="26"/>
    </w:rPr>
  </w:style>
  <w:style w:type="paragraph" w:styleId="NormalWeb">
    <w:name w:val="Normal (Web)"/>
    <w:basedOn w:val="Normal"/>
    <w:uiPriority w:val="99"/>
    <w:semiHidden/>
    <w:rsid w:val="00AF0F63"/>
    <w:rPr>
      <w:rFonts w:ascii="Times New Roman" w:hAnsi="Times New Roman" w:cs="Times New Roman"/>
      <w:sz w:val="24"/>
      <w:szCs w:val="24"/>
    </w:rPr>
  </w:style>
  <w:style w:type="paragraph" w:styleId="NormalIndent">
    <w:name w:val="Normal Indent"/>
    <w:basedOn w:val="Normal"/>
    <w:uiPriority w:val="99"/>
    <w:semiHidden/>
    <w:rsid w:val="00AF0F63"/>
    <w:pPr>
      <w:ind w:left="708"/>
    </w:pPr>
  </w:style>
  <w:style w:type="paragraph" w:styleId="NoteHeading">
    <w:name w:val="Note Heading"/>
    <w:basedOn w:val="Normal"/>
    <w:next w:val="Normal"/>
    <w:link w:val="NoteHeadingChar"/>
    <w:uiPriority w:val="99"/>
    <w:semiHidden/>
    <w:rsid w:val="00AF0F63"/>
    <w:pPr>
      <w:spacing w:after="0"/>
    </w:pPr>
  </w:style>
  <w:style w:type="character" w:customStyle="1" w:styleId="NoteHeadingChar">
    <w:name w:val="Note Heading Char"/>
    <w:basedOn w:val="DefaultParagraphFont"/>
    <w:link w:val="NoteHeading"/>
    <w:uiPriority w:val="99"/>
    <w:semiHidden/>
    <w:rsid w:val="005D441D"/>
    <w:rPr>
      <w:rFonts w:ascii="Noto Serif" w:hAnsi="Noto Serif"/>
      <w:sz w:val="21"/>
      <w:lang w:val="en-GB"/>
    </w:rPr>
  </w:style>
  <w:style w:type="character" w:styleId="PageNumber">
    <w:name w:val="page number"/>
    <w:basedOn w:val="DefaultParagraphFont"/>
    <w:uiPriority w:val="99"/>
    <w:semiHidden/>
    <w:rsid w:val="00AF0F63"/>
  </w:style>
  <w:style w:type="character" w:styleId="PlaceholderText">
    <w:name w:val="Placeholder Text"/>
    <w:basedOn w:val="DefaultParagraphFont"/>
    <w:uiPriority w:val="99"/>
    <w:semiHidden/>
    <w:rsid w:val="00AF0F63"/>
    <w:rPr>
      <w:color w:val="808080"/>
    </w:rPr>
  </w:style>
  <w:style w:type="table" w:styleId="PlainTable1">
    <w:name w:val="Plain Table 1"/>
    <w:basedOn w:val="TableNormal"/>
    <w:uiPriority w:val="41"/>
    <w:rsid w:val="00AF0F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F0F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F0F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F0F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F0F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AF0F63"/>
    <w:pPr>
      <w:spacing w:after="0"/>
    </w:pPr>
    <w:rPr>
      <w:rFonts w:ascii="Consolas" w:hAnsi="Consolas"/>
      <w:szCs w:val="21"/>
    </w:rPr>
  </w:style>
  <w:style w:type="character" w:customStyle="1" w:styleId="PlainTextChar">
    <w:name w:val="Plain Text Char"/>
    <w:basedOn w:val="DefaultParagraphFont"/>
    <w:link w:val="PlainText"/>
    <w:uiPriority w:val="99"/>
    <w:semiHidden/>
    <w:rsid w:val="005D441D"/>
    <w:rPr>
      <w:rFonts w:ascii="Consolas" w:hAnsi="Consolas"/>
      <w:sz w:val="21"/>
      <w:szCs w:val="21"/>
      <w:lang w:val="en-GB"/>
    </w:rPr>
  </w:style>
  <w:style w:type="paragraph" w:styleId="Quote">
    <w:name w:val="Quote"/>
    <w:basedOn w:val="Normal"/>
    <w:next w:val="Normal"/>
    <w:link w:val="QuoteChar"/>
    <w:uiPriority w:val="11"/>
    <w:qFormat/>
    <w:rsid w:val="009C2E65"/>
    <w:pPr>
      <w:spacing w:before="200" w:after="200"/>
      <w:ind w:left="230"/>
      <w:contextualSpacing/>
    </w:pPr>
    <w:rPr>
      <w:iCs/>
      <w:color w:val="000000" w:themeColor="text1"/>
    </w:rPr>
  </w:style>
  <w:style w:type="character" w:customStyle="1" w:styleId="QuoteChar">
    <w:name w:val="Quote Char"/>
    <w:basedOn w:val="DefaultParagraphFont"/>
    <w:link w:val="Quote"/>
    <w:uiPriority w:val="11"/>
    <w:rsid w:val="009C2E65"/>
    <w:rPr>
      <w:rFonts w:ascii="Noto Serif" w:hAnsi="Noto Serif"/>
      <w:iCs/>
      <w:color w:val="000000" w:themeColor="text1"/>
      <w:sz w:val="20"/>
      <w:lang w:val="en-GB"/>
    </w:rPr>
  </w:style>
  <w:style w:type="paragraph" w:styleId="Salutation">
    <w:name w:val="Salutation"/>
    <w:basedOn w:val="Normal"/>
    <w:next w:val="Normal"/>
    <w:link w:val="SalutationChar"/>
    <w:uiPriority w:val="99"/>
    <w:semiHidden/>
    <w:rsid w:val="00AF0F63"/>
  </w:style>
  <w:style w:type="character" w:customStyle="1" w:styleId="SalutationChar">
    <w:name w:val="Salutation Char"/>
    <w:basedOn w:val="DefaultParagraphFont"/>
    <w:link w:val="Salutation"/>
    <w:uiPriority w:val="99"/>
    <w:semiHidden/>
    <w:rsid w:val="005D441D"/>
    <w:rPr>
      <w:rFonts w:ascii="Noto Serif" w:hAnsi="Noto Serif"/>
      <w:sz w:val="21"/>
      <w:lang w:val="en-GB"/>
    </w:rPr>
  </w:style>
  <w:style w:type="paragraph" w:styleId="Signature">
    <w:name w:val="Signature"/>
    <w:basedOn w:val="Normal"/>
    <w:link w:val="SignatureChar"/>
    <w:uiPriority w:val="99"/>
    <w:semiHidden/>
    <w:rsid w:val="00AF0F63"/>
    <w:pPr>
      <w:spacing w:after="0"/>
      <w:ind w:left="4252"/>
    </w:pPr>
  </w:style>
  <w:style w:type="character" w:customStyle="1" w:styleId="SignatureChar">
    <w:name w:val="Signature Char"/>
    <w:basedOn w:val="DefaultParagraphFont"/>
    <w:link w:val="Signature"/>
    <w:uiPriority w:val="99"/>
    <w:semiHidden/>
    <w:rsid w:val="005D441D"/>
    <w:rPr>
      <w:rFonts w:ascii="Noto Serif" w:hAnsi="Noto Serif"/>
      <w:sz w:val="21"/>
      <w:lang w:val="en-GB"/>
    </w:rPr>
  </w:style>
  <w:style w:type="character" w:styleId="SmartHyperlink">
    <w:name w:val="Smart Hyperlink"/>
    <w:basedOn w:val="DefaultParagraphFont"/>
    <w:uiPriority w:val="99"/>
    <w:semiHidden/>
    <w:rsid w:val="00AF0F63"/>
    <w:rPr>
      <w:u w:val="dotted"/>
    </w:rPr>
  </w:style>
  <w:style w:type="character" w:styleId="SmartLink">
    <w:name w:val="Smart Link"/>
    <w:basedOn w:val="DefaultParagraphFont"/>
    <w:uiPriority w:val="99"/>
    <w:semiHidden/>
    <w:rsid w:val="00AF0F63"/>
    <w:rPr>
      <w:color w:val="0000FF"/>
      <w:u w:val="single"/>
      <w:shd w:val="clear" w:color="auto" w:fill="F3F2F1"/>
    </w:rPr>
  </w:style>
  <w:style w:type="character" w:styleId="Strong">
    <w:name w:val="Strong"/>
    <w:basedOn w:val="DefaultParagraphFont"/>
    <w:uiPriority w:val="22"/>
    <w:semiHidden/>
    <w:rsid w:val="00AF0F63"/>
    <w:rPr>
      <w:b/>
      <w:bCs/>
    </w:rPr>
  </w:style>
  <w:style w:type="character" w:styleId="SubtleEmphasis">
    <w:name w:val="Subtle Emphasis"/>
    <w:basedOn w:val="DefaultParagraphFont"/>
    <w:uiPriority w:val="19"/>
    <w:semiHidden/>
    <w:rsid w:val="00AF0F63"/>
    <w:rPr>
      <w:i/>
      <w:iCs/>
      <w:color w:val="404040" w:themeColor="text1" w:themeTint="BF"/>
    </w:rPr>
  </w:style>
  <w:style w:type="table" w:styleId="Table3Deffects1">
    <w:name w:val="Table 3D effects 1"/>
    <w:basedOn w:val="TableNormal"/>
    <w:uiPriority w:val="99"/>
    <w:semiHidden/>
    <w:unhideWhenUsed/>
    <w:rsid w:val="00AF0F63"/>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F0F63"/>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F0F63"/>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F0F63"/>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F0F63"/>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F0F63"/>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F0F63"/>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F0F63"/>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F0F63"/>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F0F63"/>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F0F63"/>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F0F63"/>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F0F63"/>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F0F63"/>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F0F63"/>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F0F63"/>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F0F63"/>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F0F63"/>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F0F63"/>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F0F63"/>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F0F63"/>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F0F63"/>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F0F63"/>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F0F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F0F63"/>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F0F63"/>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F0F63"/>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F0F63"/>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F0F63"/>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F0F63"/>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F0F63"/>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AF0F63"/>
    <w:pPr>
      <w:spacing w:after="0"/>
      <w:ind w:left="260" w:hanging="260"/>
    </w:pPr>
  </w:style>
  <w:style w:type="paragraph" w:styleId="TableofFigures">
    <w:name w:val="table of figures"/>
    <w:basedOn w:val="Normal"/>
    <w:next w:val="Normal"/>
    <w:uiPriority w:val="99"/>
    <w:semiHidden/>
    <w:rsid w:val="00AF0F63"/>
    <w:pPr>
      <w:spacing w:after="0"/>
    </w:pPr>
  </w:style>
  <w:style w:type="table" w:styleId="TableProfessional">
    <w:name w:val="Table Professional"/>
    <w:basedOn w:val="TableNormal"/>
    <w:uiPriority w:val="99"/>
    <w:semiHidden/>
    <w:unhideWhenUsed/>
    <w:rsid w:val="00AF0F63"/>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F0F63"/>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F0F63"/>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F0F63"/>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F0F63"/>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F0F63"/>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F0F63"/>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F0F63"/>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F0F63"/>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AF0F6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rsid w:val="00AF0F63"/>
    <w:pPr>
      <w:spacing w:after="100"/>
    </w:pPr>
  </w:style>
  <w:style w:type="paragraph" w:styleId="TOC2">
    <w:name w:val="toc 2"/>
    <w:basedOn w:val="Normal"/>
    <w:next w:val="Normal"/>
    <w:autoRedefine/>
    <w:uiPriority w:val="39"/>
    <w:semiHidden/>
    <w:rsid w:val="00AF0F63"/>
    <w:pPr>
      <w:spacing w:after="100"/>
      <w:ind w:left="260"/>
    </w:pPr>
  </w:style>
  <w:style w:type="paragraph" w:styleId="TOC3">
    <w:name w:val="toc 3"/>
    <w:basedOn w:val="Normal"/>
    <w:next w:val="Normal"/>
    <w:autoRedefine/>
    <w:uiPriority w:val="39"/>
    <w:semiHidden/>
    <w:rsid w:val="00AF0F63"/>
    <w:pPr>
      <w:spacing w:after="100"/>
      <w:ind w:left="520"/>
    </w:pPr>
  </w:style>
  <w:style w:type="paragraph" w:styleId="TOC4">
    <w:name w:val="toc 4"/>
    <w:basedOn w:val="Normal"/>
    <w:next w:val="Normal"/>
    <w:autoRedefine/>
    <w:uiPriority w:val="39"/>
    <w:semiHidden/>
    <w:rsid w:val="00AF0F63"/>
    <w:pPr>
      <w:spacing w:after="100"/>
      <w:ind w:left="780"/>
    </w:pPr>
  </w:style>
  <w:style w:type="paragraph" w:styleId="TOC5">
    <w:name w:val="toc 5"/>
    <w:basedOn w:val="Normal"/>
    <w:next w:val="Normal"/>
    <w:autoRedefine/>
    <w:uiPriority w:val="39"/>
    <w:semiHidden/>
    <w:rsid w:val="00AF0F63"/>
    <w:pPr>
      <w:spacing w:after="100"/>
      <w:ind w:left="1040"/>
    </w:pPr>
  </w:style>
  <w:style w:type="paragraph" w:styleId="TOC6">
    <w:name w:val="toc 6"/>
    <w:basedOn w:val="Normal"/>
    <w:next w:val="Normal"/>
    <w:autoRedefine/>
    <w:uiPriority w:val="39"/>
    <w:semiHidden/>
    <w:rsid w:val="00AF0F63"/>
    <w:pPr>
      <w:spacing w:after="100"/>
      <w:ind w:left="1300"/>
    </w:pPr>
  </w:style>
  <w:style w:type="paragraph" w:styleId="TOC7">
    <w:name w:val="toc 7"/>
    <w:basedOn w:val="Normal"/>
    <w:next w:val="Normal"/>
    <w:autoRedefine/>
    <w:uiPriority w:val="39"/>
    <w:semiHidden/>
    <w:rsid w:val="00AF0F63"/>
    <w:pPr>
      <w:spacing w:after="100"/>
      <w:ind w:left="1560"/>
    </w:pPr>
  </w:style>
  <w:style w:type="paragraph" w:styleId="TOC8">
    <w:name w:val="toc 8"/>
    <w:basedOn w:val="Normal"/>
    <w:next w:val="Normal"/>
    <w:autoRedefine/>
    <w:uiPriority w:val="39"/>
    <w:semiHidden/>
    <w:rsid w:val="00AF0F63"/>
    <w:pPr>
      <w:spacing w:after="100"/>
      <w:ind w:left="1820"/>
    </w:pPr>
  </w:style>
  <w:style w:type="paragraph" w:styleId="TOC9">
    <w:name w:val="toc 9"/>
    <w:basedOn w:val="Normal"/>
    <w:next w:val="Normal"/>
    <w:autoRedefine/>
    <w:uiPriority w:val="39"/>
    <w:semiHidden/>
    <w:rsid w:val="00AF0F63"/>
    <w:pPr>
      <w:spacing w:after="100"/>
      <w:ind w:left="2080"/>
    </w:pPr>
  </w:style>
  <w:style w:type="paragraph" w:styleId="TOCHeading">
    <w:name w:val="TOC Heading"/>
    <w:basedOn w:val="Heading1"/>
    <w:next w:val="Normal"/>
    <w:uiPriority w:val="39"/>
    <w:semiHidden/>
    <w:qFormat/>
    <w:rsid w:val="00AF0F63"/>
    <w:pPr>
      <w:spacing w:before="240"/>
      <w:outlineLvl w:val="9"/>
    </w:pPr>
    <w:rPr>
      <w:color w:val="BD4200" w:themeColor="accent1" w:themeShade="BF"/>
      <w:sz w:val="32"/>
    </w:rPr>
  </w:style>
  <w:style w:type="character" w:styleId="UnresolvedMention">
    <w:name w:val="Unresolved Mention"/>
    <w:basedOn w:val="DefaultParagraphFont"/>
    <w:uiPriority w:val="99"/>
    <w:semiHidden/>
    <w:rsid w:val="00AF0F63"/>
    <w:rPr>
      <w:color w:val="605E5C"/>
      <w:shd w:val="clear" w:color="auto" w:fill="E1DFDD"/>
    </w:rPr>
  </w:style>
  <w:style w:type="paragraph" w:customStyle="1" w:styleId="Boxtableheading">
    <w:name w:val="Box/table heading"/>
    <w:basedOn w:val="Normal"/>
    <w:next w:val="Boxtabletext"/>
    <w:uiPriority w:val="3"/>
    <w:qFormat/>
    <w:rsid w:val="003B5BE4"/>
    <w:pPr>
      <w:spacing w:before="120" w:after="0" w:line="312" w:lineRule="exact"/>
    </w:pPr>
    <w:rPr>
      <w:rFonts w:asciiTheme="majorHAnsi" w:hAnsiTheme="majorHAnsi"/>
      <w:b/>
      <w:sz w:val="26"/>
    </w:rPr>
  </w:style>
  <w:style w:type="paragraph" w:customStyle="1" w:styleId="Boxtabletext">
    <w:name w:val="Box/table text"/>
    <w:basedOn w:val="Boxtableheading"/>
    <w:uiPriority w:val="3"/>
    <w:qFormat/>
    <w:rsid w:val="003B5BE4"/>
    <w:pPr>
      <w:spacing w:line="252" w:lineRule="atLeast"/>
    </w:pPr>
    <w:rPr>
      <w:rFonts w:ascii="Roboto Light" w:hAnsi="Roboto Light"/>
      <w:b w:val="0"/>
      <w:sz w:val="21"/>
    </w:rPr>
  </w:style>
  <w:style w:type="table" w:customStyle="1" w:styleId="Textbox">
    <w:name w:val="Textbox"/>
    <w:basedOn w:val="TableNormal"/>
    <w:uiPriority w:val="99"/>
    <w:rsid w:val="003B5BE4"/>
    <w:pPr>
      <w:spacing w:before="120" w:after="0" w:line="240" w:lineRule="auto"/>
    </w:pPr>
    <w:tblPr>
      <w:tblBorders>
        <w:top w:val="single" w:sz="4" w:space="0" w:color="FD5A00" w:themeColor="accent1"/>
        <w:left w:val="single" w:sz="4" w:space="0" w:color="FD5A00" w:themeColor="accent1"/>
        <w:bottom w:val="single" w:sz="4" w:space="0" w:color="FD5A00" w:themeColor="accent1"/>
        <w:right w:val="single" w:sz="4" w:space="0" w:color="FD5A00" w:themeColor="accent1"/>
      </w:tblBorders>
      <w:tblCellMar>
        <w:top w:w="312" w:type="dxa"/>
        <w:left w:w="284" w:type="dxa"/>
        <w:bottom w:w="312" w:type="dxa"/>
        <w:right w:w="284" w:type="dxa"/>
      </w:tblCellMar>
    </w:tblPr>
  </w:style>
  <w:style w:type="table" w:customStyle="1" w:styleId="NRC">
    <w:name w:val="NRC"/>
    <w:basedOn w:val="TableNormal"/>
    <w:uiPriority w:val="99"/>
    <w:rsid w:val="00EE13E2"/>
    <w:pPr>
      <w:spacing w:before="100" w:beforeAutospacing="1" w:after="100" w:afterAutospacing="1" w:line="240" w:lineRule="auto"/>
    </w:pPr>
    <w:rPr>
      <w:rFonts w:ascii="Roboto Light" w:hAnsi="Roboto Light"/>
      <w:sz w:val="21"/>
    </w:rPr>
    <w:tblPr>
      <w:tblBorders>
        <w:bottom w:val="single" w:sz="4" w:space="0" w:color="FD5A00" w:themeColor="accent1"/>
        <w:insideH w:val="dotted" w:sz="4" w:space="0" w:color="FD5A00" w:themeColor="accent1"/>
      </w:tblBorders>
      <w:tblCellMar>
        <w:top w:w="227" w:type="dxa"/>
        <w:bottom w:w="96" w:type="dxa"/>
      </w:tblCellMar>
    </w:tblPr>
    <w:tblStylePr w:type="firstRow">
      <w:rPr>
        <w:rFonts w:ascii="Roboto" w:hAnsi="Roboto"/>
        <w:b w:val="0"/>
        <w:color w:val="FFFFFF" w:themeColor="background1"/>
        <w:sz w:val="21"/>
      </w:rPr>
      <w:tblPr/>
      <w:tcPr>
        <w:shd w:val="clear" w:color="auto" w:fill="FD5A00" w:themeFill="accent1"/>
      </w:tcPr>
    </w:tblStylePr>
    <w:tblStylePr w:type="lastRow">
      <w:tblPr/>
      <w:tcPr>
        <w:tcBorders>
          <w:top w:val="nil"/>
          <w:left w:val="nil"/>
          <w:bottom w:val="single" w:sz="4" w:space="0" w:color="FD5A00" w:themeColor="accent1"/>
          <w:right w:val="nil"/>
          <w:insideH w:val="nil"/>
          <w:insideV w:val="nil"/>
        </w:tcBorders>
      </w:tcPr>
    </w:tblStylePr>
  </w:style>
  <w:style w:type="numbering" w:customStyle="1" w:styleId="Liste1">
    <w:name w:val="Liste1"/>
    <w:uiPriority w:val="99"/>
    <w:rsid w:val="00FD4BB0"/>
    <w:pPr>
      <w:numPr>
        <w:numId w:val="17"/>
      </w:numPr>
    </w:pPr>
  </w:style>
  <w:style w:type="paragraph" w:styleId="Revision">
    <w:name w:val="Revision"/>
    <w:hidden/>
    <w:uiPriority w:val="99"/>
    <w:semiHidden/>
    <w:rsid w:val="000929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nrc.shelterandsettlements@nrc.n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norwegianrefugeecouncil.sharepoint.com/sites/NRCDigitalAssets/OfficeTemplates/NRC%20short%20document%20template_E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1661CA38EE40068BBCDE20D35C30D2"/>
        <w:category>
          <w:name w:val="General"/>
          <w:gallery w:val="placeholder"/>
        </w:category>
        <w:types>
          <w:type w:val="bbPlcHdr"/>
        </w:types>
        <w:behaviors>
          <w:behavior w:val="content"/>
        </w:behaviors>
        <w:guid w:val="{ABFAAD5D-14C9-4CCE-B44A-1464522E0C17}"/>
      </w:docPartPr>
      <w:docPartBody>
        <w:p w:rsidR="00C476F5" w:rsidRDefault="00C476F5">
          <w:pPr>
            <w:pStyle w:val="361661CA38EE40068BBCDE20D35C30D2"/>
          </w:pPr>
          <w:r w:rsidRPr="00795596">
            <w:t>Tit</w:t>
          </w:r>
          <w:r>
            <w: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Light">
    <w:charset w:val="00"/>
    <w:family w:val="auto"/>
    <w:pitch w:val="variable"/>
    <w:sig w:usb0="E0000AFF" w:usb1="5000217F" w:usb2="00000021" w:usb3="00000000" w:csb0="0000019F" w:csb1="00000000"/>
  </w:font>
  <w:font w:name="Noto Serif">
    <w:charset w:val="00"/>
    <w:family w:val="roman"/>
    <w:pitch w:val="variable"/>
    <w:sig w:usb0="E00002FF" w:usb1="500078FF" w:usb2="00000029" w:usb3="00000000" w:csb0="000001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F5"/>
    <w:rsid w:val="00114C90"/>
    <w:rsid w:val="001B0599"/>
    <w:rsid w:val="00457501"/>
    <w:rsid w:val="007061A4"/>
    <w:rsid w:val="009922A6"/>
    <w:rsid w:val="00A5388D"/>
    <w:rsid w:val="00A675A1"/>
    <w:rsid w:val="00C476F5"/>
    <w:rsid w:val="00D87E3B"/>
    <w:rsid w:val="00DE6139"/>
    <w:rsid w:val="00E76CE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1661CA38EE40068BBCDE20D35C30D2">
    <w:name w:val="361661CA38EE40068BBCDE20D35C30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NRC 2023">
      <a:dk1>
        <a:srgbClr val="000000"/>
      </a:dk1>
      <a:lt1>
        <a:srgbClr val="FFFFFF"/>
      </a:lt1>
      <a:dk2>
        <a:srgbClr val="000000"/>
      </a:dk2>
      <a:lt2>
        <a:srgbClr val="FFFFFF"/>
      </a:lt2>
      <a:accent1>
        <a:srgbClr val="FD5A00"/>
      </a:accent1>
      <a:accent2>
        <a:srgbClr val="72C7E7"/>
      </a:accent2>
      <a:accent3>
        <a:srgbClr val="FDC82F"/>
      </a:accent3>
      <a:accent4>
        <a:srgbClr val="CE5C43"/>
      </a:accent4>
      <a:accent5>
        <a:srgbClr val="00ADD0"/>
      </a:accent5>
      <a:accent6>
        <a:srgbClr val="505050"/>
      </a:accent6>
      <a:hlink>
        <a:srgbClr val="00ADD0"/>
      </a:hlink>
      <a:folHlink>
        <a:srgbClr val="00ADD0"/>
      </a:folHlink>
    </a:clrScheme>
    <a:fontScheme name="Roboto+NotoSerif">
      <a:majorFont>
        <a:latin typeface="Roboto"/>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786bfc-8c31-437e-85f2-87ff5a546516">
      <Terms xmlns="http://schemas.microsoft.com/office/infopath/2007/PartnerControls"/>
    </lcf76f155ced4ddcb4097134ff3c332f>
    <TaxCatchAll xmlns="7c43d0e7-b78c-44eb-9138-1b6a01e26dc3" xsi:nil="true"/>
  </documentManagement>
</p:properties>
</file>

<file path=customXml/item4.xml><?xml version="1.0" encoding="utf-8"?>
<root>
  <name/>
  <sub/>
  <heading/>
  <dep/>
  <email/>
  <title/>
</root>
</file>

<file path=customXml/item5.xml><?xml version="1.0" encoding="utf-8"?>
<ct:contentTypeSchema xmlns:ct="http://schemas.microsoft.com/office/2006/metadata/contentType" xmlns:ma="http://schemas.microsoft.com/office/2006/metadata/properties/metaAttributes" ct:_="" ma:_="" ma:contentTypeName="Document" ma:contentTypeID="0x0101004063DB089C30D943ADC40DBAB5E04297" ma:contentTypeVersion="13" ma:contentTypeDescription="Create a new document." ma:contentTypeScope="" ma:versionID="8b84d19c9d19ca67f9fc6178fe8eda1b">
  <xsd:schema xmlns:xsd="http://www.w3.org/2001/XMLSchema" xmlns:xs="http://www.w3.org/2001/XMLSchema" xmlns:p="http://schemas.microsoft.com/office/2006/metadata/properties" xmlns:ns2="3f786bfc-8c31-437e-85f2-87ff5a546516" xmlns:ns3="7c43d0e7-b78c-44eb-9138-1b6a01e26dc3" targetNamespace="http://schemas.microsoft.com/office/2006/metadata/properties" ma:root="true" ma:fieldsID="c25f494d78d9d8e3881688119b332668" ns2:_="" ns3:_="">
    <xsd:import namespace="3f786bfc-8c31-437e-85f2-87ff5a546516"/>
    <xsd:import namespace="7c43d0e7-b78c-44eb-9138-1b6a01e26d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86bfc-8c31-437e-85f2-87ff5a546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43d0e7-b78c-44eb-9138-1b6a01e26dc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3f2e02-d8f5-48d3-a3b1-78f38a045b55}" ma:internalName="TaxCatchAll" ma:showField="CatchAllData" ma:web="7c43d0e7-b78c-44eb-9138-1b6a01e26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2A599A-E08F-43D8-B25C-9FC9631B1F46}">
  <ds:schemaRefs>
    <ds:schemaRef ds:uri="http://schemas.microsoft.com/sharepoint/v3/contenttype/forms"/>
  </ds:schemaRefs>
</ds:datastoreItem>
</file>

<file path=customXml/itemProps2.xml><?xml version="1.0" encoding="utf-8"?>
<ds:datastoreItem xmlns:ds="http://schemas.openxmlformats.org/officeDocument/2006/customXml" ds:itemID="{058D6FE8-C5BF-466D-B802-6CD02DBCF398}">
  <ds:schemaRefs>
    <ds:schemaRef ds:uri="http://schemas.openxmlformats.org/officeDocument/2006/bibliography"/>
  </ds:schemaRefs>
</ds:datastoreItem>
</file>

<file path=customXml/itemProps3.xml><?xml version="1.0" encoding="utf-8"?>
<ds:datastoreItem xmlns:ds="http://schemas.openxmlformats.org/officeDocument/2006/customXml" ds:itemID="{2D796CCC-F0ED-4A46-8E81-C73B8EBDC8F7}">
  <ds:schemaRefs>
    <ds:schemaRef ds:uri="http://schemas.microsoft.com/office/2006/metadata/properties"/>
    <ds:schemaRef ds:uri="http://schemas.microsoft.com/office/infopath/2007/PartnerControls"/>
    <ds:schemaRef ds:uri="3f786bfc-8c31-437e-85f2-87ff5a546516"/>
    <ds:schemaRef ds:uri="7c43d0e7-b78c-44eb-9138-1b6a01e26dc3"/>
  </ds:schemaRefs>
</ds:datastoreItem>
</file>

<file path=customXml/itemProps4.xml><?xml version="1.0" encoding="utf-8"?>
<ds:datastoreItem xmlns:ds="http://schemas.openxmlformats.org/officeDocument/2006/customXml" ds:itemID="{CA7EEB64-DF05-440E-B360-01E9F4D24933}">
  <ds:schemaRefs/>
</ds:datastoreItem>
</file>

<file path=customXml/itemProps5.xml><?xml version="1.0" encoding="utf-8"?>
<ds:datastoreItem xmlns:ds="http://schemas.openxmlformats.org/officeDocument/2006/customXml" ds:itemID="{C1698B23-EE50-4B8C-99DE-88D969225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86bfc-8c31-437e-85f2-87ff5a546516"/>
    <ds:schemaRef ds:uri="7c43d0e7-b78c-44eb-9138-1b6a01e26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NRC%20short%20document%20template_ENG</Template>
  <TotalTime>228</TotalTime>
  <Pages>5</Pages>
  <Words>1459</Words>
  <Characters>8318</Characters>
  <Application>Microsoft Office Word</Application>
  <DocSecurity>0</DocSecurity>
  <Lines>69</Lines>
  <Paragraphs>19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9758</CharactersWithSpaces>
  <SharedDoc>false</SharedDoc>
  <HLinks>
    <vt:vector size="6" baseType="variant">
      <vt:variant>
        <vt:i4>6881291</vt:i4>
      </vt:variant>
      <vt:variant>
        <vt:i4>0</vt:i4>
      </vt:variant>
      <vt:variant>
        <vt:i4>0</vt:i4>
      </vt:variant>
      <vt:variant>
        <vt:i4>5</vt:i4>
      </vt:variant>
      <vt:variant>
        <vt:lpwstr>mailto:nrc.shelterandsettlements@nrc.no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dc:title>
  <dc:subject/>
  <dc:creator>Shiva Mirkhalilzadeh Ershadi</dc:creator>
  <cp:keywords/>
  <dc:description/>
  <cp:lastModifiedBy>Amelia Rule</cp:lastModifiedBy>
  <cp:revision>42</cp:revision>
  <dcterms:created xsi:type="dcterms:W3CDTF">2026-04-02T12:21:00Z</dcterms:created>
  <dcterms:modified xsi:type="dcterms:W3CDTF">2026-04-28T10:10:00Z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0x0101004063DB089C30D943ADC40DBAB5E04297</vt:lpwstr>
  </property>
  <property fmtid="{D5CDD505-2E9C-101B-9397-08002B2CF9AE}" pid="3" name="Microsoft Theme">
    <vt:lpwstr>Selmer 011</vt:lpwstr>
  </property>
  <property fmtid="{D5CDD505-2E9C-101B-9397-08002B2CF9AE}" pid="4" name="MediaServiceImageTags">
    <vt:lpwstr/>
  </property>
</Properties>
</file>