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44EC" w14:textId="77777777" w:rsidR="009F21AC" w:rsidRPr="00103EA5" w:rsidRDefault="009F21AC" w:rsidP="009F21AC">
      <w:pPr>
        <w:rPr>
          <w:rFonts w:ascii="Franklin Gothic Book" w:hAnsi="Franklin Gothic Book" w:cs="Calibri"/>
          <w:b/>
          <w:sz w:val="22"/>
          <w:szCs w:val="22"/>
        </w:rPr>
      </w:pPr>
      <w:r w:rsidRPr="00DA079E">
        <w:rPr>
          <w:rFonts w:ascii="Franklin Gothic Book" w:hAnsi="Franklin Gothic Book" w:cs="Calibri"/>
          <w:b/>
          <w:sz w:val="22"/>
          <w:szCs w:val="22"/>
        </w:rPr>
        <w:t>Shelter and Settlements</w:t>
      </w:r>
      <w:r w:rsidRPr="00103EA5">
        <w:rPr>
          <w:rFonts w:ascii="Franklin Gothic Book" w:hAnsi="Franklin Gothic Book" w:cs="Calibri"/>
          <w:bCs/>
          <w:sz w:val="22"/>
          <w:szCs w:val="22"/>
        </w:rPr>
        <w:t xml:space="preserve"> </w:t>
      </w:r>
      <w:r w:rsidRPr="00103EA5">
        <w:rPr>
          <w:rFonts w:ascii="Franklin Gothic Book" w:hAnsi="Franklin Gothic Book" w:cs="Calibri"/>
          <w:b/>
          <w:sz w:val="22"/>
          <w:szCs w:val="22"/>
        </w:rPr>
        <w:t xml:space="preserve">Consultancy </w:t>
      </w:r>
      <w:proofErr w:type="spellStart"/>
      <w:r w:rsidRPr="00103EA5">
        <w:rPr>
          <w:rFonts w:ascii="Franklin Gothic Book" w:hAnsi="Franklin Gothic Book" w:cs="Calibri"/>
          <w:b/>
          <w:sz w:val="22"/>
          <w:szCs w:val="22"/>
        </w:rPr>
        <w:t>ToR</w:t>
      </w:r>
      <w:proofErr w:type="spellEnd"/>
    </w:p>
    <w:p w14:paraId="4F9CD5D8" w14:textId="77777777" w:rsidR="009F21AC" w:rsidRPr="00103EA5" w:rsidRDefault="009F21AC" w:rsidP="009F21AC">
      <w:pPr>
        <w:suppressAutoHyphens/>
        <w:rPr>
          <w:rFonts w:ascii="Franklin Gothic Book" w:hAnsi="Franklin Gothic Book" w:cs="Calibri"/>
          <w:b/>
          <w:sz w:val="22"/>
          <w:szCs w:val="22"/>
          <w:u w:val="single"/>
        </w:rPr>
      </w:pPr>
    </w:p>
    <w:p w14:paraId="4EC49D94" w14:textId="77777777" w:rsidR="009F21AC" w:rsidRPr="00103EA5" w:rsidRDefault="009F21AC" w:rsidP="009F21AC">
      <w:pPr>
        <w:spacing w:line="276" w:lineRule="auto"/>
        <w:rPr>
          <w:rFonts w:ascii="Franklin Gothic Book" w:hAnsi="Franklin Gothic Book" w:cs="Calibri"/>
          <w:b/>
          <w:sz w:val="22"/>
          <w:szCs w:val="22"/>
        </w:rPr>
      </w:pPr>
      <w:r w:rsidRPr="00103EA5">
        <w:rPr>
          <w:rFonts w:ascii="Franklin Gothic Book" w:hAnsi="Franklin Gothic Book" w:cs="Calibri"/>
          <w:b/>
          <w:sz w:val="22"/>
          <w:szCs w:val="22"/>
        </w:rPr>
        <w:t>TITLE:</w:t>
      </w:r>
      <w:r w:rsidRPr="00103EA5">
        <w:rPr>
          <w:rFonts w:ascii="Franklin Gothic Book" w:hAnsi="Franklin Gothic Book" w:cs="Calibri"/>
          <w:b/>
          <w:sz w:val="22"/>
          <w:szCs w:val="22"/>
        </w:rPr>
        <w:tab/>
      </w:r>
      <w:r w:rsidRPr="00103EA5">
        <w:rPr>
          <w:rFonts w:ascii="Franklin Gothic Book" w:hAnsi="Franklin Gothic Book" w:cs="Calibri"/>
          <w:bCs/>
          <w:sz w:val="22"/>
          <w:szCs w:val="22"/>
        </w:rPr>
        <w:t xml:space="preserve">Consultant - Shelter and Settlements </w:t>
      </w:r>
      <w:r>
        <w:rPr>
          <w:rFonts w:ascii="Franklin Gothic Book" w:hAnsi="Franklin Gothic Book" w:cs="Calibri"/>
          <w:bCs/>
          <w:sz w:val="22"/>
          <w:szCs w:val="22"/>
        </w:rPr>
        <w:t>– Development of best practice case studies</w:t>
      </w:r>
    </w:p>
    <w:p w14:paraId="67DE15FF" w14:textId="77777777" w:rsidR="009F21AC" w:rsidRPr="00103EA5" w:rsidRDefault="009F21AC" w:rsidP="009F21AC">
      <w:pPr>
        <w:spacing w:line="276" w:lineRule="auto"/>
        <w:rPr>
          <w:rFonts w:ascii="Franklin Gothic Book" w:hAnsi="Franklin Gothic Book" w:cs="Calibri"/>
          <w:b/>
          <w:sz w:val="22"/>
          <w:szCs w:val="22"/>
        </w:rPr>
      </w:pPr>
      <w:r w:rsidRPr="00103EA5">
        <w:rPr>
          <w:rFonts w:ascii="Franklin Gothic Book" w:hAnsi="Franklin Gothic Book" w:cs="Calibri"/>
          <w:b/>
          <w:sz w:val="22"/>
          <w:szCs w:val="22"/>
        </w:rPr>
        <w:t xml:space="preserve">DUTY STATION: </w:t>
      </w:r>
      <w:r w:rsidRPr="00103EA5">
        <w:rPr>
          <w:rFonts w:ascii="Franklin Gothic Book" w:hAnsi="Franklin Gothic Book" w:cs="Calibri"/>
          <w:sz w:val="22"/>
          <w:szCs w:val="22"/>
        </w:rPr>
        <w:t>Home based</w:t>
      </w:r>
    </w:p>
    <w:p w14:paraId="4DFED2AB" w14:textId="77777777" w:rsidR="009F21AC" w:rsidRPr="00103EA5" w:rsidRDefault="009F21AC" w:rsidP="009F21AC">
      <w:pPr>
        <w:pBdr>
          <w:bottom w:val="single" w:sz="4" w:space="1" w:color="auto"/>
        </w:pBdr>
        <w:spacing w:line="276" w:lineRule="auto"/>
        <w:rPr>
          <w:rFonts w:ascii="Franklin Gothic Book" w:hAnsi="Franklin Gothic Book" w:cs="Calibri"/>
          <w:b/>
          <w:bCs/>
          <w:sz w:val="22"/>
          <w:szCs w:val="22"/>
        </w:rPr>
      </w:pPr>
      <w:r w:rsidRPr="00103EA5">
        <w:rPr>
          <w:rFonts w:ascii="Franklin Gothic Book" w:hAnsi="Franklin Gothic Book" w:cs="Calibri"/>
          <w:b/>
          <w:bCs/>
          <w:sz w:val="22"/>
          <w:szCs w:val="22"/>
        </w:rPr>
        <w:t xml:space="preserve">REPORTING TO:  Amelia Rule, Global </w:t>
      </w:r>
      <w:proofErr w:type="gramStart"/>
      <w:r w:rsidRPr="00103EA5">
        <w:rPr>
          <w:rFonts w:ascii="Franklin Gothic Book" w:hAnsi="Franklin Gothic Book" w:cs="Calibri"/>
          <w:b/>
          <w:bCs/>
          <w:sz w:val="22"/>
          <w:szCs w:val="22"/>
        </w:rPr>
        <w:t>Shelter</w:t>
      </w:r>
      <w:proofErr w:type="gramEnd"/>
      <w:r w:rsidRPr="00103EA5">
        <w:rPr>
          <w:rFonts w:ascii="Franklin Gothic Book" w:hAnsi="Franklin Gothic Book" w:cs="Calibri"/>
          <w:b/>
          <w:bCs/>
          <w:sz w:val="22"/>
          <w:szCs w:val="22"/>
        </w:rPr>
        <w:t xml:space="preserve"> and Settlements Lead</w:t>
      </w:r>
      <w:r w:rsidRPr="00103EA5">
        <w:tab/>
      </w:r>
      <w:r w:rsidRPr="00103EA5">
        <w:tab/>
      </w:r>
      <w:r w:rsidRPr="00103EA5">
        <w:tab/>
      </w:r>
    </w:p>
    <w:p w14:paraId="43E4CDB3" w14:textId="77777777" w:rsidR="009F21AC" w:rsidRPr="00103EA5" w:rsidRDefault="009F21AC" w:rsidP="009F21AC">
      <w:pPr>
        <w:pBdr>
          <w:bottom w:val="single" w:sz="4" w:space="1" w:color="auto"/>
        </w:pBdr>
        <w:spacing w:line="276" w:lineRule="auto"/>
        <w:rPr>
          <w:rFonts w:ascii="Franklin Gothic Book" w:hAnsi="Franklin Gothic Book" w:cs="Calibri"/>
          <w:b/>
          <w:bCs/>
          <w:sz w:val="22"/>
          <w:szCs w:val="22"/>
        </w:rPr>
      </w:pPr>
      <w:r w:rsidRPr="00103EA5">
        <w:rPr>
          <w:rFonts w:ascii="Franklin Gothic Book" w:hAnsi="Franklin Gothic Book" w:cs="Calibri"/>
          <w:b/>
          <w:bCs/>
          <w:sz w:val="22"/>
          <w:szCs w:val="22"/>
        </w:rPr>
        <w:t>DATES:</w:t>
      </w:r>
      <w:r w:rsidRPr="00103EA5">
        <w:tab/>
      </w:r>
      <w:r>
        <w:rPr>
          <w:rFonts w:ascii="Franklin Gothic Book" w:hAnsi="Franklin Gothic Book" w:cs="Calibri"/>
          <w:sz w:val="22"/>
          <w:szCs w:val="22"/>
        </w:rPr>
        <w:t>October – December 2022</w:t>
      </w:r>
    </w:p>
    <w:p w14:paraId="3BB4353A" w14:textId="77777777" w:rsidR="009F21AC" w:rsidRPr="00103EA5" w:rsidRDefault="009F21AC" w:rsidP="009F21AC">
      <w:pPr>
        <w:rPr>
          <w:rFonts w:ascii="Franklin Gothic Book" w:hAnsi="Franklin Gothic Book" w:cs="Calibri"/>
          <w:sz w:val="22"/>
          <w:szCs w:val="22"/>
        </w:rPr>
      </w:pPr>
    </w:p>
    <w:p w14:paraId="0B6ACCD0" w14:textId="77777777" w:rsidR="009F21AC" w:rsidRPr="00103EA5" w:rsidRDefault="009F21AC" w:rsidP="009F21AC">
      <w:pPr>
        <w:rPr>
          <w:rFonts w:ascii="Franklin Gothic Book" w:hAnsi="Franklin Gothic Book" w:cs="Calibri"/>
          <w:b/>
          <w:bCs/>
        </w:rPr>
      </w:pPr>
      <w:r w:rsidRPr="00103EA5">
        <w:rPr>
          <w:rFonts w:ascii="Franklin Gothic Book" w:hAnsi="Franklin Gothic Book" w:cs="Calibri"/>
          <w:i/>
          <w:iCs/>
          <w:sz w:val="22"/>
          <w:szCs w:val="22"/>
        </w:rPr>
        <w:t>Th</w:t>
      </w:r>
      <w:r>
        <w:rPr>
          <w:rFonts w:ascii="Franklin Gothic Book" w:hAnsi="Franklin Gothic Book" w:cs="Calibri"/>
          <w:i/>
          <w:iCs/>
          <w:sz w:val="22"/>
          <w:szCs w:val="22"/>
        </w:rPr>
        <w:t>is</w:t>
      </w:r>
      <w:r w:rsidRPr="00103EA5">
        <w:rPr>
          <w:rFonts w:ascii="Franklin Gothic Book" w:hAnsi="Franklin Gothic Book" w:cs="Calibri"/>
          <w:i/>
          <w:iCs/>
          <w:sz w:val="22"/>
          <w:szCs w:val="22"/>
        </w:rPr>
        <w:t xml:space="preserve"> </w:t>
      </w:r>
      <w:proofErr w:type="spellStart"/>
      <w:r w:rsidRPr="00103EA5">
        <w:rPr>
          <w:rFonts w:ascii="Franklin Gothic Book" w:hAnsi="Franklin Gothic Book" w:cs="Calibri"/>
          <w:i/>
          <w:iCs/>
          <w:sz w:val="22"/>
          <w:szCs w:val="22"/>
        </w:rPr>
        <w:t>ToR</w:t>
      </w:r>
      <w:proofErr w:type="spellEnd"/>
      <w:r w:rsidRPr="00103EA5">
        <w:rPr>
          <w:rFonts w:ascii="Franklin Gothic Book" w:hAnsi="Franklin Gothic Book" w:cs="Calibri"/>
          <w:i/>
          <w:iCs/>
          <w:sz w:val="22"/>
          <w:szCs w:val="22"/>
        </w:rPr>
        <w:t xml:space="preserve"> can be applied for separately (individually) or jointly as part of a team or shared consultancy.</w:t>
      </w:r>
    </w:p>
    <w:p w14:paraId="1B3FF9C4" w14:textId="77777777" w:rsidR="009F21AC" w:rsidRPr="00103EA5" w:rsidRDefault="009F21AC" w:rsidP="009F21AC">
      <w:pPr>
        <w:rPr>
          <w:rFonts w:ascii="Franklin Gothic Book" w:hAnsi="Franklin Gothic Book" w:cs="Calibri"/>
          <w:b/>
          <w:bCs/>
        </w:rPr>
      </w:pPr>
    </w:p>
    <w:p w14:paraId="005DA282" w14:textId="77777777" w:rsidR="009F21AC" w:rsidRPr="00103EA5" w:rsidRDefault="009F21AC" w:rsidP="009F21AC">
      <w:pPr>
        <w:rPr>
          <w:rFonts w:ascii="Franklin Gothic Book" w:hAnsi="Franklin Gothic Book" w:cs="Calibri"/>
          <w:sz w:val="22"/>
          <w:szCs w:val="22"/>
        </w:rPr>
      </w:pPr>
      <w:r w:rsidRPr="00103EA5">
        <w:rPr>
          <w:rFonts w:ascii="Franklin Gothic Book" w:hAnsi="Franklin Gothic Book" w:cs="Calibri"/>
          <w:b/>
          <w:sz w:val="22"/>
          <w:szCs w:val="22"/>
        </w:rPr>
        <w:t>1.</w:t>
      </w:r>
      <w:r w:rsidRPr="00103EA5">
        <w:rPr>
          <w:rFonts w:ascii="Franklin Gothic Book" w:hAnsi="Franklin Gothic Book" w:cs="Calibri"/>
          <w:b/>
          <w:sz w:val="22"/>
          <w:szCs w:val="22"/>
        </w:rPr>
        <w:tab/>
        <w:t>BACKGROUND</w:t>
      </w:r>
    </w:p>
    <w:p w14:paraId="3AA50F40" w14:textId="4F5C7F91" w:rsidR="00FD6514" w:rsidRDefault="009F21AC" w:rsidP="009F21AC">
      <w:pPr>
        <w:pStyle w:val="paragraph"/>
        <w:jc w:val="both"/>
        <w:textAlignment w:val="baseline"/>
        <w:rPr>
          <w:rFonts w:ascii="Franklin Gothic Book" w:hAnsi="Franklin Gothic Book" w:cs="Calibri"/>
          <w:sz w:val="22"/>
          <w:szCs w:val="22"/>
        </w:rPr>
      </w:pPr>
      <w:r w:rsidRPr="00103EA5">
        <w:rPr>
          <w:rFonts w:ascii="Franklin Gothic Book" w:hAnsi="Franklin Gothic Book" w:cs="Calibri"/>
          <w:sz w:val="22"/>
          <w:szCs w:val="22"/>
        </w:rPr>
        <w:t xml:space="preserve">In 2022, NRC </w:t>
      </w:r>
      <w:r>
        <w:rPr>
          <w:rFonts w:ascii="Franklin Gothic Book" w:hAnsi="Franklin Gothic Book" w:cs="Calibri"/>
          <w:sz w:val="22"/>
          <w:szCs w:val="22"/>
        </w:rPr>
        <w:t xml:space="preserve">developed a </w:t>
      </w:r>
      <w:r w:rsidRPr="00103EA5">
        <w:rPr>
          <w:rFonts w:ascii="Franklin Gothic Book" w:hAnsi="Franklin Gothic Book" w:cs="Calibri"/>
          <w:sz w:val="22"/>
          <w:szCs w:val="22"/>
        </w:rPr>
        <w:t>ne</w:t>
      </w:r>
      <w:r>
        <w:rPr>
          <w:rFonts w:ascii="Franklin Gothic Book" w:hAnsi="Franklin Gothic Book" w:cs="Calibri"/>
          <w:sz w:val="22"/>
          <w:szCs w:val="22"/>
        </w:rPr>
        <w:t>w</w:t>
      </w:r>
      <w:r w:rsidRPr="00103EA5">
        <w:rPr>
          <w:rFonts w:ascii="Franklin Gothic Book" w:hAnsi="Franklin Gothic Book" w:cs="Calibri"/>
          <w:sz w:val="22"/>
          <w:szCs w:val="22"/>
        </w:rPr>
        <w:t xml:space="preserve"> global strateg</w:t>
      </w:r>
      <w:r>
        <w:rPr>
          <w:rFonts w:ascii="Franklin Gothic Book" w:hAnsi="Franklin Gothic Book" w:cs="Calibri"/>
          <w:sz w:val="22"/>
          <w:szCs w:val="22"/>
        </w:rPr>
        <w:t>y</w:t>
      </w:r>
      <w:r w:rsidRPr="00103EA5">
        <w:rPr>
          <w:rFonts w:ascii="Franklin Gothic Book" w:hAnsi="Franklin Gothic Book" w:cs="Calibri"/>
          <w:sz w:val="22"/>
          <w:szCs w:val="22"/>
        </w:rPr>
        <w:t xml:space="preserve"> for Shelter and Settlements (S&amp;S)</w:t>
      </w:r>
      <w:r w:rsidR="002B31B4">
        <w:rPr>
          <w:rFonts w:ascii="Franklin Gothic Book" w:hAnsi="Franklin Gothic Book" w:cs="Calibri"/>
          <w:sz w:val="22"/>
          <w:szCs w:val="22"/>
        </w:rPr>
        <w:t xml:space="preserve">, as part of the roll out of the strategy we would like to highlight </w:t>
      </w:r>
      <w:r w:rsidRPr="00103EA5">
        <w:rPr>
          <w:rFonts w:ascii="Franklin Gothic Book" w:hAnsi="Franklin Gothic Book" w:cs="Calibri"/>
          <w:sz w:val="22"/>
          <w:szCs w:val="22"/>
        </w:rPr>
        <w:t xml:space="preserve">S&amp;S Programming </w:t>
      </w:r>
      <w:r w:rsidR="00001418">
        <w:rPr>
          <w:rFonts w:ascii="Franklin Gothic Book" w:hAnsi="Franklin Gothic Book" w:cs="Calibri"/>
          <w:sz w:val="22"/>
          <w:szCs w:val="22"/>
        </w:rPr>
        <w:t>which promotes best practice</w:t>
      </w:r>
      <w:r w:rsidR="00FD6514">
        <w:rPr>
          <w:rFonts w:ascii="Franklin Gothic Book" w:hAnsi="Franklin Gothic Book" w:cs="Calibri"/>
          <w:sz w:val="22"/>
          <w:szCs w:val="22"/>
        </w:rPr>
        <w:t xml:space="preserve"> linked to the new Strategic Response Areas, Foundations and Modalities featured in the Programme Strategy.</w:t>
      </w:r>
    </w:p>
    <w:p w14:paraId="032308FB" w14:textId="481E4AE1" w:rsidR="009F21AC" w:rsidRPr="00103EA5" w:rsidRDefault="00FD6514" w:rsidP="009F21AC">
      <w:pPr>
        <w:pStyle w:val="paragraph"/>
        <w:jc w:val="both"/>
        <w:textAlignment w:val="baseline"/>
        <w:rPr>
          <w:rFonts w:ascii="Franklin Gothic Book" w:hAnsi="Franklin Gothic Book" w:cs="Calibri"/>
          <w:sz w:val="22"/>
          <w:szCs w:val="22"/>
        </w:rPr>
      </w:pPr>
      <w:r>
        <w:rPr>
          <w:rFonts w:ascii="Franklin Gothic Book" w:hAnsi="Franklin Gothic Book" w:cs="Calibri"/>
          <w:sz w:val="22"/>
          <w:szCs w:val="22"/>
        </w:rPr>
        <w:t xml:space="preserve">NRC has S&amp;S programming </w:t>
      </w:r>
      <w:r w:rsidR="009F21AC" w:rsidRPr="00103EA5">
        <w:rPr>
          <w:rFonts w:ascii="Franklin Gothic Book" w:hAnsi="Franklin Gothic Book" w:cs="Calibri"/>
          <w:sz w:val="22"/>
          <w:szCs w:val="22"/>
        </w:rPr>
        <w:t xml:space="preserve">across all </w:t>
      </w:r>
      <w:r>
        <w:rPr>
          <w:rFonts w:ascii="Franklin Gothic Book" w:hAnsi="Franklin Gothic Book" w:cs="Calibri"/>
          <w:sz w:val="22"/>
          <w:szCs w:val="22"/>
        </w:rPr>
        <w:t>5</w:t>
      </w:r>
      <w:r w:rsidR="009F21AC" w:rsidRPr="00103EA5">
        <w:rPr>
          <w:rFonts w:ascii="Franklin Gothic Book" w:hAnsi="Franklin Gothic Book" w:cs="Calibri"/>
          <w:sz w:val="22"/>
          <w:szCs w:val="22"/>
        </w:rPr>
        <w:t xml:space="preserve"> operational regions, Central and West Africa, East Africa and Yemen, Middle East</w:t>
      </w:r>
      <w:r w:rsidR="00945C39">
        <w:rPr>
          <w:rFonts w:ascii="Franklin Gothic Book" w:hAnsi="Franklin Gothic Book" w:cs="Calibri"/>
          <w:sz w:val="22"/>
          <w:szCs w:val="22"/>
        </w:rPr>
        <w:t>, Central and Easter Europe (Ukraine Response),</w:t>
      </w:r>
      <w:r w:rsidR="009F21AC" w:rsidRPr="00103EA5">
        <w:rPr>
          <w:rFonts w:ascii="Franklin Gothic Book" w:hAnsi="Franklin Gothic Book" w:cs="Calibri"/>
          <w:sz w:val="22"/>
          <w:szCs w:val="22"/>
        </w:rPr>
        <w:t xml:space="preserve"> and AELA (Asia, Europe, and Latin America).</w:t>
      </w:r>
    </w:p>
    <w:p w14:paraId="60A8C1BD" w14:textId="77777777" w:rsidR="00740957" w:rsidRPr="00103EA5" w:rsidRDefault="00740957" w:rsidP="00740957">
      <w:pPr>
        <w:pStyle w:val="paragraph"/>
        <w:jc w:val="both"/>
        <w:textAlignment w:val="baseline"/>
        <w:rPr>
          <w:rFonts w:ascii="Franklin Gothic Book" w:hAnsi="Franklin Gothic Book" w:cs="Calibri"/>
          <w:sz w:val="22"/>
          <w:szCs w:val="22"/>
        </w:rPr>
      </w:pPr>
      <w:r w:rsidRPr="00103EA5">
        <w:rPr>
          <w:rFonts w:ascii="Franklin Gothic Book" w:hAnsi="Franklin Gothic Book" w:cs="Calibri"/>
          <w:sz w:val="22"/>
          <w:szCs w:val="22"/>
        </w:rPr>
        <w:t xml:space="preserve">The Shelter and Settlements portfolio is broad and includes, Emergency, Temporary and Permanent interventions for Shelter, School construction, Infrastructure (inc. for other CCs), Household NFIs and access to Clean Energy and elements of DRR. </w:t>
      </w:r>
    </w:p>
    <w:p w14:paraId="721C2B05" w14:textId="6780A0B7" w:rsidR="009F21AC" w:rsidRPr="002820BD" w:rsidRDefault="7F23E394" w:rsidP="009F21AC">
      <w:pPr>
        <w:pStyle w:val="paragraph"/>
        <w:jc w:val="both"/>
        <w:textAlignment w:val="baseline"/>
        <w:rPr>
          <w:rFonts w:ascii="Franklin Gothic Book" w:hAnsi="Franklin Gothic Book" w:cs="Calibri"/>
          <w:sz w:val="22"/>
          <w:szCs w:val="22"/>
        </w:rPr>
      </w:pPr>
      <w:r w:rsidRPr="2EE07C67">
        <w:rPr>
          <w:rFonts w:ascii="Franklin Gothic Book" w:hAnsi="Franklin Gothic Book" w:cs="Calibri"/>
          <w:sz w:val="22"/>
          <w:szCs w:val="22"/>
        </w:rPr>
        <w:t xml:space="preserve">Shelter and Settlements (S&amp;S) and WASH operations exist in NRC as both standalone CCs but </w:t>
      </w:r>
      <w:r w:rsidR="12C31985" w:rsidRPr="2EE07C67">
        <w:rPr>
          <w:rFonts w:ascii="Franklin Gothic Book" w:hAnsi="Franklin Gothic Book" w:cs="Calibri"/>
          <w:sz w:val="22"/>
          <w:szCs w:val="22"/>
        </w:rPr>
        <w:t>are sometimes</w:t>
      </w:r>
      <w:r w:rsidRPr="2EE07C67">
        <w:rPr>
          <w:rFonts w:ascii="Franklin Gothic Book" w:hAnsi="Franklin Gothic Book" w:cs="Calibri"/>
          <w:sz w:val="22"/>
          <w:szCs w:val="22"/>
        </w:rPr>
        <w:t xml:space="preserve"> combined operations (S&amp;S/WASH). This is dependent on </w:t>
      </w:r>
      <w:proofErr w:type="gramStart"/>
      <w:r w:rsidRPr="2EE07C67">
        <w:rPr>
          <w:rFonts w:ascii="Franklin Gothic Book" w:hAnsi="Franklin Gothic Book" w:cs="Calibri"/>
          <w:sz w:val="22"/>
          <w:szCs w:val="22"/>
        </w:rPr>
        <w:t>a number of</w:t>
      </w:r>
      <w:proofErr w:type="gramEnd"/>
      <w:r w:rsidRPr="2EE07C67">
        <w:rPr>
          <w:rFonts w:ascii="Franklin Gothic Book" w:hAnsi="Franklin Gothic Book" w:cs="Calibri"/>
          <w:sz w:val="22"/>
          <w:szCs w:val="22"/>
        </w:rPr>
        <w:t xml:space="preserve"> factors including the history of programmes in country, staffing, finance, response needs etc. </w:t>
      </w:r>
    </w:p>
    <w:p w14:paraId="1E7BF9E4" w14:textId="322E3AD0" w:rsidR="2EE07C67" w:rsidRDefault="2EE07C67" w:rsidP="2EE07C67">
      <w:pPr>
        <w:pStyle w:val="paragraph"/>
        <w:jc w:val="both"/>
      </w:pPr>
    </w:p>
    <w:p w14:paraId="70D99D8A" w14:textId="77777777" w:rsidR="009F21AC" w:rsidRPr="00103EA5" w:rsidRDefault="009F21AC" w:rsidP="009F21AC">
      <w:pPr>
        <w:spacing w:after="120" w:line="276" w:lineRule="auto"/>
        <w:jc w:val="both"/>
        <w:rPr>
          <w:rFonts w:ascii="Franklin Gothic Book" w:hAnsi="Franklin Gothic Book" w:cs="Calibri"/>
          <w:b/>
          <w:sz w:val="22"/>
          <w:szCs w:val="22"/>
        </w:rPr>
      </w:pPr>
      <w:r w:rsidRPr="00103EA5">
        <w:rPr>
          <w:rFonts w:ascii="Franklin Gothic Book" w:hAnsi="Franklin Gothic Book" w:cs="Calibri"/>
          <w:b/>
          <w:sz w:val="22"/>
          <w:szCs w:val="22"/>
        </w:rPr>
        <w:t>2.</w:t>
      </w:r>
      <w:r w:rsidRPr="00103EA5">
        <w:rPr>
          <w:rFonts w:ascii="Franklin Gothic Book" w:hAnsi="Franklin Gothic Book" w:cs="Calibri"/>
          <w:b/>
          <w:sz w:val="22"/>
          <w:szCs w:val="22"/>
        </w:rPr>
        <w:tab/>
        <w:t xml:space="preserve">OBJECTIVES </w:t>
      </w:r>
    </w:p>
    <w:p w14:paraId="5A79D642" w14:textId="77777777" w:rsidR="00CA3CE4" w:rsidRDefault="009F21AC" w:rsidP="009F21AC">
      <w:pPr>
        <w:spacing w:after="120" w:line="276" w:lineRule="auto"/>
        <w:jc w:val="both"/>
        <w:rPr>
          <w:rFonts w:ascii="Franklin Gothic Book" w:hAnsi="Franklin Gothic Book" w:cs="Calibri"/>
          <w:sz w:val="22"/>
          <w:szCs w:val="22"/>
        </w:rPr>
      </w:pPr>
      <w:r w:rsidRPr="00103EA5">
        <w:rPr>
          <w:rFonts w:ascii="Franklin Gothic Book" w:hAnsi="Franklin Gothic Book" w:cs="Calibri"/>
          <w:sz w:val="22"/>
          <w:szCs w:val="22"/>
        </w:rPr>
        <w:t xml:space="preserve">The primary objective of </w:t>
      </w:r>
      <w:r>
        <w:rPr>
          <w:rFonts w:ascii="Franklin Gothic Book" w:hAnsi="Franklin Gothic Book" w:cs="Calibri"/>
          <w:sz w:val="22"/>
          <w:szCs w:val="22"/>
        </w:rPr>
        <w:t>this consultancy</w:t>
      </w:r>
      <w:r w:rsidRPr="00103EA5">
        <w:rPr>
          <w:rFonts w:ascii="Franklin Gothic Book" w:hAnsi="Franklin Gothic Book" w:cs="Calibri"/>
          <w:sz w:val="22"/>
          <w:szCs w:val="22"/>
        </w:rPr>
        <w:t xml:space="preserve"> is to identify </w:t>
      </w:r>
      <w:r>
        <w:rPr>
          <w:rFonts w:ascii="Franklin Gothic Book" w:hAnsi="Franklin Gothic Book" w:cs="Calibri"/>
          <w:sz w:val="22"/>
          <w:szCs w:val="22"/>
        </w:rPr>
        <w:t>good practice within the</w:t>
      </w:r>
      <w:r w:rsidRPr="00103EA5">
        <w:rPr>
          <w:rFonts w:ascii="Franklin Gothic Book" w:hAnsi="Franklin Gothic Book" w:cs="Calibri"/>
          <w:sz w:val="22"/>
          <w:szCs w:val="22"/>
        </w:rPr>
        <w:t xml:space="preserve"> NRC the Shelter and Settlements portfolio, </w:t>
      </w:r>
      <w:r>
        <w:rPr>
          <w:rFonts w:ascii="Franklin Gothic Book" w:hAnsi="Franklin Gothic Book" w:cs="Calibri"/>
          <w:sz w:val="22"/>
          <w:szCs w:val="22"/>
        </w:rPr>
        <w:t xml:space="preserve">including different </w:t>
      </w:r>
      <w:r w:rsidRPr="00103EA5">
        <w:rPr>
          <w:rFonts w:ascii="Franklin Gothic Book" w:hAnsi="Franklin Gothic Book" w:cs="Calibri"/>
          <w:sz w:val="22"/>
          <w:szCs w:val="22"/>
        </w:rPr>
        <w:t>modalities and approaches</w:t>
      </w:r>
      <w:r>
        <w:rPr>
          <w:rFonts w:ascii="Franklin Gothic Book" w:hAnsi="Franklin Gothic Book" w:cs="Calibri"/>
          <w:sz w:val="22"/>
          <w:szCs w:val="22"/>
        </w:rPr>
        <w:t xml:space="preserve"> to our S&amp;S programming </w:t>
      </w:r>
      <w:r w:rsidR="00B714C2">
        <w:rPr>
          <w:rFonts w:ascii="Franklin Gothic Book" w:hAnsi="Franklin Gothic Book" w:cs="Calibri"/>
          <w:sz w:val="22"/>
          <w:szCs w:val="22"/>
        </w:rPr>
        <w:t>including</w:t>
      </w:r>
      <w:r>
        <w:rPr>
          <w:rFonts w:ascii="Franklin Gothic Book" w:hAnsi="Franklin Gothic Book" w:cs="Calibri"/>
          <w:sz w:val="22"/>
          <w:szCs w:val="22"/>
        </w:rPr>
        <w:t xml:space="preserve"> presenting examples of how we integrate with </w:t>
      </w:r>
      <w:r w:rsidRPr="00103EA5">
        <w:rPr>
          <w:rFonts w:ascii="Franklin Gothic Book" w:hAnsi="Franklin Gothic Book" w:cs="Calibri"/>
          <w:sz w:val="22"/>
          <w:szCs w:val="22"/>
        </w:rPr>
        <w:t>the other CC’s and development areas – WASH, Education, Livelihoods</w:t>
      </w:r>
      <w:r>
        <w:rPr>
          <w:rFonts w:ascii="Franklin Gothic Book" w:hAnsi="Franklin Gothic Book" w:cs="Calibri"/>
          <w:sz w:val="22"/>
          <w:szCs w:val="22"/>
        </w:rPr>
        <w:t>, Protection/</w:t>
      </w:r>
      <w:r w:rsidRPr="00103EA5">
        <w:rPr>
          <w:rFonts w:ascii="Franklin Gothic Book" w:hAnsi="Franklin Gothic Book" w:cs="Calibri"/>
          <w:sz w:val="22"/>
          <w:szCs w:val="22"/>
        </w:rPr>
        <w:t>Camp Management</w:t>
      </w:r>
      <w:r>
        <w:rPr>
          <w:rFonts w:ascii="Franklin Gothic Book" w:hAnsi="Franklin Gothic Book" w:cs="Calibri"/>
          <w:sz w:val="22"/>
          <w:szCs w:val="22"/>
        </w:rPr>
        <w:t xml:space="preserve"> and ICLA</w:t>
      </w:r>
      <w:r w:rsidR="00B714C2">
        <w:rPr>
          <w:rFonts w:ascii="Franklin Gothic Book" w:hAnsi="Franklin Gothic Book" w:cs="Calibri"/>
          <w:sz w:val="22"/>
          <w:szCs w:val="22"/>
        </w:rPr>
        <w:t xml:space="preserve">. </w:t>
      </w:r>
      <w:r w:rsidR="00B714C2" w:rsidRPr="00103EA5">
        <w:rPr>
          <w:rFonts w:ascii="Franklin Gothic Book" w:hAnsi="Franklin Gothic Book" w:cs="Calibri"/>
          <w:sz w:val="22"/>
          <w:szCs w:val="22"/>
        </w:rPr>
        <w:t>as well as</w:t>
      </w:r>
      <w:r w:rsidR="00B714C2">
        <w:rPr>
          <w:rFonts w:ascii="Franklin Gothic Book" w:hAnsi="Franklin Gothic Book" w:cs="Calibri"/>
          <w:sz w:val="22"/>
          <w:szCs w:val="22"/>
        </w:rPr>
        <w:t xml:space="preserve"> how we address/utilise the thematic in our work including -</w:t>
      </w:r>
      <w:r w:rsidR="00B714C2" w:rsidRPr="00103EA5">
        <w:rPr>
          <w:rFonts w:ascii="Franklin Gothic Book" w:hAnsi="Franklin Gothic Book" w:cs="Calibri"/>
          <w:sz w:val="22"/>
          <w:szCs w:val="22"/>
        </w:rPr>
        <w:t xml:space="preserve"> Integrated Programming, Durable Solutions</w:t>
      </w:r>
      <w:r w:rsidR="00B714C2">
        <w:rPr>
          <w:rFonts w:ascii="Franklin Gothic Book" w:hAnsi="Franklin Gothic Book" w:cs="Calibri"/>
          <w:sz w:val="22"/>
          <w:szCs w:val="22"/>
        </w:rPr>
        <w:t xml:space="preserve"> (self-reliance)</w:t>
      </w:r>
      <w:r w:rsidR="00B714C2" w:rsidRPr="00103EA5">
        <w:rPr>
          <w:rFonts w:ascii="Franklin Gothic Book" w:hAnsi="Franklin Gothic Book" w:cs="Calibri"/>
          <w:sz w:val="22"/>
          <w:szCs w:val="22"/>
        </w:rPr>
        <w:t>, Hard to Reach</w:t>
      </w:r>
      <w:r w:rsidR="00B714C2">
        <w:rPr>
          <w:rFonts w:ascii="Franklin Gothic Book" w:hAnsi="Franklin Gothic Book" w:cs="Calibri"/>
          <w:sz w:val="22"/>
          <w:szCs w:val="22"/>
        </w:rPr>
        <w:t xml:space="preserve"> (humanitarian access)</w:t>
      </w:r>
      <w:r w:rsidR="00B714C2" w:rsidRPr="00103EA5">
        <w:rPr>
          <w:rFonts w:ascii="Franklin Gothic Book" w:hAnsi="Franklin Gothic Book" w:cs="Calibri"/>
          <w:sz w:val="22"/>
          <w:szCs w:val="22"/>
        </w:rPr>
        <w:t xml:space="preserve"> Cash</w:t>
      </w:r>
      <w:r w:rsidR="00B714C2">
        <w:rPr>
          <w:rFonts w:ascii="Franklin Gothic Book" w:hAnsi="Franklin Gothic Book" w:cs="Calibri"/>
          <w:sz w:val="22"/>
          <w:szCs w:val="22"/>
        </w:rPr>
        <w:t xml:space="preserve">, </w:t>
      </w:r>
      <w:r w:rsidR="00B714C2" w:rsidRPr="00103EA5">
        <w:rPr>
          <w:rFonts w:ascii="Franklin Gothic Book" w:hAnsi="Franklin Gothic Book" w:cs="Calibri"/>
          <w:sz w:val="22"/>
          <w:szCs w:val="22"/>
        </w:rPr>
        <w:t>Market</w:t>
      </w:r>
      <w:r w:rsidR="00B714C2">
        <w:rPr>
          <w:rFonts w:ascii="Franklin Gothic Book" w:hAnsi="Franklin Gothic Book" w:cs="Calibri"/>
          <w:sz w:val="22"/>
          <w:szCs w:val="22"/>
        </w:rPr>
        <w:t xml:space="preserve"> Systems and Climate and the Environments</w:t>
      </w:r>
      <w:r w:rsidR="00B714C2" w:rsidRPr="00103EA5">
        <w:rPr>
          <w:rFonts w:ascii="Franklin Gothic Book" w:hAnsi="Franklin Gothic Book" w:cs="Calibri"/>
          <w:sz w:val="22"/>
          <w:szCs w:val="22"/>
        </w:rPr>
        <w:t xml:space="preserve">. </w:t>
      </w:r>
    </w:p>
    <w:p w14:paraId="0DB18E53" w14:textId="77777777" w:rsidR="004A321A" w:rsidRDefault="00B714C2" w:rsidP="009F21AC">
      <w:pPr>
        <w:spacing w:after="120" w:line="276" w:lineRule="auto"/>
        <w:jc w:val="both"/>
        <w:rPr>
          <w:rFonts w:ascii="Franklin Gothic Book" w:hAnsi="Franklin Gothic Book" w:cs="Calibri"/>
          <w:sz w:val="22"/>
          <w:szCs w:val="22"/>
        </w:rPr>
      </w:pPr>
      <w:r>
        <w:rPr>
          <w:rFonts w:ascii="Franklin Gothic Book" w:hAnsi="Franklin Gothic Book" w:cs="Calibri"/>
          <w:sz w:val="22"/>
          <w:szCs w:val="22"/>
        </w:rPr>
        <w:t xml:space="preserve">These best practices will be presented in a </w:t>
      </w:r>
      <w:r w:rsidR="00CA3CE4">
        <w:rPr>
          <w:rFonts w:ascii="Franklin Gothic Book" w:hAnsi="Franklin Gothic Book" w:cs="Calibri"/>
          <w:sz w:val="22"/>
          <w:szCs w:val="22"/>
        </w:rPr>
        <w:t xml:space="preserve">chosen format as a </w:t>
      </w:r>
      <w:r>
        <w:rPr>
          <w:rFonts w:ascii="Franklin Gothic Book" w:hAnsi="Franklin Gothic Book" w:cs="Calibri"/>
          <w:sz w:val="22"/>
          <w:szCs w:val="22"/>
        </w:rPr>
        <w:t>case study</w:t>
      </w:r>
      <w:r w:rsidR="00CA3CE4">
        <w:rPr>
          <w:rFonts w:ascii="Franklin Gothic Book" w:hAnsi="Franklin Gothic Book" w:cs="Calibri"/>
          <w:sz w:val="22"/>
          <w:szCs w:val="22"/>
        </w:rPr>
        <w:t>/diagram/video</w:t>
      </w:r>
      <w:r w:rsidR="00BC7785">
        <w:rPr>
          <w:rFonts w:ascii="Franklin Gothic Book" w:hAnsi="Franklin Gothic Book" w:cs="Calibri"/>
          <w:sz w:val="22"/>
          <w:szCs w:val="22"/>
        </w:rPr>
        <w:t>/photo</w:t>
      </w:r>
      <w:r w:rsidR="00FA7344">
        <w:rPr>
          <w:rFonts w:ascii="Franklin Gothic Book" w:hAnsi="Franklin Gothic Book" w:cs="Calibri"/>
          <w:sz w:val="22"/>
          <w:szCs w:val="22"/>
        </w:rPr>
        <w:t xml:space="preserve"> storie</w:t>
      </w:r>
      <w:r w:rsidR="004A321A">
        <w:rPr>
          <w:rFonts w:ascii="Franklin Gothic Book" w:hAnsi="Franklin Gothic Book" w:cs="Calibri"/>
          <w:sz w:val="22"/>
          <w:szCs w:val="22"/>
        </w:rPr>
        <w:t>s</w:t>
      </w:r>
      <w:r>
        <w:rPr>
          <w:rFonts w:ascii="Franklin Gothic Book" w:hAnsi="Franklin Gothic Book" w:cs="Calibri"/>
          <w:sz w:val="22"/>
          <w:szCs w:val="22"/>
        </w:rPr>
        <w:t xml:space="preserve"> to share internally and externally</w:t>
      </w:r>
      <w:r w:rsidR="004A321A">
        <w:rPr>
          <w:rFonts w:ascii="Franklin Gothic Book" w:hAnsi="Franklin Gothic Book" w:cs="Calibri"/>
          <w:sz w:val="22"/>
          <w:szCs w:val="22"/>
        </w:rPr>
        <w:t xml:space="preserve"> with a wide variety of stakeholder.</w:t>
      </w:r>
      <w:r w:rsidR="009F21AC" w:rsidRPr="00103EA5">
        <w:rPr>
          <w:rFonts w:ascii="Franklin Gothic Book" w:hAnsi="Franklin Gothic Book" w:cs="Calibri"/>
          <w:sz w:val="22"/>
          <w:szCs w:val="22"/>
        </w:rPr>
        <w:t xml:space="preserve"> </w:t>
      </w:r>
    </w:p>
    <w:p w14:paraId="677DB22A" w14:textId="6FADBF05" w:rsidR="009F21AC" w:rsidRPr="00103EA5" w:rsidRDefault="009F21AC" w:rsidP="009F21AC">
      <w:pPr>
        <w:spacing w:after="120" w:line="276" w:lineRule="auto"/>
        <w:jc w:val="both"/>
        <w:rPr>
          <w:rFonts w:ascii="Franklin Gothic Book" w:hAnsi="Franklin Gothic Book" w:cs="Calibri"/>
          <w:sz w:val="22"/>
          <w:szCs w:val="22"/>
        </w:rPr>
      </w:pPr>
      <w:r w:rsidRPr="00103EA5">
        <w:rPr>
          <w:rFonts w:ascii="Franklin Gothic Book" w:hAnsi="Franklin Gothic Book" w:cs="Calibri"/>
          <w:sz w:val="22"/>
          <w:szCs w:val="22"/>
        </w:rPr>
        <w:t>This will be achieved by:</w:t>
      </w:r>
    </w:p>
    <w:p w14:paraId="6AD8A9B0" w14:textId="31849D1C" w:rsidR="00802EFF" w:rsidRDefault="00802EFF" w:rsidP="009F21AC">
      <w:pPr>
        <w:pStyle w:val="ColorfulList-Accent11"/>
        <w:numPr>
          <w:ilvl w:val="0"/>
          <w:numId w:val="5"/>
        </w:numPr>
        <w:rPr>
          <w:rFonts w:ascii="Franklin Gothic Book" w:hAnsi="Franklin Gothic Book"/>
          <w:lang w:val="en-GB"/>
        </w:rPr>
      </w:pPr>
      <w:r>
        <w:rPr>
          <w:rFonts w:ascii="Franklin Gothic Book" w:hAnsi="Franklin Gothic Book"/>
          <w:lang w:val="en-GB"/>
        </w:rPr>
        <w:t>Understand</w:t>
      </w:r>
      <w:r w:rsidR="00360108">
        <w:rPr>
          <w:rFonts w:ascii="Franklin Gothic Book" w:hAnsi="Franklin Gothic Book"/>
          <w:lang w:val="en-GB"/>
        </w:rPr>
        <w:t>ing</w:t>
      </w:r>
      <w:r>
        <w:rPr>
          <w:rFonts w:ascii="Franklin Gothic Book" w:hAnsi="Franklin Gothic Book"/>
          <w:lang w:val="en-GB"/>
        </w:rPr>
        <w:t xml:space="preserve"> </w:t>
      </w:r>
      <w:r w:rsidR="00EA0DE5">
        <w:rPr>
          <w:rFonts w:ascii="Franklin Gothic Book" w:hAnsi="Franklin Gothic Book"/>
          <w:lang w:val="en-GB"/>
        </w:rPr>
        <w:t xml:space="preserve">the </w:t>
      </w:r>
      <w:r>
        <w:rPr>
          <w:rFonts w:ascii="Franklin Gothic Book" w:hAnsi="Franklin Gothic Book"/>
          <w:lang w:val="en-GB"/>
        </w:rPr>
        <w:t>new S&amp;S Strategy for 2022-2024</w:t>
      </w:r>
      <w:r w:rsidR="00360108">
        <w:rPr>
          <w:rFonts w:ascii="Franklin Gothic Book" w:hAnsi="Franklin Gothic Book"/>
          <w:lang w:val="en-GB"/>
        </w:rPr>
        <w:t xml:space="preserve"> and identify best practice in COs</w:t>
      </w:r>
    </w:p>
    <w:p w14:paraId="3BF759EE" w14:textId="77777777" w:rsidR="00EA0DE5" w:rsidRDefault="00EA0DE5" w:rsidP="00360108">
      <w:pPr>
        <w:pStyle w:val="ColorfulList-Accent11"/>
        <w:numPr>
          <w:ilvl w:val="0"/>
          <w:numId w:val="8"/>
        </w:numPr>
        <w:rPr>
          <w:rFonts w:ascii="Franklin Gothic Book" w:hAnsi="Franklin Gothic Book"/>
          <w:lang w:val="en-GB"/>
        </w:rPr>
      </w:pPr>
      <w:r>
        <w:rPr>
          <w:rFonts w:ascii="Franklin Gothic Book" w:hAnsi="Franklin Gothic Book"/>
          <w:lang w:val="en-GB"/>
        </w:rPr>
        <w:t>Understand NRCs present global ambition/strategy</w:t>
      </w:r>
    </w:p>
    <w:p w14:paraId="463633B4" w14:textId="48AFC466" w:rsidR="00360108" w:rsidRDefault="00740957" w:rsidP="00360108">
      <w:pPr>
        <w:pStyle w:val="ColorfulList-Accent11"/>
        <w:numPr>
          <w:ilvl w:val="0"/>
          <w:numId w:val="8"/>
        </w:numPr>
        <w:rPr>
          <w:rFonts w:ascii="Franklin Gothic Book" w:hAnsi="Franklin Gothic Book"/>
          <w:lang w:val="en-GB"/>
        </w:rPr>
      </w:pPr>
      <w:r>
        <w:rPr>
          <w:rFonts w:ascii="Franklin Gothic Book" w:hAnsi="Franklin Gothic Book"/>
          <w:lang w:val="en-GB"/>
        </w:rPr>
        <w:t>Coordinat</w:t>
      </w:r>
      <w:r w:rsidR="00EA0DE5">
        <w:rPr>
          <w:rFonts w:ascii="Franklin Gothic Book" w:hAnsi="Franklin Gothic Book"/>
          <w:lang w:val="en-GB"/>
        </w:rPr>
        <w:t>e</w:t>
      </w:r>
      <w:r>
        <w:rPr>
          <w:rFonts w:ascii="Franklin Gothic Book" w:hAnsi="Franklin Gothic Book"/>
          <w:lang w:val="en-GB"/>
        </w:rPr>
        <w:t xml:space="preserve"> with the Global S&amp;S Lead </w:t>
      </w:r>
      <w:r w:rsidR="008B041D">
        <w:rPr>
          <w:rFonts w:ascii="Franklin Gothic Book" w:hAnsi="Franklin Gothic Book"/>
          <w:lang w:val="en-GB"/>
        </w:rPr>
        <w:t xml:space="preserve">on priorities in the new </w:t>
      </w:r>
      <w:r w:rsidR="00EA0DE5">
        <w:rPr>
          <w:rFonts w:ascii="Franklin Gothic Book" w:hAnsi="Franklin Gothic Book"/>
          <w:lang w:val="en-GB"/>
        </w:rPr>
        <w:t xml:space="preserve">Shelter and Settlements </w:t>
      </w:r>
      <w:r w:rsidR="008B041D">
        <w:rPr>
          <w:rFonts w:ascii="Franklin Gothic Book" w:hAnsi="Franklin Gothic Book"/>
          <w:lang w:val="en-GB"/>
        </w:rPr>
        <w:t>strategy</w:t>
      </w:r>
    </w:p>
    <w:p w14:paraId="1334DC6E" w14:textId="77777777" w:rsidR="00360108" w:rsidRDefault="00F00CE1" w:rsidP="00360108">
      <w:pPr>
        <w:pStyle w:val="ColorfulList-Accent11"/>
        <w:numPr>
          <w:ilvl w:val="0"/>
          <w:numId w:val="8"/>
        </w:numPr>
        <w:rPr>
          <w:rFonts w:ascii="Franklin Gothic Book" w:hAnsi="Franklin Gothic Book"/>
          <w:lang w:val="en-GB"/>
        </w:rPr>
      </w:pPr>
      <w:r w:rsidRPr="00360108">
        <w:rPr>
          <w:rFonts w:ascii="Franklin Gothic Book" w:hAnsi="Franklin Gothic Book"/>
          <w:lang w:val="en-GB"/>
        </w:rPr>
        <w:t>Consulting regional offices and regional shelter staff in identifying best practice in their regions.</w:t>
      </w:r>
    </w:p>
    <w:p w14:paraId="5B851995" w14:textId="380AD908" w:rsidR="008B041D" w:rsidRDefault="00F00CE1" w:rsidP="00360108">
      <w:pPr>
        <w:pStyle w:val="ColorfulList-Accent11"/>
        <w:numPr>
          <w:ilvl w:val="0"/>
          <w:numId w:val="8"/>
        </w:numPr>
        <w:rPr>
          <w:rFonts w:ascii="Franklin Gothic Book" w:hAnsi="Franklin Gothic Book"/>
          <w:lang w:val="en-GB"/>
        </w:rPr>
      </w:pPr>
      <w:r w:rsidRPr="00360108">
        <w:rPr>
          <w:rFonts w:ascii="Franklin Gothic Book" w:hAnsi="Franklin Gothic Book"/>
          <w:lang w:val="en-GB"/>
        </w:rPr>
        <w:t>If necessary - carry out a survey with COs to identify best practice and themes in their programming.</w:t>
      </w:r>
    </w:p>
    <w:p w14:paraId="1002AEDC" w14:textId="5351557A" w:rsidR="000F171D" w:rsidRPr="00360108" w:rsidRDefault="4C0847F0" w:rsidP="00360108">
      <w:pPr>
        <w:pStyle w:val="ColorfulList-Accent11"/>
        <w:numPr>
          <w:ilvl w:val="0"/>
          <w:numId w:val="8"/>
        </w:numPr>
        <w:rPr>
          <w:rFonts w:ascii="Franklin Gothic Book" w:hAnsi="Franklin Gothic Book"/>
          <w:lang w:val="en-GB"/>
        </w:rPr>
      </w:pPr>
      <w:r w:rsidRPr="2EE07C67">
        <w:rPr>
          <w:rFonts w:ascii="Franklin Gothic Book" w:hAnsi="Franklin Gothic Book"/>
          <w:lang w:val="en-GB"/>
        </w:rPr>
        <w:lastRenderedPageBreak/>
        <w:t>Ensur</w:t>
      </w:r>
      <w:r w:rsidR="5B24AE2B" w:rsidRPr="2EE07C67">
        <w:rPr>
          <w:rFonts w:ascii="Franklin Gothic Book" w:hAnsi="Franklin Gothic Book"/>
          <w:lang w:val="en-GB"/>
        </w:rPr>
        <w:t>ing</w:t>
      </w:r>
      <w:r w:rsidRPr="2EE07C67">
        <w:rPr>
          <w:rFonts w:ascii="Franklin Gothic Book" w:hAnsi="Franklin Gothic Book"/>
          <w:lang w:val="en-GB"/>
        </w:rPr>
        <w:t xml:space="preserve"> </w:t>
      </w:r>
      <w:r w:rsidR="1CC6D0AA" w:rsidRPr="2EE07C67">
        <w:rPr>
          <w:rFonts w:ascii="Franklin Gothic Book" w:hAnsi="Franklin Gothic Book"/>
          <w:lang w:val="en-GB"/>
        </w:rPr>
        <w:t xml:space="preserve">each region is represented and </w:t>
      </w:r>
      <w:r w:rsidR="5B24AE2B" w:rsidRPr="2EE07C67">
        <w:rPr>
          <w:rFonts w:ascii="Franklin Gothic Book" w:hAnsi="Franklin Gothic Book"/>
          <w:lang w:val="en-GB"/>
        </w:rPr>
        <w:t>consulte</w:t>
      </w:r>
      <w:r w:rsidR="1B2F6929" w:rsidRPr="2EE07C67">
        <w:rPr>
          <w:rFonts w:ascii="Franklin Gothic Book" w:hAnsi="Franklin Gothic Book"/>
          <w:lang w:val="en-GB"/>
        </w:rPr>
        <w:t>d</w:t>
      </w:r>
      <w:r w:rsidR="1CC6D0AA" w:rsidRPr="2EE07C67">
        <w:rPr>
          <w:rFonts w:ascii="Franklin Gothic Book" w:hAnsi="Franklin Gothic Book"/>
          <w:lang w:val="en-GB"/>
        </w:rPr>
        <w:t>.</w:t>
      </w:r>
    </w:p>
    <w:p w14:paraId="45966C3E" w14:textId="77777777" w:rsidR="009F21AC" w:rsidRPr="00103EA5" w:rsidRDefault="009F21AC" w:rsidP="000F171D">
      <w:pPr>
        <w:pStyle w:val="ColorfulList-Accent11"/>
        <w:ind w:left="0"/>
        <w:rPr>
          <w:rFonts w:ascii="Franklin Gothic Book" w:hAnsi="Franklin Gothic Book"/>
          <w:lang w:val="en-GB"/>
        </w:rPr>
      </w:pPr>
    </w:p>
    <w:p w14:paraId="36C35B0B" w14:textId="727DD4D6" w:rsidR="009F21AC" w:rsidRPr="00103EA5" w:rsidRDefault="00CD6A9D" w:rsidP="009F21AC">
      <w:pPr>
        <w:pStyle w:val="ColorfulList-Accent11"/>
        <w:numPr>
          <w:ilvl w:val="0"/>
          <w:numId w:val="5"/>
        </w:numPr>
        <w:rPr>
          <w:rFonts w:ascii="Franklin Gothic Book" w:eastAsia="Franklin Gothic Book" w:hAnsi="Franklin Gothic Book" w:cs="Franklin Gothic Book"/>
          <w:lang w:val="en-GB"/>
        </w:rPr>
      </w:pPr>
      <w:r>
        <w:rPr>
          <w:rFonts w:ascii="Franklin Gothic Book" w:hAnsi="Franklin Gothic Book"/>
          <w:lang w:val="en-GB"/>
        </w:rPr>
        <w:t>Develop a template</w:t>
      </w:r>
      <w:r w:rsidR="00CA3CE4">
        <w:rPr>
          <w:rFonts w:ascii="Franklin Gothic Book" w:hAnsi="Franklin Gothic Book"/>
          <w:lang w:val="en-GB"/>
        </w:rPr>
        <w:t>/format</w:t>
      </w:r>
      <w:r w:rsidR="008070C2">
        <w:rPr>
          <w:rFonts w:ascii="Franklin Gothic Book" w:hAnsi="Franklin Gothic Book"/>
          <w:lang w:val="en-GB"/>
        </w:rPr>
        <w:t>/medium</w:t>
      </w:r>
      <w:r>
        <w:rPr>
          <w:rFonts w:ascii="Franklin Gothic Book" w:hAnsi="Franklin Gothic Book"/>
          <w:lang w:val="en-GB"/>
        </w:rPr>
        <w:t xml:space="preserve"> to present best practices in programming/projects.</w:t>
      </w:r>
    </w:p>
    <w:p w14:paraId="7F888AA3" w14:textId="77777777" w:rsidR="009F21AC" w:rsidRPr="00103EA5" w:rsidRDefault="009F21AC" w:rsidP="009F21AC">
      <w:pPr>
        <w:pStyle w:val="ColorfulList-Accent11"/>
        <w:ind w:left="0"/>
        <w:rPr>
          <w:rFonts w:ascii="Franklin Gothic Book" w:eastAsia="Franklin Gothic Book" w:hAnsi="Franklin Gothic Book" w:cs="Franklin Gothic Book"/>
          <w:lang w:val="en-GB"/>
        </w:rPr>
      </w:pPr>
    </w:p>
    <w:p w14:paraId="343B80A8" w14:textId="12C66FF1" w:rsidR="009F21AC" w:rsidRDefault="00B714C2" w:rsidP="009F21AC">
      <w:pPr>
        <w:pStyle w:val="ColorfulList-Accent11"/>
        <w:numPr>
          <w:ilvl w:val="1"/>
          <w:numId w:val="5"/>
        </w:numPr>
        <w:spacing w:before="240"/>
        <w:rPr>
          <w:rFonts w:ascii="Franklin Gothic Book" w:hAnsi="Franklin Gothic Book"/>
          <w:lang w:val="en-GB"/>
        </w:rPr>
      </w:pPr>
      <w:r>
        <w:rPr>
          <w:rFonts w:ascii="Franklin Gothic Book" w:hAnsi="Franklin Gothic Book"/>
          <w:lang w:val="en-GB"/>
        </w:rPr>
        <w:t>Review other templates</w:t>
      </w:r>
      <w:r w:rsidR="00CA3CE4">
        <w:rPr>
          <w:rFonts w:ascii="Franklin Gothic Book" w:hAnsi="Franklin Gothic Book"/>
          <w:lang w:val="en-GB"/>
        </w:rPr>
        <w:t>/formats</w:t>
      </w:r>
      <w:r>
        <w:rPr>
          <w:rFonts w:ascii="Franklin Gothic Book" w:hAnsi="Franklin Gothic Book"/>
          <w:lang w:val="en-GB"/>
        </w:rPr>
        <w:t xml:space="preserve"> used in NRC and externally (Shelter Projects for example) to develop a</w:t>
      </w:r>
      <w:r w:rsidR="007E7F41">
        <w:rPr>
          <w:rFonts w:ascii="Franklin Gothic Book" w:hAnsi="Franklin Gothic Book"/>
          <w:lang w:val="en-GB"/>
        </w:rPr>
        <w:t xml:space="preserve"> written</w:t>
      </w:r>
      <w:r>
        <w:rPr>
          <w:rFonts w:ascii="Franklin Gothic Book" w:hAnsi="Franklin Gothic Book"/>
          <w:lang w:val="en-GB"/>
        </w:rPr>
        <w:t xml:space="preserve"> structure and</w:t>
      </w:r>
      <w:r w:rsidR="00A70F69">
        <w:rPr>
          <w:rFonts w:ascii="Franklin Gothic Book" w:hAnsi="Franklin Gothic Book"/>
          <w:lang w:val="en-GB"/>
        </w:rPr>
        <w:t xml:space="preserve"> design</w:t>
      </w:r>
      <w:r>
        <w:rPr>
          <w:rFonts w:ascii="Franklin Gothic Book" w:hAnsi="Franklin Gothic Book"/>
          <w:lang w:val="en-GB"/>
        </w:rPr>
        <w:t xml:space="preserve"> layout for </w:t>
      </w:r>
      <w:r w:rsidR="00EE2A1D">
        <w:rPr>
          <w:rFonts w:ascii="Franklin Gothic Book" w:hAnsi="Franklin Gothic Book"/>
          <w:lang w:val="en-GB"/>
        </w:rPr>
        <w:t>the</w:t>
      </w:r>
      <w:r w:rsidR="00A70F69">
        <w:rPr>
          <w:rFonts w:ascii="Franklin Gothic Book" w:hAnsi="Franklin Gothic Book"/>
          <w:lang w:val="en-GB"/>
        </w:rPr>
        <w:t xml:space="preserve"> final</w:t>
      </w:r>
      <w:r w:rsidR="00EE2A1D">
        <w:rPr>
          <w:rFonts w:ascii="Franklin Gothic Book" w:hAnsi="Franklin Gothic Book"/>
          <w:lang w:val="en-GB"/>
        </w:rPr>
        <w:t xml:space="preserve"> product.</w:t>
      </w:r>
    </w:p>
    <w:p w14:paraId="61C11E7B" w14:textId="6142A4D8" w:rsidR="007E4C3D" w:rsidRDefault="00E1019C" w:rsidP="009F21AC">
      <w:pPr>
        <w:pStyle w:val="ColorfulList-Accent11"/>
        <w:numPr>
          <w:ilvl w:val="1"/>
          <w:numId w:val="5"/>
        </w:numPr>
        <w:spacing w:before="240"/>
        <w:rPr>
          <w:rFonts w:ascii="Franklin Gothic Book" w:hAnsi="Franklin Gothic Book"/>
          <w:lang w:val="en-GB"/>
        </w:rPr>
      </w:pPr>
      <w:r>
        <w:rPr>
          <w:rFonts w:ascii="Franklin Gothic Book" w:hAnsi="Franklin Gothic Book"/>
          <w:lang w:val="en-GB"/>
        </w:rPr>
        <w:t>The format should include space for maps, photos, timelines, and technical drawings.</w:t>
      </w:r>
    </w:p>
    <w:p w14:paraId="70344443" w14:textId="77777777" w:rsidR="00EA0DE5" w:rsidRPr="00103EA5" w:rsidRDefault="00EA0DE5" w:rsidP="00EA0DE5">
      <w:pPr>
        <w:pStyle w:val="ColorfulList-Accent11"/>
        <w:spacing w:before="240"/>
        <w:ind w:left="1440"/>
        <w:rPr>
          <w:rFonts w:ascii="Franklin Gothic Book" w:hAnsi="Franklin Gothic Book"/>
          <w:lang w:val="en-GB"/>
        </w:rPr>
      </w:pPr>
    </w:p>
    <w:p w14:paraId="1B657790" w14:textId="59F5BC0C" w:rsidR="009F21AC" w:rsidRPr="00103EA5" w:rsidRDefault="00EA0DE5" w:rsidP="009F21AC">
      <w:pPr>
        <w:pStyle w:val="ColorfulList-Accent11"/>
        <w:numPr>
          <w:ilvl w:val="0"/>
          <w:numId w:val="5"/>
        </w:numPr>
        <w:rPr>
          <w:rFonts w:ascii="Franklin Gothic Book" w:hAnsi="Franklin Gothic Book"/>
          <w:lang w:val="en-GB"/>
        </w:rPr>
      </w:pPr>
      <w:r>
        <w:rPr>
          <w:rFonts w:ascii="Franklin Gothic Book" w:hAnsi="Franklin Gothic Book"/>
          <w:lang w:val="en-GB"/>
        </w:rPr>
        <w:t>I</w:t>
      </w:r>
      <w:r w:rsidR="00EE2A1D">
        <w:rPr>
          <w:rFonts w:ascii="Franklin Gothic Book" w:hAnsi="Franklin Gothic Book"/>
          <w:lang w:val="en-GB"/>
        </w:rPr>
        <w:t>nterview chosen CO’s and capture</w:t>
      </w:r>
      <w:r w:rsidR="00993D89">
        <w:rPr>
          <w:rFonts w:ascii="Franklin Gothic Book" w:hAnsi="Franklin Gothic Book"/>
          <w:lang w:val="en-GB"/>
        </w:rPr>
        <w:t xml:space="preserve"> best practice in the agreed template/format</w:t>
      </w:r>
    </w:p>
    <w:p w14:paraId="1EA89573" w14:textId="77777777" w:rsidR="009F21AC" w:rsidRPr="00103EA5" w:rsidRDefault="009F21AC" w:rsidP="009F21AC">
      <w:pPr>
        <w:pStyle w:val="ColorfulList-Accent11"/>
        <w:ind w:left="1440"/>
        <w:rPr>
          <w:rFonts w:ascii="Franklin Gothic Book" w:hAnsi="Franklin Gothic Book"/>
          <w:lang w:val="en-GB"/>
        </w:rPr>
      </w:pPr>
    </w:p>
    <w:p w14:paraId="447A10DA" w14:textId="4ED7EED6" w:rsidR="009F21AC" w:rsidRPr="00103EA5" w:rsidRDefault="009F21AC" w:rsidP="009F21AC">
      <w:pPr>
        <w:pStyle w:val="ColorfulList-Accent11"/>
        <w:numPr>
          <w:ilvl w:val="1"/>
          <w:numId w:val="5"/>
        </w:numPr>
        <w:rPr>
          <w:rFonts w:cs="Calibri"/>
          <w:lang w:val="en-GB"/>
        </w:rPr>
      </w:pPr>
      <w:r w:rsidRPr="00103EA5">
        <w:rPr>
          <w:rFonts w:ascii="Franklin Gothic Book" w:hAnsi="Franklin Gothic Book"/>
          <w:lang w:val="en-GB"/>
        </w:rPr>
        <w:t>Highlight areas of convergence with other NRC core competency activities</w:t>
      </w:r>
      <w:r w:rsidRPr="00103EA5">
        <w:rPr>
          <w:rFonts w:ascii="Franklin Gothic Book" w:hAnsi="Franklin Gothic Book" w:cs="Calibri"/>
        </w:rPr>
        <w:t>,</w:t>
      </w:r>
      <w:r w:rsidRPr="00103EA5">
        <w:rPr>
          <w:rFonts w:ascii="Franklin Gothic Book" w:hAnsi="Franklin Gothic Book"/>
          <w:lang w:val="en-GB"/>
        </w:rPr>
        <w:t xml:space="preserve"> including programme and policy advocacy. Include impacts and wider programmatic benefits.</w:t>
      </w:r>
    </w:p>
    <w:p w14:paraId="19E55E41" w14:textId="77777777" w:rsidR="009F21AC" w:rsidRPr="00103EA5" w:rsidRDefault="009F21AC" w:rsidP="009F21AC">
      <w:pPr>
        <w:pStyle w:val="ColorfulList-Accent11"/>
        <w:ind w:left="1440"/>
        <w:rPr>
          <w:rFonts w:cs="Calibri"/>
          <w:lang w:val="en-GB"/>
        </w:rPr>
      </w:pPr>
    </w:p>
    <w:p w14:paraId="5DA694B7" w14:textId="789DC923" w:rsidR="00E1019C" w:rsidRDefault="7F23E394" w:rsidP="2EE07C67">
      <w:pPr>
        <w:pStyle w:val="ColorfulList-Accent11"/>
        <w:numPr>
          <w:ilvl w:val="1"/>
          <w:numId w:val="5"/>
        </w:numPr>
        <w:rPr>
          <w:rFonts w:ascii="Franklin Gothic Book" w:hAnsi="Franklin Gothic Book"/>
          <w:lang w:val="en-GB"/>
        </w:rPr>
      </w:pPr>
      <w:r w:rsidRPr="2EE07C67">
        <w:rPr>
          <w:rFonts w:ascii="Franklin Gothic Book" w:hAnsi="Franklin Gothic Book"/>
          <w:lang w:val="en-GB"/>
        </w:rPr>
        <w:t xml:space="preserve">Identifying the added value of S&amp;S to NRC strategic ambitions and other priorities/initiatives, with reference to integrated programming, </w:t>
      </w:r>
      <w:proofErr w:type="gramStart"/>
      <w:r w:rsidRPr="2EE07C67">
        <w:rPr>
          <w:rFonts w:ascii="Franklin Gothic Book" w:hAnsi="Franklin Gothic Book"/>
          <w:lang w:val="en-GB"/>
        </w:rPr>
        <w:t>area</w:t>
      </w:r>
      <w:proofErr w:type="gramEnd"/>
      <w:r w:rsidRPr="2EE07C67">
        <w:rPr>
          <w:rFonts w:ascii="Franklin Gothic Book" w:hAnsi="Franklin Gothic Book"/>
          <w:lang w:val="en-GB"/>
        </w:rPr>
        <w:t xml:space="preserve"> or settlement-based approaches, hard to reach, durable solutions, cash and markets and innovation. </w:t>
      </w:r>
    </w:p>
    <w:p w14:paraId="69EA5408" w14:textId="7B82400C" w:rsidR="00E1019C" w:rsidRPr="00E1019C" w:rsidRDefault="00E1019C" w:rsidP="00E1019C">
      <w:pPr>
        <w:pStyle w:val="ColorfulList-Accent11"/>
        <w:numPr>
          <w:ilvl w:val="1"/>
          <w:numId w:val="5"/>
        </w:numPr>
        <w:rPr>
          <w:rFonts w:ascii="Franklin Gothic Book" w:hAnsi="Franklin Gothic Book"/>
          <w:lang w:val="en-GB"/>
        </w:rPr>
      </w:pPr>
      <w:r>
        <w:rPr>
          <w:rFonts w:ascii="Franklin Gothic Book" w:hAnsi="Franklin Gothic Book"/>
          <w:lang w:val="en-GB"/>
        </w:rPr>
        <w:t xml:space="preserve">Collect tools, </w:t>
      </w:r>
      <w:r w:rsidR="009D50E5">
        <w:rPr>
          <w:rFonts w:ascii="Franklin Gothic Book" w:hAnsi="Franklin Gothic Book"/>
          <w:lang w:val="en-GB"/>
        </w:rPr>
        <w:t>drawings,</w:t>
      </w:r>
      <w:r>
        <w:rPr>
          <w:rFonts w:ascii="Franklin Gothic Book" w:hAnsi="Franklin Gothic Book"/>
          <w:lang w:val="en-GB"/>
        </w:rPr>
        <w:t xml:space="preserve"> and photographs to demonstrate best practice.</w:t>
      </w:r>
    </w:p>
    <w:p w14:paraId="1537D67F" w14:textId="77777777" w:rsidR="009F21AC" w:rsidRPr="00103EA5" w:rsidRDefault="009F21AC" w:rsidP="009F21AC">
      <w:pPr>
        <w:pStyle w:val="ColorfulList-Accent11"/>
        <w:ind w:left="1440"/>
        <w:rPr>
          <w:rFonts w:ascii="Franklin Gothic Book" w:hAnsi="Franklin Gothic Book"/>
          <w:lang w:val="en-GB"/>
        </w:rPr>
      </w:pPr>
    </w:p>
    <w:p w14:paraId="2754708C" w14:textId="7001443C" w:rsidR="009F21AC" w:rsidRDefault="00EA0DE5" w:rsidP="009F21AC">
      <w:pPr>
        <w:pStyle w:val="ColorfulList-Accent11"/>
        <w:numPr>
          <w:ilvl w:val="0"/>
          <w:numId w:val="5"/>
        </w:numPr>
        <w:rPr>
          <w:rFonts w:ascii="Franklin Gothic Book" w:hAnsi="Franklin Gothic Book"/>
          <w:lang w:val="en-GB"/>
        </w:rPr>
      </w:pPr>
      <w:r>
        <w:rPr>
          <w:rFonts w:ascii="Franklin Gothic Book" w:hAnsi="Franklin Gothic Book"/>
          <w:lang w:val="en-GB"/>
        </w:rPr>
        <w:t>Develop a dissemination plan</w:t>
      </w:r>
    </w:p>
    <w:p w14:paraId="7DEB586E" w14:textId="2A944BBD" w:rsidR="00090FE5" w:rsidRPr="00103EA5" w:rsidRDefault="00090FE5" w:rsidP="00090FE5">
      <w:pPr>
        <w:pStyle w:val="ColorfulList-Accent11"/>
        <w:numPr>
          <w:ilvl w:val="1"/>
          <w:numId w:val="5"/>
        </w:numPr>
        <w:rPr>
          <w:rFonts w:ascii="Franklin Gothic Book" w:hAnsi="Franklin Gothic Book"/>
          <w:lang w:val="en-GB"/>
        </w:rPr>
      </w:pPr>
      <w:r>
        <w:rPr>
          <w:rFonts w:ascii="Franklin Gothic Book" w:hAnsi="Franklin Gothic Book"/>
          <w:lang w:val="en-GB"/>
        </w:rPr>
        <w:t xml:space="preserve">How should these examples be shared internally and </w:t>
      </w:r>
      <w:r w:rsidR="00A54E84">
        <w:rPr>
          <w:rFonts w:ascii="Franklin Gothic Book" w:hAnsi="Franklin Gothic Book"/>
          <w:lang w:val="en-GB"/>
        </w:rPr>
        <w:t>externally?</w:t>
      </w:r>
    </w:p>
    <w:p w14:paraId="6D6E7A48" w14:textId="77777777" w:rsidR="009F21AC" w:rsidRPr="00103EA5" w:rsidRDefault="009F21AC" w:rsidP="009F21AC">
      <w:pPr>
        <w:rPr>
          <w:rFonts w:ascii="Franklin Gothic Book" w:hAnsi="Franklin Gothic Book"/>
          <w:sz w:val="22"/>
          <w:szCs w:val="22"/>
        </w:rPr>
      </w:pPr>
    </w:p>
    <w:p w14:paraId="42560AAD" w14:textId="77777777" w:rsidR="009F21AC" w:rsidRPr="00103EA5" w:rsidRDefault="009F21AC" w:rsidP="009F21AC">
      <w:pPr>
        <w:autoSpaceDE w:val="0"/>
        <w:autoSpaceDN w:val="0"/>
        <w:adjustRightInd w:val="0"/>
        <w:rPr>
          <w:rFonts w:ascii="Franklin Gothic Book" w:hAnsi="Franklin Gothic Book" w:cs="Courier New"/>
          <w:color w:val="000000"/>
          <w:sz w:val="22"/>
          <w:szCs w:val="22"/>
          <w:lang w:eastAsia="en-GB"/>
        </w:rPr>
      </w:pPr>
      <w:r w:rsidRPr="00103EA5">
        <w:rPr>
          <w:rFonts w:ascii="Franklin Gothic Book" w:hAnsi="Franklin Gothic Book"/>
          <w:sz w:val="22"/>
          <w:szCs w:val="22"/>
        </w:rPr>
        <w:t xml:space="preserve">Suggested </w:t>
      </w:r>
      <w:r w:rsidRPr="00103EA5">
        <w:rPr>
          <w:rFonts w:ascii="Franklin Gothic Book" w:hAnsi="Franklin Gothic Book" w:cs="Courier New"/>
          <w:color w:val="000000"/>
          <w:sz w:val="22"/>
          <w:szCs w:val="22"/>
          <w:lang w:eastAsia="en-GB"/>
        </w:rPr>
        <w:t xml:space="preserve">methodology: </w:t>
      </w:r>
    </w:p>
    <w:p w14:paraId="79E465B0" w14:textId="77777777" w:rsidR="009F21AC" w:rsidRPr="00103EA5" w:rsidRDefault="009F21AC" w:rsidP="009F21AC">
      <w:pPr>
        <w:autoSpaceDE w:val="0"/>
        <w:autoSpaceDN w:val="0"/>
        <w:adjustRightInd w:val="0"/>
        <w:ind w:left="720"/>
        <w:rPr>
          <w:rFonts w:ascii="Franklin Gothic Book" w:hAnsi="Franklin Gothic Book" w:cs="Courier New"/>
          <w:color w:val="000000"/>
          <w:sz w:val="22"/>
          <w:szCs w:val="22"/>
          <w:lang w:eastAsia="en-GB"/>
        </w:rPr>
      </w:pPr>
    </w:p>
    <w:p w14:paraId="4A1DFEC8" w14:textId="5C67D5C9" w:rsidR="009F21AC" w:rsidRPr="00103EA5" w:rsidRDefault="009F21AC" w:rsidP="009F21AC">
      <w:pPr>
        <w:numPr>
          <w:ilvl w:val="0"/>
          <w:numId w:val="6"/>
        </w:numPr>
        <w:autoSpaceDE w:val="0"/>
        <w:autoSpaceDN w:val="0"/>
        <w:adjustRightInd w:val="0"/>
        <w:spacing w:after="13"/>
        <w:rPr>
          <w:rFonts w:ascii="Franklin Gothic Book" w:hAnsi="Franklin Gothic Book" w:cs="Courier New"/>
          <w:color w:val="000000"/>
          <w:sz w:val="22"/>
          <w:szCs w:val="22"/>
          <w:lang w:eastAsia="en-GB"/>
        </w:rPr>
      </w:pPr>
      <w:r w:rsidRPr="00103EA5">
        <w:rPr>
          <w:rFonts w:ascii="Franklin Gothic Book" w:hAnsi="Franklin Gothic Book" w:cs="Arial"/>
          <w:color w:val="000000"/>
          <w:sz w:val="22"/>
          <w:szCs w:val="22"/>
          <w:lang w:eastAsia="en-GB"/>
        </w:rPr>
        <w:t xml:space="preserve">Analysis of </w:t>
      </w:r>
      <w:r w:rsidR="00A54E84">
        <w:rPr>
          <w:rFonts w:ascii="Franklin Gothic Book" w:hAnsi="Franklin Gothic Book" w:cs="Arial"/>
          <w:color w:val="000000"/>
          <w:sz w:val="22"/>
          <w:szCs w:val="22"/>
          <w:lang w:eastAsia="en-GB"/>
        </w:rPr>
        <w:t xml:space="preserve">NRC </w:t>
      </w:r>
      <w:r w:rsidRPr="00103EA5">
        <w:rPr>
          <w:rFonts w:ascii="Franklin Gothic Book" w:hAnsi="Franklin Gothic Book" w:cs="Arial"/>
          <w:color w:val="000000"/>
          <w:sz w:val="22"/>
          <w:szCs w:val="22"/>
          <w:lang w:eastAsia="en-GB"/>
        </w:rPr>
        <w:t>S&amp;S key</w:t>
      </w:r>
      <w:r w:rsidR="00A54E84">
        <w:rPr>
          <w:rFonts w:ascii="Franklin Gothic Book" w:hAnsi="Franklin Gothic Book" w:cs="Arial"/>
          <w:color w:val="000000"/>
          <w:sz w:val="22"/>
          <w:szCs w:val="22"/>
          <w:lang w:eastAsia="en-GB"/>
        </w:rPr>
        <w:t xml:space="preserve"> </w:t>
      </w:r>
      <w:r w:rsidRPr="00103EA5">
        <w:rPr>
          <w:rFonts w:ascii="Franklin Gothic Book" w:hAnsi="Franklin Gothic Book" w:cs="Arial"/>
          <w:color w:val="000000"/>
          <w:sz w:val="22"/>
          <w:szCs w:val="22"/>
          <w:lang w:eastAsia="en-GB"/>
        </w:rPr>
        <w:t xml:space="preserve">documents </w:t>
      </w:r>
    </w:p>
    <w:p w14:paraId="7BC42395" w14:textId="16816A0C" w:rsidR="009F21AC" w:rsidRPr="00103EA5" w:rsidRDefault="009F21AC" w:rsidP="009F21AC">
      <w:pPr>
        <w:numPr>
          <w:ilvl w:val="0"/>
          <w:numId w:val="6"/>
        </w:numPr>
        <w:autoSpaceDE w:val="0"/>
        <w:autoSpaceDN w:val="0"/>
        <w:adjustRightInd w:val="0"/>
        <w:spacing w:after="13"/>
        <w:rPr>
          <w:rFonts w:ascii="Franklin Gothic Book" w:hAnsi="Franklin Gothic Book" w:cs="Arial"/>
          <w:color w:val="000000"/>
          <w:sz w:val="22"/>
          <w:szCs w:val="22"/>
          <w:lang w:eastAsia="en-GB"/>
        </w:rPr>
      </w:pPr>
      <w:r w:rsidRPr="00103EA5">
        <w:rPr>
          <w:rFonts w:ascii="Franklin Gothic Book" w:hAnsi="Franklin Gothic Book" w:cs="Arial"/>
          <w:color w:val="000000" w:themeColor="text1"/>
          <w:sz w:val="22"/>
          <w:szCs w:val="22"/>
          <w:lang w:eastAsia="en-GB"/>
        </w:rPr>
        <w:t>Interviews with key informants (one to one or groups</w:t>
      </w:r>
      <w:r w:rsidRPr="6A8EE00C">
        <w:rPr>
          <w:rFonts w:ascii="Franklin Gothic Book" w:hAnsi="Franklin Gothic Book" w:cs="Arial"/>
          <w:color w:val="000000" w:themeColor="text1"/>
          <w:sz w:val="22"/>
          <w:szCs w:val="22"/>
          <w:lang w:eastAsia="en-GB"/>
        </w:rPr>
        <w:t>)</w:t>
      </w:r>
      <w:r w:rsidRPr="00103EA5">
        <w:rPr>
          <w:rFonts w:ascii="Franklin Gothic Book" w:hAnsi="Franklin Gothic Book" w:cs="Arial"/>
          <w:color w:val="000000" w:themeColor="text1"/>
          <w:sz w:val="22"/>
          <w:szCs w:val="22"/>
          <w:lang w:eastAsia="en-GB"/>
        </w:rPr>
        <w:t xml:space="preserve"> </w:t>
      </w:r>
    </w:p>
    <w:p w14:paraId="2E95FEAB" w14:textId="6D899E09" w:rsidR="009F21AC" w:rsidRPr="00103EA5" w:rsidRDefault="009F21AC" w:rsidP="009F21AC">
      <w:pPr>
        <w:numPr>
          <w:ilvl w:val="0"/>
          <w:numId w:val="6"/>
        </w:numPr>
        <w:autoSpaceDE w:val="0"/>
        <w:autoSpaceDN w:val="0"/>
        <w:adjustRightInd w:val="0"/>
        <w:spacing w:after="13"/>
        <w:rPr>
          <w:rFonts w:ascii="Franklin Gothic Book" w:hAnsi="Franklin Gothic Book" w:cs="Arial"/>
          <w:color w:val="000000"/>
          <w:sz w:val="22"/>
          <w:szCs w:val="22"/>
          <w:lang w:eastAsia="en-GB"/>
        </w:rPr>
      </w:pPr>
      <w:r w:rsidRPr="00103EA5">
        <w:rPr>
          <w:rFonts w:ascii="Franklin Gothic Book" w:hAnsi="Franklin Gothic Book" w:cs="Arial"/>
          <w:color w:val="000000" w:themeColor="text1"/>
          <w:sz w:val="22"/>
          <w:szCs w:val="22"/>
          <w:lang w:eastAsia="en-GB"/>
        </w:rPr>
        <w:t xml:space="preserve">Online surveys or other data collection modalities to include </w:t>
      </w:r>
      <w:r w:rsidR="00A54E84">
        <w:rPr>
          <w:rFonts w:ascii="Franklin Gothic Book" w:hAnsi="Franklin Gothic Book" w:cs="Arial"/>
          <w:color w:val="000000" w:themeColor="text1"/>
          <w:sz w:val="22"/>
          <w:szCs w:val="22"/>
          <w:lang w:eastAsia="en-GB"/>
        </w:rPr>
        <w:t xml:space="preserve">engagement from </w:t>
      </w:r>
      <w:r w:rsidR="00FB27E0">
        <w:rPr>
          <w:rFonts w:ascii="Franklin Gothic Book" w:hAnsi="Franklin Gothic Book" w:cs="Arial"/>
          <w:color w:val="000000" w:themeColor="text1"/>
          <w:sz w:val="22"/>
          <w:szCs w:val="22"/>
          <w:lang w:eastAsia="en-GB"/>
        </w:rPr>
        <w:t>all 5 regions.</w:t>
      </w:r>
    </w:p>
    <w:p w14:paraId="4B57C38E" w14:textId="77777777" w:rsidR="009F21AC" w:rsidRPr="00103EA5" w:rsidRDefault="009F21AC" w:rsidP="009F21AC">
      <w:pPr>
        <w:rPr>
          <w:rFonts w:ascii="Franklin Gothic Book" w:hAnsi="Franklin Gothic Book"/>
          <w:sz w:val="22"/>
          <w:szCs w:val="22"/>
        </w:rPr>
      </w:pPr>
    </w:p>
    <w:p w14:paraId="00F60BD6" w14:textId="77777777" w:rsidR="009F21AC" w:rsidRPr="00103EA5" w:rsidRDefault="009F21AC" w:rsidP="009F21AC">
      <w:pPr>
        <w:ind w:left="360"/>
        <w:rPr>
          <w:rFonts w:ascii="Franklin Gothic Book" w:hAnsi="Franklin Gothic Book"/>
          <w:sz w:val="22"/>
          <w:szCs w:val="22"/>
        </w:rPr>
      </w:pPr>
    </w:p>
    <w:p w14:paraId="3AED3524" w14:textId="20FA5999" w:rsidR="009F21AC" w:rsidRDefault="7F23E394" w:rsidP="2EE07C67">
      <w:pPr>
        <w:spacing w:after="120" w:line="276" w:lineRule="auto"/>
        <w:rPr>
          <w:rFonts w:ascii="Franklin Gothic Book" w:eastAsia="Franklin Gothic Book" w:hAnsi="Franklin Gothic Book" w:cs="Franklin Gothic Book"/>
          <w:sz w:val="22"/>
          <w:szCs w:val="22"/>
        </w:rPr>
      </w:pPr>
      <w:r w:rsidRPr="2EE07C67">
        <w:rPr>
          <w:rFonts w:ascii="Franklin Gothic Book" w:hAnsi="Franklin Gothic Book" w:cs="Calibri"/>
          <w:sz w:val="22"/>
          <w:szCs w:val="22"/>
        </w:rPr>
        <w:t xml:space="preserve">The consultant will work </w:t>
      </w:r>
      <w:r w:rsidR="517BE388" w:rsidRPr="2EE07C67">
        <w:rPr>
          <w:rFonts w:ascii="Franklin Gothic Book" w:hAnsi="Franklin Gothic Book" w:cs="Calibri"/>
          <w:sz w:val="22"/>
          <w:szCs w:val="22"/>
        </w:rPr>
        <w:t xml:space="preserve">primarily </w:t>
      </w:r>
      <w:r w:rsidRPr="2EE07C67">
        <w:rPr>
          <w:rFonts w:ascii="Franklin Gothic Book" w:hAnsi="Franklin Gothic Book" w:cs="Calibri"/>
          <w:sz w:val="22"/>
          <w:szCs w:val="22"/>
        </w:rPr>
        <w:t xml:space="preserve">with the </w:t>
      </w:r>
      <w:r w:rsidR="57F18DA9" w:rsidRPr="2EE07C67">
        <w:rPr>
          <w:rFonts w:ascii="Franklin Gothic Book" w:hAnsi="Franklin Gothic Book" w:cs="Calibri"/>
          <w:sz w:val="22"/>
          <w:szCs w:val="22"/>
        </w:rPr>
        <w:t xml:space="preserve">S&amp;S </w:t>
      </w:r>
      <w:r w:rsidRPr="2EE07C67">
        <w:rPr>
          <w:rFonts w:ascii="Franklin Gothic Book" w:hAnsi="Franklin Gothic Book" w:cs="Calibri"/>
          <w:sz w:val="22"/>
          <w:szCs w:val="22"/>
        </w:rPr>
        <w:t>Global Lead</w:t>
      </w:r>
      <w:r w:rsidR="18C4E124" w:rsidRPr="2EE07C67">
        <w:rPr>
          <w:rFonts w:ascii="Franklin Gothic Book" w:hAnsi="Franklin Gothic Book" w:cs="Calibri"/>
          <w:sz w:val="22"/>
          <w:szCs w:val="22"/>
        </w:rPr>
        <w:t xml:space="preserve"> (S&amp;S GL)</w:t>
      </w:r>
      <w:r w:rsidRPr="2EE07C67">
        <w:rPr>
          <w:rFonts w:ascii="Franklin Gothic Book" w:hAnsi="Franklin Gothic Book" w:cs="Calibri"/>
          <w:sz w:val="22"/>
          <w:szCs w:val="22"/>
        </w:rPr>
        <w:t xml:space="preserve">. </w:t>
      </w:r>
      <w:r w:rsidRPr="2EE07C67">
        <w:rPr>
          <w:rFonts w:ascii="Franklin Gothic Book" w:eastAsia="Franklin Gothic Book" w:hAnsi="Franklin Gothic Book" w:cs="Franklin Gothic Book"/>
          <w:sz w:val="22"/>
          <w:szCs w:val="22"/>
        </w:rPr>
        <w:t xml:space="preserve">Changes and additions to the </w:t>
      </w:r>
      <w:proofErr w:type="spellStart"/>
      <w:r w:rsidRPr="2EE07C67">
        <w:rPr>
          <w:rFonts w:ascii="Franklin Gothic Book" w:eastAsia="Franklin Gothic Book" w:hAnsi="Franklin Gothic Book" w:cs="Franklin Gothic Book"/>
          <w:sz w:val="22"/>
          <w:szCs w:val="22"/>
        </w:rPr>
        <w:t>ToR</w:t>
      </w:r>
      <w:proofErr w:type="spellEnd"/>
      <w:r w:rsidRPr="2EE07C67">
        <w:rPr>
          <w:rFonts w:ascii="Franklin Gothic Book" w:eastAsia="Franklin Gothic Book" w:hAnsi="Franklin Gothic Book" w:cs="Franklin Gothic Book"/>
          <w:sz w:val="22"/>
          <w:szCs w:val="22"/>
        </w:rPr>
        <w:t xml:space="preserve"> may be made after the inception phase period in discussion with the selected consultant.</w:t>
      </w:r>
    </w:p>
    <w:p w14:paraId="391C6DC9" w14:textId="77777777" w:rsidR="009F21AC" w:rsidRDefault="009F21AC" w:rsidP="009F21AC">
      <w:pPr>
        <w:rPr>
          <w:rFonts w:ascii="Franklin Gothic Book" w:eastAsia="Franklin Gothic Book" w:hAnsi="Franklin Gothic Book" w:cs="Franklin Gothic Book"/>
          <w:sz w:val="22"/>
          <w:szCs w:val="22"/>
        </w:rPr>
      </w:pPr>
      <w:r>
        <w:rPr>
          <w:rFonts w:ascii="Franklin Gothic Book" w:eastAsia="Franklin Gothic Book" w:hAnsi="Franklin Gothic Book" w:cs="Franklin Gothic Book"/>
          <w:sz w:val="22"/>
          <w:szCs w:val="22"/>
        </w:rPr>
        <w:br w:type="page"/>
      </w:r>
    </w:p>
    <w:p w14:paraId="12AC8B58" w14:textId="77777777" w:rsidR="009F21AC" w:rsidRPr="00103EA5" w:rsidRDefault="009F21AC" w:rsidP="009F21AC">
      <w:pPr>
        <w:spacing w:after="120" w:line="276" w:lineRule="auto"/>
        <w:rPr>
          <w:rFonts w:ascii="Franklin Gothic Book" w:eastAsia="Franklin Gothic Book" w:hAnsi="Franklin Gothic Book" w:cs="Franklin Gothic Book"/>
        </w:rPr>
      </w:pPr>
    </w:p>
    <w:p w14:paraId="006A61D9" w14:textId="77777777" w:rsidR="009F21AC" w:rsidRPr="00103EA5" w:rsidRDefault="009F21AC" w:rsidP="009F21AC">
      <w:pPr>
        <w:rPr>
          <w:rFonts w:ascii="Franklin Gothic Book" w:hAnsi="Franklin Gothic Book"/>
          <w:iCs/>
          <w:sz w:val="22"/>
          <w:szCs w:val="22"/>
        </w:rPr>
      </w:pPr>
    </w:p>
    <w:p w14:paraId="0C388220" w14:textId="77777777" w:rsidR="009F21AC" w:rsidRPr="00103EA5" w:rsidRDefault="009F21AC" w:rsidP="009F21AC">
      <w:pPr>
        <w:rPr>
          <w:rFonts w:ascii="Franklin Gothic Book" w:hAnsi="Franklin Gothic Book" w:cs="Calibri"/>
          <w:sz w:val="22"/>
          <w:szCs w:val="22"/>
        </w:rPr>
      </w:pPr>
    </w:p>
    <w:p w14:paraId="6EE4B341" w14:textId="77777777" w:rsidR="009F21AC" w:rsidRPr="00103EA5" w:rsidRDefault="009F21AC" w:rsidP="009F21AC">
      <w:pPr>
        <w:rPr>
          <w:rFonts w:ascii="Franklin Gothic Book" w:hAnsi="Franklin Gothic Book" w:cs="Calibri"/>
          <w:b/>
          <w:sz w:val="22"/>
          <w:szCs w:val="22"/>
        </w:rPr>
      </w:pPr>
      <w:r w:rsidRPr="00103EA5">
        <w:rPr>
          <w:rFonts w:ascii="Franklin Gothic Book" w:hAnsi="Franklin Gothic Book" w:cs="Calibri"/>
          <w:b/>
          <w:sz w:val="22"/>
          <w:szCs w:val="22"/>
        </w:rPr>
        <w:t xml:space="preserve">3. </w:t>
      </w:r>
      <w:r w:rsidRPr="00103EA5">
        <w:rPr>
          <w:rFonts w:ascii="Franklin Gothic Book" w:hAnsi="Franklin Gothic Book" w:cs="Calibri"/>
          <w:b/>
          <w:sz w:val="22"/>
          <w:szCs w:val="22"/>
        </w:rPr>
        <w:tab/>
        <w:t xml:space="preserve">DELIVERABLES AND PROGRESS PLAN </w:t>
      </w:r>
    </w:p>
    <w:p w14:paraId="56BDC1B4" w14:textId="77777777" w:rsidR="009F21AC" w:rsidRPr="00103EA5" w:rsidRDefault="009F21AC" w:rsidP="009F21AC">
      <w:pPr>
        <w:rPr>
          <w:rFonts w:ascii="Franklin Gothic Book" w:hAnsi="Franklin Gothic Book" w:cs="Calibr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9F21AC" w:rsidRPr="00103EA5" w14:paraId="3C2C9037" w14:textId="77777777" w:rsidTr="2EE07C67">
        <w:tc>
          <w:tcPr>
            <w:tcW w:w="2943" w:type="dxa"/>
            <w:shd w:val="clear" w:color="auto" w:fill="auto"/>
          </w:tcPr>
          <w:p w14:paraId="48BD0D00" w14:textId="77777777" w:rsidR="009F21AC" w:rsidRPr="00103EA5" w:rsidRDefault="009F21AC" w:rsidP="00343D38">
            <w:pPr>
              <w:rPr>
                <w:rFonts w:ascii="Franklin Gothic Book" w:hAnsi="Franklin Gothic Book" w:cs="Calibri"/>
                <w:b/>
                <w:sz w:val="22"/>
                <w:szCs w:val="22"/>
              </w:rPr>
            </w:pPr>
            <w:r w:rsidRPr="00103EA5">
              <w:rPr>
                <w:rFonts w:ascii="Franklin Gothic Book" w:hAnsi="Franklin Gothic Book" w:cs="Calibri"/>
                <w:b/>
                <w:sz w:val="22"/>
                <w:szCs w:val="22"/>
              </w:rPr>
              <w:t>Delivery dates</w:t>
            </w:r>
          </w:p>
        </w:tc>
        <w:tc>
          <w:tcPr>
            <w:tcW w:w="6521" w:type="dxa"/>
          </w:tcPr>
          <w:p w14:paraId="17A8A772" w14:textId="77777777" w:rsidR="009F21AC" w:rsidRPr="00103EA5" w:rsidRDefault="009F21AC" w:rsidP="00343D38">
            <w:pPr>
              <w:rPr>
                <w:rFonts w:ascii="Franklin Gothic Book" w:hAnsi="Franklin Gothic Book" w:cs="Calibri"/>
                <w:b/>
                <w:sz w:val="22"/>
                <w:szCs w:val="22"/>
              </w:rPr>
            </w:pPr>
            <w:r w:rsidRPr="00103EA5">
              <w:rPr>
                <w:rFonts w:ascii="Franklin Gothic Book" w:hAnsi="Franklin Gothic Book" w:cs="Calibri"/>
                <w:b/>
                <w:sz w:val="22"/>
                <w:szCs w:val="22"/>
              </w:rPr>
              <w:t>Milestone</w:t>
            </w:r>
          </w:p>
        </w:tc>
      </w:tr>
      <w:tr w:rsidR="009F21AC" w:rsidRPr="00103EA5" w14:paraId="4C6B53E5" w14:textId="77777777" w:rsidTr="2EE07C67">
        <w:tc>
          <w:tcPr>
            <w:tcW w:w="2943" w:type="dxa"/>
            <w:shd w:val="clear" w:color="auto" w:fill="auto"/>
          </w:tcPr>
          <w:p w14:paraId="14A5529E" w14:textId="039E7484" w:rsidR="009F21AC" w:rsidRPr="00103EA5" w:rsidRDefault="7F23E394" w:rsidP="009F21AC">
            <w:pPr>
              <w:numPr>
                <w:ilvl w:val="0"/>
                <w:numId w:val="4"/>
              </w:numPr>
              <w:autoSpaceDE w:val="0"/>
              <w:autoSpaceDN w:val="0"/>
              <w:adjustRightInd w:val="0"/>
              <w:jc w:val="both"/>
              <w:rPr>
                <w:rFonts w:ascii="Franklin Gothic Book" w:eastAsia="MS ??" w:hAnsi="Franklin Gothic Book" w:cs="Calibri"/>
                <w:sz w:val="22"/>
                <w:szCs w:val="22"/>
                <w:lang w:eastAsia="en-US"/>
              </w:rPr>
            </w:pPr>
            <w:r w:rsidRPr="2EE07C67">
              <w:rPr>
                <w:rFonts w:ascii="Franklin Gothic Book" w:eastAsia="MS ??" w:hAnsi="Franklin Gothic Book" w:cs="Calibri"/>
                <w:sz w:val="22"/>
                <w:szCs w:val="22"/>
                <w:lang w:eastAsia="en-US"/>
              </w:rPr>
              <w:t>Induction and Desk review (</w:t>
            </w:r>
            <w:r w:rsidR="6E2765E0" w:rsidRPr="2EE07C67">
              <w:rPr>
                <w:rFonts w:ascii="Franklin Gothic Book" w:eastAsia="MS ??" w:hAnsi="Franklin Gothic Book" w:cs="Calibri"/>
                <w:sz w:val="22"/>
                <w:szCs w:val="22"/>
                <w:lang w:eastAsia="en-US"/>
              </w:rPr>
              <w:t>2</w:t>
            </w:r>
            <w:r w:rsidRPr="2EE07C67">
              <w:rPr>
                <w:rFonts w:ascii="Franklin Gothic Book" w:eastAsia="MS ??" w:hAnsi="Franklin Gothic Book" w:cs="Calibri"/>
                <w:sz w:val="22"/>
                <w:szCs w:val="22"/>
                <w:lang w:eastAsia="en-US"/>
              </w:rPr>
              <w:t xml:space="preserve"> days)</w:t>
            </w:r>
          </w:p>
          <w:p w14:paraId="255F3990" w14:textId="77777777" w:rsidR="009F21AC" w:rsidRPr="00103EA5" w:rsidRDefault="009F21AC" w:rsidP="00343D38">
            <w:pPr>
              <w:autoSpaceDE w:val="0"/>
              <w:autoSpaceDN w:val="0"/>
              <w:adjustRightInd w:val="0"/>
              <w:jc w:val="both"/>
              <w:rPr>
                <w:rFonts w:ascii="Franklin Gothic Book" w:eastAsia="MS ??" w:hAnsi="Franklin Gothic Book" w:cs="Calibri"/>
                <w:sz w:val="22"/>
                <w:szCs w:val="22"/>
                <w:lang w:eastAsia="en-US"/>
              </w:rPr>
            </w:pPr>
          </w:p>
        </w:tc>
        <w:tc>
          <w:tcPr>
            <w:tcW w:w="6521" w:type="dxa"/>
          </w:tcPr>
          <w:p w14:paraId="51300BB3" w14:textId="2D07AC95" w:rsidR="009F21AC" w:rsidRDefault="7F23E394" w:rsidP="009F21AC">
            <w:pPr>
              <w:numPr>
                <w:ilvl w:val="1"/>
                <w:numId w:val="4"/>
              </w:numPr>
              <w:spacing w:line="259" w:lineRule="auto"/>
              <w:jc w:val="both"/>
              <w:rPr>
                <w:rFonts w:ascii="Franklin Gothic Book" w:eastAsia="Franklin Gothic Book" w:hAnsi="Franklin Gothic Book" w:cs="Franklin Gothic Book"/>
              </w:rPr>
            </w:pPr>
            <w:r w:rsidRPr="2EE07C67">
              <w:rPr>
                <w:rFonts w:ascii="Franklin Gothic Book" w:hAnsi="Franklin Gothic Book" w:cs="Calibri"/>
                <w:sz w:val="22"/>
                <w:szCs w:val="22"/>
              </w:rPr>
              <w:t>Briefing with S&amp;S Global Lead</w:t>
            </w:r>
            <w:r w:rsidR="3DAA96A6" w:rsidRPr="2EE07C67">
              <w:rPr>
                <w:rFonts w:ascii="Franklin Gothic Book" w:hAnsi="Franklin Gothic Book" w:cs="Calibri"/>
                <w:sz w:val="22"/>
                <w:szCs w:val="22"/>
              </w:rPr>
              <w:t xml:space="preserve"> (S&amp;S GL)</w:t>
            </w:r>
          </w:p>
          <w:p w14:paraId="373F997F" w14:textId="31F62B88" w:rsidR="7F23E394" w:rsidRDefault="7F23E394" w:rsidP="2EE07C67">
            <w:pPr>
              <w:numPr>
                <w:ilvl w:val="1"/>
                <w:numId w:val="4"/>
              </w:numPr>
              <w:jc w:val="both"/>
              <w:rPr>
                <w:rFonts w:asciiTheme="minorHAnsi" w:eastAsiaTheme="minorEastAsia" w:hAnsiTheme="minorHAnsi" w:cstheme="minorBidi"/>
              </w:rPr>
            </w:pPr>
            <w:r w:rsidRPr="2EE07C67">
              <w:rPr>
                <w:rFonts w:ascii="Franklin Gothic Book" w:hAnsi="Franklin Gothic Book" w:cs="Calibri"/>
                <w:sz w:val="22"/>
                <w:szCs w:val="22"/>
              </w:rPr>
              <w:t xml:space="preserve">Briefing with Global </w:t>
            </w:r>
            <w:r w:rsidR="28DDE9D7" w:rsidRPr="2EE07C67">
              <w:rPr>
                <w:rFonts w:ascii="Franklin Gothic Book" w:hAnsi="Franklin Gothic Book" w:cs="Calibri"/>
                <w:sz w:val="22"/>
                <w:szCs w:val="22"/>
              </w:rPr>
              <w:t>Programme Policy &amp; Development Director and r</w:t>
            </w:r>
            <w:r w:rsidR="0BA8C4A3" w:rsidRPr="2EE07C67">
              <w:rPr>
                <w:rFonts w:ascii="Franklin Gothic Book" w:hAnsi="Franklin Gothic Book" w:cs="Calibri"/>
                <w:sz w:val="22"/>
                <w:szCs w:val="22"/>
              </w:rPr>
              <w:t>eview of progress plan</w:t>
            </w:r>
          </w:p>
          <w:p w14:paraId="2F967DA2" w14:textId="0255767D" w:rsidR="009F21AC" w:rsidRPr="00103EA5" w:rsidRDefault="7F23E394" w:rsidP="009F21AC">
            <w:pPr>
              <w:numPr>
                <w:ilvl w:val="1"/>
                <w:numId w:val="4"/>
              </w:numPr>
              <w:autoSpaceDE w:val="0"/>
              <w:autoSpaceDN w:val="0"/>
              <w:adjustRightInd w:val="0"/>
              <w:jc w:val="both"/>
              <w:rPr>
                <w:rFonts w:ascii="Franklin Gothic Book" w:hAnsi="Franklin Gothic Book" w:cs="Calibri"/>
                <w:sz w:val="22"/>
                <w:szCs w:val="22"/>
              </w:rPr>
            </w:pPr>
            <w:r w:rsidRPr="2EE07C67">
              <w:rPr>
                <w:rFonts w:ascii="Franklin Gothic Book" w:hAnsi="Franklin Gothic Book" w:cs="Calibri"/>
                <w:sz w:val="22"/>
                <w:szCs w:val="22"/>
              </w:rPr>
              <w:t>Desk reviews of relevant documents (to be identified with the support of the S&amp;S Global Specialist</w:t>
            </w:r>
            <w:r w:rsidR="125BF9D7" w:rsidRPr="2EE07C67">
              <w:rPr>
                <w:rFonts w:ascii="Franklin Gothic Book" w:hAnsi="Franklin Gothic Book" w:cs="Calibri"/>
                <w:sz w:val="22"/>
                <w:szCs w:val="22"/>
              </w:rPr>
              <w:t>/Regional Advisor</w:t>
            </w:r>
            <w:r w:rsidRPr="2EE07C67">
              <w:rPr>
                <w:rFonts w:ascii="Franklin Gothic Book" w:hAnsi="Franklin Gothic Book" w:cs="Calibri"/>
                <w:sz w:val="22"/>
                <w:szCs w:val="22"/>
              </w:rPr>
              <w:t>)</w:t>
            </w:r>
          </w:p>
          <w:p w14:paraId="479579B8" w14:textId="166E2A03" w:rsidR="009F21AC" w:rsidRPr="00103EA5" w:rsidRDefault="009F21AC" w:rsidP="2EE07C67">
            <w:pPr>
              <w:autoSpaceDE w:val="0"/>
              <w:autoSpaceDN w:val="0"/>
              <w:adjustRightInd w:val="0"/>
              <w:jc w:val="both"/>
            </w:pPr>
          </w:p>
        </w:tc>
      </w:tr>
      <w:tr w:rsidR="009F21AC" w:rsidRPr="00103EA5" w14:paraId="2D1FE7E9" w14:textId="77777777" w:rsidTr="2EE07C67">
        <w:trPr>
          <w:trHeight w:val="1290"/>
        </w:trPr>
        <w:tc>
          <w:tcPr>
            <w:tcW w:w="2943" w:type="dxa"/>
            <w:shd w:val="clear" w:color="auto" w:fill="auto"/>
          </w:tcPr>
          <w:p w14:paraId="4C7E600B" w14:textId="2B95275D" w:rsidR="009F21AC" w:rsidRPr="00103EA5" w:rsidRDefault="7F23E394" w:rsidP="009F21AC">
            <w:pPr>
              <w:numPr>
                <w:ilvl w:val="0"/>
                <w:numId w:val="4"/>
              </w:numPr>
              <w:autoSpaceDE w:val="0"/>
              <w:autoSpaceDN w:val="0"/>
              <w:adjustRightInd w:val="0"/>
              <w:rPr>
                <w:rFonts w:ascii="Franklin Gothic Book" w:eastAsia="MS ??" w:hAnsi="Franklin Gothic Book" w:cs="Calibri"/>
                <w:sz w:val="22"/>
                <w:szCs w:val="22"/>
                <w:lang w:eastAsia="en-US"/>
              </w:rPr>
            </w:pPr>
            <w:r w:rsidRPr="2EE07C67">
              <w:rPr>
                <w:rFonts w:ascii="Franklin Gothic Book" w:eastAsia="MS ??" w:hAnsi="Franklin Gothic Book" w:cs="Calibri"/>
                <w:sz w:val="22"/>
                <w:szCs w:val="22"/>
                <w:lang w:eastAsia="en-US"/>
              </w:rPr>
              <w:t xml:space="preserve">Design tools for </w:t>
            </w:r>
            <w:r w:rsidR="22C24F1F" w:rsidRPr="2EE07C67">
              <w:rPr>
                <w:rFonts w:ascii="Franklin Gothic Book" w:eastAsia="MS ??" w:hAnsi="Franklin Gothic Book" w:cs="Calibri"/>
                <w:sz w:val="22"/>
                <w:szCs w:val="22"/>
                <w:lang w:eastAsia="en-US"/>
              </w:rPr>
              <w:t xml:space="preserve">initial </w:t>
            </w:r>
            <w:r w:rsidRPr="2EE07C67">
              <w:rPr>
                <w:rFonts w:ascii="Franklin Gothic Book" w:eastAsia="MS ??" w:hAnsi="Franklin Gothic Book" w:cs="Calibri"/>
                <w:sz w:val="22"/>
                <w:szCs w:val="22"/>
                <w:lang w:eastAsia="en-US"/>
              </w:rPr>
              <w:t>research (</w:t>
            </w:r>
            <w:r w:rsidR="5C2ABDD8" w:rsidRPr="2EE07C67">
              <w:rPr>
                <w:rFonts w:ascii="Franklin Gothic Book" w:eastAsia="MS ??" w:hAnsi="Franklin Gothic Book" w:cs="Calibri"/>
                <w:sz w:val="22"/>
                <w:szCs w:val="22"/>
                <w:lang w:eastAsia="en-US"/>
              </w:rPr>
              <w:t>3</w:t>
            </w:r>
            <w:r w:rsidRPr="2EE07C67">
              <w:rPr>
                <w:rFonts w:ascii="Franklin Gothic Book" w:eastAsia="MS ??" w:hAnsi="Franklin Gothic Book" w:cs="Calibri"/>
                <w:sz w:val="22"/>
                <w:szCs w:val="22"/>
                <w:lang w:eastAsia="en-US"/>
              </w:rPr>
              <w:t xml:space="preserve"> days)</w:t>
            </w:r>
          </w:p>
        </w:tc>
        <w:tc>
          <w:tcPr>
            <w:tcW w:w="6521" w:type="dxa"/>
          </w:tcPr>
          <w:p w14:paraId="27375665" w14:textId="3A61D16A" w:rsidR="009F21AC" w:rsidRPr="00103EA5" w:rsidRDefault="7F23E394" w:rsidP="009F21AC">
            <w:pPr>
              <w:numPr>
                <w:ilvl w:val="1"/>
                <w:numId w:val="4"/>
              </w:numPr>
              <w:autoSpaceDE w:val="0"/>
              <w:autoSpaceDN w:val="0"/>
              <w:adjustRightInd w:val="0"/>
              <w:jc w:val="both"/>
              <w:rPr>
                <w:rFonts w:ascii="Franklin Gothic Book" w:hAnsi="Franklin Gothic Book" w:cs="Calibri"/>
                <w:sz w:val="22"/>
                <w:szCs w:val="22"/>
              </w:rPr>
            </w:pPr>
            <w:r w:rsidRPr="2EE07C67">
              <w:rPr>
                <w:rFonts w:ascii="Franklin Gothic Book" w:hAnsi="Franklin Gothic Book" w:cs="Calibri"/>
                <w:sz w:val="22"/>
                <w:szCs w:val="22"/>
              </w:rPr>
              <w:t>Design questions for key informant interviews with the support of the S&amp;S G</w:t>
            </w:r>
            <w:r w:rsidR="53F5ACAA" w:rsidRPr="2EE07C67">
              <w:rPr>
                <w:rFonts w:ascii="Franklin Gothic Book" w:hAnsi="Franklin Gothic Book" w:cs="Calibri"/>
                <w:sz w:val="22"/>
                <w:szCs w:val="22"/>
              </w:rPr>
              <w:t xml:space="preserve">lobal </w:t>
            </w:r>
            <w:r w:rsidR="28C1D1C3" w:rsidRPr="2EE07C67">
              <w:rPr>
                <w:rFonts w:ascii="Franklin Gothic Book" w:hAnsi="Franklin Gothic Book" w:cs="Calibri"/>
                <w:sz w:val="22"/>
                <w:szCs w:val="22"/>
              </w:rPr>
              <w:t>L</w:t>
            </w:r>
            <w:r w:rsidR="2DB82EE2" w:rsidRPr="2EE07C67">
              <w:rPr>
                <w:rFonts w:ascii="Franklin Gothic Book" w:hAnsi="Franklin Gothic Book" w:cs="Calibri"/>
                <w:sz w:val="22"/>
                <w:szCs w:val="22"/>
              </w:rPr>
              <w:t>ead</w:t>
            </w:r>
            <w:r w:rsidR="28C1D1C3" w:rsidRPr="2EE07C67">
              <w:rPr>
                <w:rFonts w:ascii="Franklin Gothic Book" w:hAnsi="Franklin Gothic Book" w:cs="Calibri"/>
                <w:sz w:val="22"/>
                <w:szCs w:val="22"/>
              </w:rPr>
              <w:t>/Specialist/Regional Advisor</w:t>
            </w:r>
          </w:p>
          <w:p w14:paraId="1EAEA5EB" w14:textId="2D5A7FD9" w:rsidR="009F21AC" w:rsidRPr="00103EA5" w:rsidRDefault="7F23E394" w:rsidP="2EE07C67">
            <w:pPr>
              <w:numPr>
                <w:ilvl w:val="1"/>
                <w:numId w:val="4"/>
              </w:numPr>
              <w:autoSpaceDE w:val="0"/>
              <w:autoSpaceDN w:val="0"/>
              <w:adjustRightInd w:val="0"/>
              <w:rPr>
                <w:rFonts w:ascii="Franklin Gothic Book" w:hAnsi="Franklin Gothic Book" w:cs="Calibri"/>
                <w:sz w:val="22"/>
                <w:szCs w:val="22"/>
              </w:rPr>
            </w:pPr>
            <w:r w:rsidRPr="2EE07C67">
              <w:rPr>
                <w:rFonts w:ascii="Franklin Gothic Book" w:hAnsi="Franklin Gothic Book" w:cs="Calibri"/>
                <w:sz w:val="22"/>
                <w:szCs w:val="22"/>
              </w:rPr>
              <w:t xml:space="preserve">Produce a </w:t>
            </w:r>
            <w:r w:rsidR="558D0254" w:rsidRPr="2EE07C67">
              <w:rPr>
                <w:rFonts w:ascii="Franklin Gothic Book" w:hAnsi="Franklin Gothic Book" w:cs="Calibri"/>
                <w:sz w:val="22"/>
                <w:szCs w:val="22"/>
              </w:rPr>
              <w:t>brief proposed</w:t>
            </w:r>
            <w:r w:rsidRPr="2EE07C67">
              <w:rPr>
                <w:rFonts w:ascii="Franklin Gothic Book" w:hAnsi="Franklin Gothic Book" w:cs="Calibri"/>
                <w:sz w:val="22"/>
                <w:szCs w:val="22"/>
              </w:rPr>
              <w:t xml:space="preserve"> approach to </w:t>
            </w:r>
            <w:r w:rsidR="31EFF12A" w:rsidRPr="2EE07C67">
              <w:rPr>
                <w:rFonts w:ascii="Franklin Gothic Book" w:hAnsi="Franklin Gothic Book" w:cs="Calibri"/>
                <w:sz w:val="22"/>
                <w:szCs w:val="22"/>
              </w:rPr>
              <w:t>data capture and case study formats,</w:t>
            </w:r>
            <w:r w:rsidRPr="2EE07C67">
              <w:rPr>
                <w:rFonts w:ascii="Franklin Gothic Book" w:hAnsi="Franklin Gothic Book" w:cs="Calibri"/>
                <w:sz w:val="22"/>
                <w:szCs w:val="22"/>
              </w:rPr>
              <w:t xml:space="preserve"> and present to </w:t>
            </w:r>
            <w:r w:rsidR="084EE6CE" w:rsidRPr="2EE07C67">
              <w:rPr>
                <w:rFonts w:ascii="Franklin Gothic Book" w:hAnsi="Franklin Gothic Book" w:cs="Calibri"/>
                <w:sz w:val="22"/>
                <w:szCs w:val="22"/>
              </w:rPr>
              <w:t xml:space="preserve">S&amp;S </w:t>
            </w:r>
            <w:r w:rsidR="06439F18" w:rsidRPr="2EE07C67">
              <w:rPr>
                <w:rFonts w:ascii="Franklin Gothic Book" w:hAnsi="Franklin Gothic Book" w:cs="Calibri"/>
                <w:sz w:val="22"/>
                <w:szCs w:val="22"/>
              </w:rPr>
              <w:t>G</w:t>
            </w:r>
            <w:r w:rsidR="5FCFDEA6" w:rsidRPr="2EE07C67">
              <w:rPr>
                <w:rFonts w:ascii="Franklin Gothic Book" w:hAnsi="Franklin Gothic Book" w:cs="Calibri"/>
                <w:sz w:val="22"/>
                <w:szCs w:val="22"/>
              </w:rPr>
              <w:t xml:space="preserve">lobal </w:t>
            </w:r>
            <w:r w:rsidR="14D65CD7" w:rsidRPr="2EE07C67">
              <w:rPr>
                <w:rFonts w:ascii="Franklin Gothic Book" w:hAnsi="Franklin Gothic Book" w:cs="Calibri"/>
                <w:sz w:val="22"/>
                <w:szCs w:val="22"/>
              </w:rPr>
              <w:t>L</w:t>
            </w:r>
            <w:r w:rsidR="36C2DF23" w:rsidRPr="2EE07C67">
              <w:rPr>
                <w:rFonts w:ascii="Franklin Gothic Book" w:hAnsi="Franklin Gothic Book" w:cs="Calibri"/>
                <w:sz w:val="22"/>
                <w:szCs w:val="22"/>
              </w:rPr>
              <w:t>ead</w:t>
            </w:r>
            <w:r w:rsidR="084EE6CE" w:rsidRPr="2EE07C67">
              <w:rPr>
                <w:rFonts w:ascii="Franklin Gothic Book" w:hAnsi="Franklin Gothic Book" w:cs="Calibri"/>
                <w:sz w:val="22"/>
                <w:szCs w:val="22"/>
              </w:rPr>
              <w:t>.</w:t>
            </w:r>
          </w:p>
        </w:tc>
      </w:tr>
      <w:tr w:rsidR="009F21AC" w:rsidRPr="00103EA5" w14:paraId="0259A94F" w14:textId="77777777" w:rsidTr="2EE07C67">
        <w:trPr>
          <w:trHeight w:val="274"/>
        </w:trPr>
        <w:tc>
          <w:tcPr>
            <w:tcW w:w="2943" w:type="dxa"/>
            <w:shd w:val="clear" w:color="auto" w:fill="auto"/>
          </w:tcPr>
          <w:p w14:paraId="3C10B0AF" w14:textId="3825EAC7" w:rsidR="009F21AC" w:rsidRPr="00103EA5" w:rsidRDefault="7F23E394" w:rsidP="009F21AC">
            <w:pPr>
              <w:numPr>
                <w:ilvl w:val="0"/>
                <w:numId w:val="4"/>
              </w:numPr>
              <w:autoSpaceDE w:val="0"/>
              <w:autoSpaceDN w:val="0"/>
              <w:adjustRightInd w:val="0"/>
              <w:rPr>
                <w:rFonts w:ascii="Franklin Gothic Book" w:eastAsia="MS ??" w:hAnsi="Franklin Gothic Book" w:cs="Calibri"/>
                <w:sz w:val="22"/>
                <w:szCs w:val="22"/>
                <w:lang w:eastAsia="en-US"/>
              </w:rPr>
            </w:pPr>
            <w:r w:rsidRPr="2EE07C67">
              <w:rPr>
                <w:rFonts w:ascii="Franklin Gothic Book" w:eastAsia="MS ??" w:hAnsi="Franklin Gothic Book" w:cs="Calibri"/>
                <w:sz w:val="22"/>
                <w:szCs w:val="22"/>
                <w:lang w:eastAsia="en-US"/>
              </w:rPr>
              <w:t>Conducting and analyse key informant interviews (</w:t>
            </w:r>
            <w:r w:rsidR="781AA07F" w:rsidRPr="2EE07C67">
              <w:rPr>
                <w:rFonts w:ascii="Franklin Gothic Book" w:eastAsia="MS ??" w:hAnsi="Franklin Gothic Book" w:cs="Calibri"/>
                <w:sz w:val="22"/>
                <w:szCs w:val="22"/>
                <w:lang w:eastAsia="en-US"/>
              </w:rPr>
              <w:t>5</w:t>
            </w:r>
            <w:r w:rsidRPr="2EE07C67">
              <w:rPr>
                <w:rFonts w:ascii="Franklin Gothic Book" w:eastAsia="MS ??" w:hAnsi="Franklin Gothic Book" w:cs="Calibri"/>
                <w:sz w:val="22"/>
                <w:szCs w:val="22"/>
                <w:lang w:eastAsia="en-US"/>
              </w:rPr>
              <w:t xml:space="preserve"> days) </w:t>
            </w:r>
          </w:p>
          <w:p w14:paraId="6756F7A6" w14:textId="77777777" w:rsidR="009F21AC" w:rsidRPr="00103EA5" w:rsidRDefault="009F21AC" w:rsidP="00343D38">
            <w:pPr>
              <w:autoSpaceDE w:val="0"/>
              <w:autoSpaceDN w:val="0"/>
              <w:adjustRightInd w:val="0"/>
              <w:rPr>
                <w:rFonts w:ascii="Franklin Gothic Book" w:eastAsia="MS ??" w:hAnsi="Franklin Gothic Book" w:cs="Calibri"/>
                <w:sz w:val="22"/>
                <w:szCs w:val="22"/>
                <w:lang w:eastAsia="en-US"/>
              </w:rPr>
            </w:pPr>
          </w:p>
        </w:tc>
        <w:tc>
          <w:tcPr>
            <w:tcW w:w="6521" w:type="dxa"/>
          </w:tcPr>
          <w:p w14:paraId="0E677F7D" w14:textId="0A51E142" w:rsidR="009F21AC" w:rsidRPr="00103EA5" w:rsidRDefault="7F23E394" w:rsidP="009F21AC">
            <w:pPr>
              <w:numPr>
                <w:ilvl w:val="1"/>
                <w:numId w:val="4"/>
              </w:numPr>
              <w:autoSpaceDE w:val="0"/>
              <w:autoSpaceDN w:val="0"/>
              <w:adjustRightInd w:val="0"/>
              <w:rPr>
                <w:rFonts w:ascii="Franklin Gothic Book" w:hAnsi="Franklin Gothic Book" w:cs="Calibri"/>
                <w:sz w:val="22"/>
                <w:szCs w:val="22"/>
              </w:rPr>
            </w:pPr>
            <w:r w:rsidRPr="2EE07C67">
              <w:rPr>
                <w:rFonts w:ascii="Franklin Gothic Book" w:hAnsi="Franklin Gothic Book" w:cs="Calibri"/>
                <w:sz w:val="22"/>
                <w:szCs w:val="22"/>
              </w:rPr>
              <w:t>Conduct key informant interviews</w:t>
            </w:r>
          </w:p>
          <w:p w14:paraId="181BECD7" w14:textId="4D1CD5B0" w:rsidR="009F21AC" w:rsidRPr="00103EA5" w:rsidRDefault="7F23E394" w:rsidP="009F21AC">
            <w:pPr>
              <w:numPr>
                <w:ilvl w:val="1"/>
                <w:numId w:val="4"/>
              </w:numPr>
              <w:autoSpaceDE w:val="0"/>
              <w:autoSpaceDN w:val="0"/>
              <w:adjustRightInd w:val="0"/>
              <w:rPr>
                <w:rFonts w:ascii="Franklin Gothic Book" w:hAnsi="Franklin Gothic Book" w:cs="Calibri"/>
                <w:sz w:val="22"/>
                <w:szCs w:val="22"/>
              </w:rPr>
            </w:pPr>
            <w:r w:rsidRPr="2EE07C67">
              <w:rPr>
                <w:rFonts w:ascii="Franklin Gothic Book" w:hAnsi="Franklin Gothic Book" w:cs="Calibri"/>
                <w:sz w:val="22"/>
                <w:szCs w:val="22"/>
              </w:rPr>
              <w:t xml:space="preserve"> </w:t>
            </w:r>
            <w:r w:rsidR="1D094B21" w:rsidRPr="2EE07C67">
              <w:rPr>
                <w:rFonts w:ascii="Franklin Gothic Book" w:hAnsi="Franklin Gothic Book" w:cs="Calibri"/>
                <w:sz w:val="22"/>
                <w:szCs w:val="22"/>
              </w:rPr>
              <w:t>Input findings into Template</w:t>
            </w:r>
          </w:p>
        </w:tc>
      </w:tr>
      <w:tr w:rsidR="009F21AC" w:rsidRPr="00103EA5" w14:paraId="0E87E79A" w14:textId="77777777" w:rsidTr="2EE07C67">
        <w:tc>
          <w:tcPr>
            <w:tcW w:w="2943" w:type="dxa"/>
            <w:shd w:val="clear" w:color="auto" w:fill="auto"/>
          </w:tcPr>
          <w:p w14:paraId="44C0EDD4" w14:textId="508A5C83" w:rsidR="009F21AC" w:rsidRPr="00103EA5" w:rsidRDefault="7F23E394" w:rsidP="009F21AC">
            <w:pPr>
              <w:numPr>
                <w:ilvl w:val="0"/>
                <w:numId w:val="4"/>
              </w:numPr>
              <w:autoSpaceDE w:val="0"/>
              <w:autoSpaceDN w:val="0"/>
              <w:adjustRightInd w:val="0"/>
              <w:rPr>
                <w:rFonts w:ascii="Franklin Gothic Book" w:hAnsi="Franklin Gothic Book" w:cs="Calibri"/>
                <w:sz w:val="22"/>
                <w:szCs w:val="22"/>
              </w:rPr>
            </w:pPr>
            <w:r w:rsidRPr="2EE07C67">
              <w:rPr>
                <w:rFonts w:ascii="Franklin Gothic Book" w:hAnsi="Franklin Gothic Book" w:cs="Calibri"/>
                <w:sz w:val="22"/>
                <w:szCs w:val="22"/>
              </w:rPr>
              <w:t xml:space="preserve">Inputs, consolidation, and </w:t>
            </w:r>
            <w:r w:rsidR="7F575BBC" w:rsidRPr="2EE07C67">
              <w:rPr>
                <w:rFonts w:ascii="Franklin Gothic Book" w:hAnsi="Franklin Gothic Book" w:cs="Calibri"/>
                <w:sz w:val="22"/>
                <w:szCs w:val="22"/>
              </w:rPr>
              <w:t>first draft of case studies</w:t>
            </w:r>
            <w:r w:rsidRPr="2EE07C67">
              <w:rPr>
                <w:rFonts w:ascii="Franklin Gothic Book" w:hAnsi="Franklin Gothic Book" w:cs="Calibri"/>
                <w:sz w:val="22"/>
                <w:szCs w:val="22"/>
              </w:rPr>
              <w:t xml:space="preserve"> (6 days)</w:t>
            </w:r>
          </w:p>
          <w:p w14:paraId="3870A55A" w14:textId="77777777" w:rsidR="009F21AC" w:rsidRPr="00103EA5" w:rsidRDefault="009F21AC" w:rsidP="00343D38">
            <w:pPr>
              <w:autoSpaceDE w:val="0"/>
              <w:autoSpaceDN w:val="0"/>
              <w:adjustRightInd w:val="0"/>
              <w:rPr>
                <w:rFonts w:ascii="Franklin Gothic Book" w:hAnsi="Franklin Gothic Book" w:cs="Calibri"/>
                <w:sz w:val="22"/>
                <w:szCs w:val="22"/>
              </w:rPr>
            </w:pPr>
          </w:p>
          <w:p w14:paraId="5484352D" w14:textId="77777777" w:rsidR="009F21AC" w:rsidRPr="00103EA5" w:rsidRDefault="009F21AC" w:rsidP="00343D38">
            <w:pPr>
              <w:autoSpaceDE w:val="0"/>
              <w:autoSpaceDN w:val="0"/>
              <w:adjustRightInd w:val="0"/>
              <w:rPr>
                <w:rFonts w:ascii="Franklin Gothic Book" w:hAnsi="Franklin Gothic Book" w:cs="Calibri"/>
                <w:sz w:val="22"/>
                <w:szCs w:val="22"/>
              </w:rPr>
            </w:pPr>
          </w:p>
        </w:tc>
        <w:tc>
          <w:tcPr>
            <w:tcW w:w="6521" w:type="dxa"/>
          </w:tcPr>
          <w:p w14:paraId="5A35CB8C" w14:textId="515BD53C" w:rsidR="7F23E394" w:rsidRDefault="7F23E394" w:rsidP="2EE07C67">
            <w:pPr>
              <w:numPr>
                <w:ilvl w:val="1"/>
                <w:numId w:val="4"/>
              </w:numPr>
              <w:rPr>
                <w:rFonts w:asciiTheme="minorHAnsi" w:eastAsiaTheme="minorEastAsia" w:hAnsiTheme="minorHAnsi" w:cstheme="minorBidi"/>
              </w:rPr>
            </w:pPr>
            <w:r w:rsidRPr="2EE07C67">
              <w:rPr>
                <w:rFonts w:ascii="Franklin Gothic Book" w:hAnsi="Franklin Gothic Book" w:cs="Calibri"/>
                <w:sz w:val="22"/>
                <w:szCs w:val="22"/>
              </w:rPr>
              <w:t xml:space="preserve">Draft </w:t>
            </w:r>
            <w:r w:rsidR="5E71967E" w:rsidRPr="2EE07C67">
              <w:rPr>
                <w:rFonts w:ascii="Franklin Gothic Book" w:hAnsi="Franklin Gothic Book" w:cs="Calibri"/>
                <w:sz w:val="22"/>
                <w:szCs w:val="22"/>
              </w:rPr>
              <w:t>the final case studies</w:t>
            </w:r>
          </w:p>
          <w:p w14:paraId="2F3D9854" w14:textId="439ED0E8" w:rsidR="009F21AC" w:rsidRPr="00103EA5" w:rsidRDefault="7F23E394" w:rsidP="009F21AC">
            <w:pPr>
              <w:numPr>
                <w:ilvl w:val="1"/>
                <w:numId w:val="4"/>
              </w:numPr>
              <w:autoSpaceDE w:val="0"/>
              <w:autoSpaceDN w:val="0"/>
              <w:adjustRightInd w:val="0"/>
              <w:jc w:val="both"/>
              <w:rPr>
                <w:rFonts w:ascii="Franklin Gothic Book" w:hAnsi="Franklin Gothic Book" w:cs="Calibri"/>
                <w:sz w:val="22"/>
                <w:szCs w:val="22"/>
              </w:rPr>
            </w:pPr>
            <w:r w:rsidRPr="2EE07C67">
              <w:rPr>
                <w:rFonts w:ascii="Franklin Gothic Book" w:hAnsi="Franklin Gothic Book" w:cs="Calibri"/>
                <w:sz w:val="22"/>
                <w:szCs w:val="22"/>
              </w:rPr>
              <w:t>Remote feedback session with the S&amp;S G</w:t>
            </w:r>
            <w:r w:rsidR="0D8635C7" w:rsidRPr="2EE07C67">
              <w:rPr>
                <w:rFonts w:ascii="Franklin Gothic Book" w:hAnsi="Franklin Gothic Book" w:cs="Calibri"/>
                <w:sz w:val="22"/>
                <w:szCs w:val="22"/>
              </w:rPr>
              <w:t>lobal Lead</w:t>
            </w:r>
            <w:r w:rsidR="4C36E82D" w:rsidRPr="2EE07C67">
              <w:rPr>
                <w:rFonts w:ascii="Franklin Gothic Book" w:hAnsi="Franklin Gothic Book" w:cs="Calibri"/>
                <w:sz w:val="22"/>
                <w:szCs w:val="22"/>
              </w:rPr>
              <w:t xml:space="preserve"> on Zoom</w:t>
            </w:r>
          </w:p>
          <w:p w14:paraId="5D54853A" w14:textId="63C6F913" w:rsidR="009F21AC" w:rsidRPr="00103EA5" w:rsidRDefault="4C36E82D" w:rsidP="2EE07C67">
            <w:pPr>
              <w:numPr>
                <w:ilvl w:val="1"/>
                <w:numId w:val="4"/>
              </w:numPr>
              <w:autoSpaceDE w:val="0"/>
              <w:autoSpaceDN w:val="0"/>
              <w:adjustRightInd w:val="0"/>
              <w:jc w:val="both"/>
              <w:rPr>
                <w:rFonts w:asciiTheme="minorHAnsi" w:eastAsiaTheme="minorEastAsia" w:hAnsiTheme="minorHAnsi" w:cstheme="minorBidi"/>
              </w:rPr>
            </w:pPr>
            <w:r w:rsidRPr="2EE07C67">
              <w:rPr>
                <w:rFonts w:ascii="Franklin Gothic Book" w:hAnsi="Franklin Gothic Book" w:cs="Calibri"/>
                <w:sz w:val="22"/>
                <w:szCs w:val="22"/>
              </w:rPr>
              <w:t xml:space="preserve">Written feedback given by </w:t>
            </w:r>
            <w:r w:rsidR="1DF9F584" w:rsidRPr="2EE07C67">
              <w:rPr>
                <w:rFonts w:ascii="Franklin Gothic Book" w:hAnsi="Franklin Gothic Book" w:cs="Calibri"/>
                <w:sz w:val="22"/>
                <w:szCs w:val="22"/>
              </w:rPr>
              <w:t>S&amp;S G</w:t>
            </w:r>
            <w:r w:rsidR="746C9179" w:rsidRPr="2EE07C67">
              <w:rPr>
                <w:rFonts w:ascii="Franklin Gothic Book" w:hAnsi="Franklin Gothic Book" w:cs="Calibri"/>
                <w:sz w:val="22"/>
                <w:szCs w:val="22"/>
              </w:rPr>
              <w:t xml:space="preserve">lobal Lead </w:t>
            </w:r>
            <w:r w:rsidR="1DF9F584" w:rsidRPr="2EE07C67">
              <w:rPr>
                <w:rFonts w:ascii="Franklin Gothic Book" w:hAnsi="Franklin Gothic Book" w:cs="Calibri"/>
                <w:sz w:val="22"/>
                <w:szCs w:val="22"/>
              </w:rPr>
              <w:t>/</w:t>
            </w:r>
            <w:r w:rsidR="08F6AD4A" w:rsidRPr="2EE07C67">
              <w:rPr>
                <w:rFonts w:ascii="Franklin Gothic Book" w:hAnsi="Franklin Gothic Book" w:cs="Calibri"/>
                <w:sz w:val="22"/>
                <w:szCs w:val="22"/>
              </w:rPr>
              <w:t xml:space="preserve"> </w:t>
            </w:r>
            <w:r w:rsidR="1DF9F584" w:rsidRPr="2EE07C67">
              <w:rPr>
                <w:rFonts w:ascii="Franklin Gothic Book" w:hAnsi="Franklin Gothic Book" w:cs="Calibri"/>
                <w:sz w:val="22"/>
                <w:szCs w:val="22"/>
              </w:rPr>
              <w:t>Specialist</w:t>
            </w:r>
            <w:r w:rsidR="314E7477" w:rsidRPr="2EE07C67">
              <w:rPr>
                <w:rFonts w:ascii="Franklin Gothic Book" w:hAnsi="Franklin Gothic Book" w:cs="Calibri"/>
                <w:sz w:val="22"/>
                <w:szCs w:val="22"/>
              </w:rPr>
              <w:t xml:space="preserve"> </w:t>
            </w:r>
            <w:r w:rsidR="1DF9F584" w:rsidRPr="2EE07C67">
              <w:rPr>
                <w:rFonts w:ascii="Franklin Gothic Book" w:hAnsi="Franklin Gothic Book" w:cs="Calibri"/>
                <w:sz w:val="22"/>
                <w:szCs w:val="22"/>
              </w:rPr>
              <w:t>/</w:t>
            </w:r>
            <w:r w:rsidR="75B5FB11" w:rsidRPr="2EE07C67">
              <w:rPr>
                <w:rFonts w:ascii="Franklin Gothic Book" w:hAnsi="Franklin Gothic Book" w:cs="Calibri"/>
                <w:sz w:val="22"/>
                <w:szCs w:val="22"/>
              </w:rPr>
              <w:t xml:space="preserve"> </w:t>
            </w:r>
            <w:r w:rsidR="1DF9F584" w:rsidRPr="2EE07C67">
              <w:rPr>
                <w:rFonts w:ascii="Franklin Gothic Book" w:hAnsi="Franklin Gothic Book" w:cs="Calibri"/>
                <w:sz w:val="22"/>
                <w:szCs w:val="22"/>
              </w:rPr>
              <w:t>Regional Advisor</w:t>
            </w:r>
          </w:p>
        </w:tc>
      </w:tr>
      <w:tr w:rsidR="009F21AC" w:rsidRPr="00103EA5" w14:paraId="6948C848" w14:textId="77777777" w:rsidTr="2EE07C67">
        <w:tc>
          <w:tcPr>
            <w:tcW w:w="2943" w:type="dxa"/>
            <w:shd w:val="clear" w:color="auto" w:fill="auto"/>
          </w:tcPr>
          <w:p w14:paraId="0ECCB725" w14:textId="404CF1EB" w:rsidR="009F21AC" w:rsidRPr="00103EA5" w:rsidRDefault="7F23E394" w:rsidP="009F21AC">
            <w:pPr>
              <w:numPr>
                <w:ilvl w:val="0"/>
                <w:numId w:val="4"/>
              </w:numPr>
              <w:autoSpaceDE w:val="0"/>
              <w:autoSpaceDN w:val="0"/>
              <w:adjustRightInd w:val="0"/>
              <w:rPr>
                <w:rFonts w:ascii="Franklin Gothic Book" w:hAnsi="Franklin Gothic Book" w:cs="Calibri"/>
                <w:sz w:val="22"/>
                <w:szCs w:val="22"/>
              </w:rPr>
            </w:pPr>
            <w:r w:rsidRPr="2EE07C67">
              <w:rPr>
                <w:rFonts w:ascii="Franklin Gothic Book" w:hAnsi="Franklin Gothic Book" w:cs="Calibri"/>
                <w:sz w:val="22"/>
                <w:szCs w:val="22"/>
              </w:rPr>
              <w:t xml:space="preserve">Finalise the </w:t>
            </w:r>
            <w:r w:rsidR="66BC5EF4" w:rsidRPr="2EE07C67">
              <w:rPr>
                <w:rFonts w:ascii="Franklin Gothic Book" w:hAnsi="Franklin Gothic Book" w:cs="Calibri"/>
                <w:sz w:val="22"/>
                <w:szCs w:val="22"/>
              </w:rPr>
              <w:t>case studies</w:t>
            </w:r>
            <w:r w:rsidRPr="2EE07C67">
              <w:rPr>
                <w:rFonts w:ascii="Franklin Gothic Book" w:hAnsi="Franklin Gothic Book" w:cs="Calibri"/>
                <w:sz w:val="22"/>
                <w:szCs w:val="22"/>
              </w:rPr>
              <w:t xml:space="preserve"> (</w:t>
            </w:r>
            <w:r w:rsidR="7DC03D4A" w:rsidRPr="2EE07C67">
              <w:rPr>
                <w:rFonts w:ascii="Franklin Gothic Book" w:hAnsi="Franklin Gothic Book" w:cs="Calibri"/>
                <w:sz w:val="22"/>
                <w:szCs w:val="22"/>
              </w:rPr>
              <w:t>4</w:t>
            </w:r>
            <w:r w:rsidRPr="2EE07C67">
              <w:rPr>
                <w:rFonts w:ascii="Franklin Gothic Book" w:hAnsi="Franklin Gothic Book" w:cs="Calibri"/>
                <w:sz w:val="22"/>
                <w:szCs w:val="22"/>
              </w:rPr>
              <w:t xml:space="preserve"> days)</w:t>
            </w:r>
          </w:p>
          <w:p w14:paraId="5E9AC2C2" w14:textId="77777777" w:rsidR="009F21AC" w:rsidRPr="00103EA5" w:rsidRDefault="009F21AC" w:rsidP="00343D38">
            <w:pPr>
              <w:autoSpaceDE w:val="0"/>
              <w:autoSpaceDN w:val="0"/>
              <w:adjustRightInd w:val="0"/>
              <w:rPr>
                <w:rFonts w:ascii="Franklin Gothic Book" w:hAnsi="Franklin Gothic Book" w:cs="Calibri"/>
                <w:sz w:val="22"/>
                <w:szCs w:val="22"/>
              </w:rPr>
            </w:pPr>
          </w:p>
          <w:p w14:paraId="722E6EC8" w14:textId="77777777" w:rsidR="009F21AC" w:rsidRPr="00103EA5" w:rsidRDefault="009F21AC" w:rsidP="00343D38">
            <w:pPr>
              <w:autoSpaceDE w:val="0"/>
              <w:autoSpaceDN w:val="0"/>
              <w:adjustRightInd w:val="0"/>
              <w:rPr>
                <w:rFonts w:ascii="Franklin Gothic Book" w:hAnsi="Franklin Gothic Book" w:cs="Calibri"/>
                <w:sz w:val="22"/>
                <w:szCs w:val="22"/>
              </w:rPr>
            </w:pPr>
          </w:p>
        </w:tc>
        <w:tc>
          <w:tcPr>
            <w:tcW w:w="6521" w:type="dxa"/>
          </w:tcPr>
          <w:p w14:paraId="03CAFA8E" w14:textId="4B94D5A4" w:rsidR="7F23E394" w:rsidRDefault="7F23E394" w:rsidP="2EE07C67">
            <w:pPr>
              <w:numPr>
                <w:ilvl w:val="1"/>
                <w:numId w:val="4"/>
              </w:numPr>
              <w:rPr>
                <w:rFonts w:asciiTheme="minorHAnsi" w:eastAsiaTheme="minorEastAsia" w:hAnsiTheme="minorHAnsi" w:cstheme="minorBidi"/>
                <w:sz w:val="22"/>
                <w:szCs w:val="22"/>
              </w:rPr>
            </w:pPr>
            <w:r w:rsidRPr="2EE07C67">
              <w:rPr>
                <w:rFonts w:ascii="Franklin Gothic Book" w:hAnsi="Franklin Gothic Book" w:cs="Calibri"/>
                <w:sz w:val="22"/>
                <w:szCs w:val="22"/>
              </w:rPr>
              <w:t xml:space="preserve">Integrate feedback inputs </w:t>
            </w:r>
            <w:r w:rsidR="6CE47594" w:rsidRPr="2EE07C67">
              <w:rPr>
                <w:rFonts w:ascii="Franklin Gothic Book" w:hAnsi="Franklin Gothic Book" w:cs="Calibri"/>
                <w:sz w:val="22"/>
                <w:szCs w:val="22"/>
              </w:rPr>
              <w:t>into the case studies</w:t>
            </w:r>
          </w:p>
          <w:p w14:paraId="6679CA0A" w14:textId="37E6D151" w:rsidR="009F21AC" w:rsidRPr="00813CE8" w:rsidRDefault="7F23E394" w:rsidP="2EE07C67">
            <w:pPr>
              <w:numPr>
                <w:ilvl w:val="1"/>
                <w:numId w:val="4"/>
              </w:numPr>
              <w:autoSpaceDE w:val="0"/>
              <w:autoSpaceDN w:val="0"/>
              <w:adjustRightInd w:val="0"/>
              <w:rPr>
                <w:rFonts w:asciiTheme="minorHAnsi" w:eastAsiaTheme="minorEastAsia" w:hAnsiTheme="minorHAnsi" w:cstheme="minorBidi"/>
              </w:rPr>
            </w:pPr>
            <w:r w:rsidRPr="2EE07C67">
              <w:rPr>
                <w:rFonts w:ascii="Franklin Gothic Book" w:hAnsi="Franklin Gothic Book" w:cs="Calibri"/>
                <w:sz w:val="22"/>
                <w:szCs w:val="22"/>
              </w:rPr>
              <w:t>Present f</w:t>
            </w:r>
            <w:r w:rsidR="48190194" w:rsidRPr="2EE07C67">
              <w:rPr>
                <w:rFonts w:ascii="Franklin Gothic Book" w:hAnsi="Franklin Gothic Book" w:cs="Calibri"/>
                <w:sz w:val="22"/>
                <w:szCs w:val="22"/>
              </w:rPr>
              <w:t>inal product</w:t>
            </w:r>
            <w:r w:rsidRPr="2EE07C67">
              <w:rPr>
                <w:rFonts w:ascii="Franklin Gothic Book" w:hAnsi="Franklin Gothic Book" w:cs="Calibri"/>
                <w:sz w:val="22"/>
                <w:szCs w:val="22"/>
              </w:rPr>
              <w:t xml:space="preserve"> via Zoom</w:t>
            </w:r>
            <w:r w:rsidR="412D97CB" w:rsidRPr="2EE07C67">
              <w:rPr>
                <w:rFonts w:ascii="Franklin Gothic Book" w:hAnsi="Franklin Gothic Book" w:cs="Calibri"/>
                <w:sz w:val="22"/>
                <w:szCs w:val="22"/>
              </w:rPr>
              <w:t xml:space="preserve"> to S&amp;S G</w:t>
            </w:r>
            <w:r w:rsidR="2A70ED61" w:rsidRPr="2EE07C67">
              <w:rPr>
                <w:rFonts w:ascii="Franklin Gothic Book" w:hAnsi="Franklin Gothic Book" w:cs="Calibri"/>
                <w:sz w:val="22"/>
                <w:szCs w:val="22"/>
              </w:rPr>
              <w:t xml:space="preserve">lobal Lead </w:t>
            </w:r>
            <w:r w:rsidR="412D97CB" w:rsidRPr="2EE07C67">
              <w:rPr>
                <w:rFonts w:ascii="Franklin Gothic Book" w:hAnsi="Franklin Gothic Book" w:cs="Calibri"/>
                <w:sz w:val="22"/>
                <w:szCs w:val="22"/>
              </w:rPr>
              <w:t>/</w:t>
            </w:r>
            <w:r w:rsidR="3D45666E" w:rsidRPr="2EE07C67">
              <w:rPr>
                <w:rFonts w:ascii="Franklin Gothic Book" w:hAnsi="Franklin Gothic Book" w:cs="Calibri"/>
                <w:sz w:val="22"/>
                <w:szCs w:val="22"/>
              </w:rPr>
              <w:t xml:space="preserve"> </w:t>
            </w:r>
            <w:r w:rsidR="412D97CB" w:rsidRPr="2EE07C67">
              <w:rPr>
                <w:rFonts w:ascii="Franklin Gothic Book" w:hAnsi="Franklin Gothic Book" w:cs="Calibri"/>
                <w:sz w:val="22"/>
                <w:szCs w:val="22"/>
              </w:rPr>
              <w:t>Specialist</w:t>
            </w:r>
            <w:r w:rsidR="357D88F6" w:rsidRPr="2EE07C67">
              <w:rPr>
                <w:rFonts w:ascii="Franklin Gothic Book" w:hAnsi="Franklin Gothic Book" w:cs="Calibri"/>
                <w:sz w:val="22"/>
                <w:szCs w:val="22"/>
              </w:rPr>
              <w:t xml:space="preserve"> </w:t>
            </w:r>
            <w:r w:rsidR="412D97CB" w:rsidRPr="2EE07C67">
              <w:rPr>
                <w:rFonts w:ascii="Franklin Gothic Book" w:hAnsi="Franklin Gothic Book" w:cs="Calibri"/>
                <w:sz w:val="22"/>
                <w:szCs w:val="22"/>
              </w:rPr>
              <w:t>/Regional Advisor</w:t>
            </w:r>
          </w:p>
        </w:tc>
      </w:tr>
    </w:tbl>
    <w:p w14:paraId="28386C84" w14:textId="77777777" w:rsidR="009F21AC" w:rsidRPr="00103EA5" w:rsidRDefault="009F21AC" w:rsidP="009F21AC">
      <w:pPr>
        <w:rPr>
          <w:rFonts w:ascii="Franklin Gothic Book" w:hAnsi="Franklin Gothic Book" w:cs="Calibri"/>
          <w:b/>
          <w:sz w:val="22"/>
          <w:szCs w:val="22"/>
        </w:rPr>
      </w:pPr>
    </w:p>
    <w:p w14:paraId="17A7CF2F" w14:textId="77777777" w:rsidR="009F21AC" w:rsidRPr="00103EA5" w:rsidRDefault="009F21AC" w:rsidP="009F21AC">
      <w:pPr>
        <w:rPr>
          <w:rFonts w:ascii="Franklin Gothic Book" w:hAnsi="Franklin Gothic Book" w:cs="Calibri"/>
          <w:b/>
          <w:sz w:val="22"/>
          <w:szCs w:val="22"/>
        </w:rPr>
      </w:pPr>
    </w:p>
    <w:p w14:paraId="1BC3FFA4" w14:textId="77777777" w:rsidR="009F21AC" w:rsidRPr="00103EA5" w:rsidRDefault="009F21AC" w:rsidP="009F21AC">
      <w:pPr>
        <w:numPr>
          <w:ilvl w:val="0"/>
          <w:numId w:val="4"/>
        </w:numPr>
        <w:rPr>
          <w:rFonts w:ascii="Franklin Gothic Book" w:hAnsi="Franklin Gothic Book" w:cs="Calibri"/>
          <w:b/>
          <w:sz w:val="22"/>
          <w:szCs w:val="22"/>
        </w:rPr>
      </w:pPr>
      <w:r w:rsidRPr="00103EA5">
        <w:rPr>
          <w:rFonts w:ascii="Franklin Gothic Book" w:hAnsi="Franklin Gothic Book" w:cs="Calibri"/>
          <w:b/>
          <w:sz w:val="22"/>
          <w:szCs w:val="22"/>
        </w:rPr>
        <w:t>ADDITIONAL INFORMATION</w:t>
      </w:r>
    </w:p>
    <w:p w14:paraId="4932E795" w14:textId="77777777" w:rsidR="009F21AC" w:rsidRPr="00103EA5" w:rsidRDefault="009F21AC" w:rsidP="009F21AC">
      <w:pPr>
        <w:autoSpaceDE w:val="0"/>
        <w:autoSpaceDN w:val="0"/>
        <w:adjustRightInd w:val="0"/>
        <w:rPr>
          <w:rFonts w:ascii="Franklin Gothic Book" w:hAnsi="Franklin Gothic Book" w:cs="Courier New"/>
          <w:color w:val="000000"/>
          <w:sz w:val="22"/>
          <w:szCs w:val="22"/>
          <w:lang w:eastAsia="en-GB"/>
        </w:rPr>
      </w:pPr>
    </w:p>
    <w:p w14:paraId="40EB1107" w14:textId="48FC5F21" w:rsidR="009F21AC" w:rsidRPr="00103EA5" w:rsidRDefault="7F23E394" w:rsidP="009F21AC">
      <w:pPr>
        <w:numPr>
          <w:ilvl w:val="0"/>
          <w:numId w:val="3"/>
        </w:numPr>
        <w:rPr>
          <w:rFonts w:ascii="Franklin Gothic Book" w:hAnsi="Franklin Gothic Book" w:cs="Calibri"/>
          <w:sz w:val="22"/>
          <w:szCs w:val="22"/>
        </w:rPr>
      </w:pPr>
      <w:r w:rsidRPr="2EE07C67">
        <w:rPr>
          <w:rFonts w:ascii="Franklin Gothic Book" w:hAnsi="Franklin Gothic Book" w:cs="Calibri"/>
          <w:sz w:val="22"/>
          <w:szCs w:val="22"/>
        </w:rPr>
        <w:t xml:space="preserve">The total number of consultancy days will be </w:t>
      </w:r>
      <w:r w:rsidR="1E19CCC2" w:rsidRPr="2EE07C67">
        <w:rPr>
          <w:rFonts w:ascii="Franklin Gothic Book" w:hAnsi="Franklin Gothic Book" w:cs="Calibri"/>
          <w:sz w:val="22"/>
          <w:szCs w:val="22"/>
        </w:rPr>
        <w:t>2</w:t>
      </w:r>
      <w:r w:rsidRPr="2EE07C67">
        <w:rPr>
          <w:rFonts w:ascii="Franklin Gothic Book" w:hAnsi="Franklin Gothic Book" w:cs="Calibri"/>
          <w:sz w:val="22"/>
          <w:szCs w:val="22"/>
        </w:rPr>
        <w:t>0 days</w:t>
      </w:r>
    </w:p>
    <w:p w14:paraId="14F9017A" w14:textId="77777777" w:rsidR="009F21AC" w:rsidRPr="00103EA5" w:rsidRDefault="009F21AC" w:rsidP="009F21AC">
      <w:pPr>
        <w:numPr>
          <w:ilvl w:val="0"/>
          <w:numId w:val="3"/>
        </w:numPr>
        <w:rPr>
          <w:rFonts w:ascii="Franklin Gothic Book" w:hAnsi="Franklin Gothic Book" w:cs="Calibri"/>
          <w:sz w:val="22"/>
          <w:szCs w:val="22"/>
        </w:rPr>
      </w:pPr>
      <w:r w:rsidRPr="00103EA5">
        <w:rPr>
          <w:rFonts w:ascii="Franklin Gothic Book" w:hAnsi="Franklin Gothic Book" w:cs="Calibri"/>
          <w:sz w:val="22"/>
          <w:szCs w:val="22"/>
        </w:rPr>
        <w:t>Reporting is in English language.</w:t>
      </w:r>
    </w:p>
    <w:p w14:paraId="2FBA672F" w14:textId="77777777" w:rsidR="009F21AC" w:rsidRPr="00103EA5" w:rsidRDefault="009F21AC" w:rsidP="009F21AC">
      <w:pPr>
        <w:numPr>
          <w:ilvl w:val="0"/>
          <w:numId w:val="3"/>
        </w:numPr>
        <w:rPr>
          <w:rFonts w:ascii="Franklin Gothic Book" w:hAnsi="Franklin Gothic Book" w:cs="Calibri"/>
          <w:sz w:val="22"/>
          <w:szCs w:val="22"/>
        </w:rPr>
      </w:pPr>
      <w:r w:rsidRPr="00103EA5">
        <w:rPr>
          <w:rFonts w:ascii="Franklin Gothic Book" w:hAnsi="Franklin Gothic Book" w:cs="Calibri"/>
          <w:sz w:val="22"/>
          <w:szCs w:val="22"/>
        </w:rPr>
        <w:t>No subcontracts are expected.</w:t>
      </w:r>
    </w:p>
    <w:p w14:paraId="1D1542F4" w14:textId="77777777" w:rsidR="009F21AC" w:rsidRPr="00103EA5" w:rsidRDefault="009F21AC" w:rsidP="009F21AC">
      <w:pPr>
        <w:rPr>
          <w:rFonts w:ascii="Franklin Gothic Book" w:hAnsi="Franklin Gothic Book" w:cs="Calibri"/>
          <w:b/>
          <w:sz w:val="22"/>
          <w:szCs w:val="22"/>
        </w:rPr>
      </w:pPr>
    </w:p>
    <w:p w14:paraId="53B64C0D" w14:textId="77777777" w:rsidR="009F21AC" w:rsidRPr="00103EA5" w:rsidRDefault="009F21AC" w:rsidP="009F21AC">
      <w:pPr>
        <w:rPr>
          <w:rFonts w:ascii="Franklin Gothic Book" w:hAnsi="Franklin Gothic Book" w:cs="Calibri"/>
          <w:b/>
          <w:sz w:val="22"/>
          <w:szCs w:val="22"/>
        </w:rPr>
      </w:pPr>
      <w:r w:rsidRPr="00103EA5">
        <w:rPr>
          <w:rFonts w:ascii="Franklin Gothic Book" w:hAnsi="Franklin Gothic Book" w:cs="Calibri"/>
          <w:b/>
          <w:sz w:val="22"/>
          <w:szCs w:val="22"/>
        </w:rPr>
        <w:t>Duties of NRC</w:t>
      </w:r>
    </w:p>
    <w:p w14:paraId="13907E85" w14:textId="77777777" w:rsidR="009F21AC" w:rsidRPr="00103EA5" w:rsidRDefault="009F21AC" w:rsidP="009F21AC">
      <w:pPr>
        <w:spacing w:line="257" w:lineRule="auto"/>
        <w:jc w:val="both"/>
      </w:pPr>
      <w:r w:rsidRPr="00103EA5">
        <w:rPr>
          <w:rFonts w:ascii="Arial" w:eastAsia="Arial" w:hAnsi="Arial" w:cs="Arial"/>
          <w:color w:val="000000" w:themeColor="text1"/>
          <w:sz w:val="20"/>
          <w:szCs w:val="20"/>
        </w:rPr>
        <w:t>NRC will</w:t>
      </w:r>
    </w:p>
    <w:p w14:paraId="29526818" w14:textId="77777777" w:rsidR="009F21AC" w:rsidRPr="00103EA5" w:rsidRDefault="009F21AC" w:rsidP="009F21AC">
      <w:pPr>
        <w:pStyle w:val="ListParagraph"/>
        <w:numPr>
          <w:ilvl w:val="0"/>
          <w:numId w:val="1"/>
        </w:numPr>
        <w:rPr>
          <w:rFonts w:ascii="Franklin Gothic Book" w:hAnsi="Franklin Gothic Book" w:cs="Calibri"/>
          <w:sz w:val="22"/>
          <w:szCs w:val="22"/>
        </w:rPr>
      </w:pPr>
      <w:r w:rsidRPr="00103EA5">
        <w:rPr>
          <w:rFonts w:ascii="Franklin Gothic Book" w:hAnsi="Franklin Gothic Book" w:cs="Calibri"/>
          <w:sz w:val="22"/>
          <w:szCs w:val="22"/>
        </w:rPr>
        <w:t xml:space="preserve">Provide a suitable understanding of NRC’s work, </w:t>
      </w:r>
    </w:p>
    <w:p w14:paraId="597027E6" w14:textId="77777777" w:rsidR="009F21AC" w:rsidRPr="00103EA5" w:rsidRDefault="009F21AC" w:rsidP="009F21AC">
      <w:pPr>
        <w:pStyle w:val="ListParagraph"/>
        <w:numPr>
          <w:ilvl w:val="0"/>
          <w:numId w:val="1"/>
        </w:numPr>
        <w:spacing w:line="259" w:lineRule="auto"/>
        <w:rPr>
          <w:rFonts w:ascii="Franklin Gothic Book" w:hAnsi="Franklin Gothic Book" w:cs="Calibri"/>
          <w:sz w:val="22"/>
          <w:szCs w:val="22"/>
        </w:rPr>
      </w:pPr>
      <w:r w:rsidRPr="4CA6567F">
        <w:rPr>
          <w:rFonts w:ascii="Franklin Gothic Book" w:hAnsi="Franklin Gothic Book" w:cs="Calibri"/>
          <w:sz w:val="22"/>
          <w:szCs w:val="22"/>
        </w:rPr>
        <w:t>Provide</w:t>
      </w:r>
      <w:r w:rsidRPr="00103EA5">
        <w:rPr>
          <w:rFonts w:ascii="Franklin Gothic Book" w:hAnsi="Franklin Gothic Book" w:cs="Calibri"/>
          <w:sz w:val="22"/>
          <w:szCs w:val="22"/>
        </w:rPr>
        <w:t xml:space="preserve"> links to country offices to support undertaking of work</w:t>
      </w:r>
    </w:p>
    <w:p w14:paraId="3EB791D3" w14:textId="77777777" w:rsidR="009F21AC" w:rsidRPr="00103EA5" w:rsidRDefault="009F21AC" w:rsidP="009F21AC">
      <w:pPr>
        <w:pStyle w:val="ListParagraph"/>
        <w:numPr>
          <w:ilvl w:val="0"/>
          <w:numId w:val="1"/>
        </w:numPr>
        <w:spacing w:line="259" w:lineRule="auto"/>
        <w:rPr>
          <w:rFonts w:ascii="Franklin Gothic Book" w:hAnsi="Franklin Gothic Book" w:cs="Calibri"/>
          <w:sz w:val="22"/>
          <w:szCs w:val="22"/>
        </w:rPr>
      </w:pPr>
      <w:r w:rsidRPr="00103EA5">
        <w:rPr>
          <w:rFonts w:ascii="Franklin Gothic Book" w:hAnsi="Franklin Gothic Book" w:cs="Calibri"/>
          <w:sz w:val="22"/>
          <w:szCs w:val="22"/>
        </w:rPr>
        <w:t xml:space="preserve">Provide internal documents and resources </w:t>
      </w:r>
    </w:p>
    <w:p w14:paraId="23621B61" w14:textId="77777777" w:rsidR="009F21AC" w:rsidRPr="00103EA5" w:rsidRDefault="009F21AC" w:rsidP="009F21AC">
      <w:pPr>
        <w:pStyle w:val="ListParagraph"/>
        <w:numPr>
          <w:ilvl w:val="0"/>
          <w:numId w:val="1"/>
        </w:numPr>
        <w:rPr>
          <w:rFonts w:ascii="Franklin Gothic Book" w:hAnsi="Franklin Gothic Book" w:cs="Calibri"/>
          <w:sz w:val="22"/>
          <w:szCs w:val="22"/>
        </w:rPr>
      </w:pPr>
      <w:r w:rsidRPr="4CA6567F">
        <w:rPr>
          <w:rFonts w:ascii="Franklin Gothic Book" w:hAnsi="Franklin Gothic Book" w:cs="Calibri"/>
          <w:sz w:val="22"/>
          <w:szCs w:val="22"/>
        </w:rPr>
        <w:t>Provide</w:t>
      </w:r>
      <w:r w:rsidRPr="00103EA5">
        <w:rPr>
          <w:rFonts w:ascii="Franklin Gothic Book" w:hAnsi="Franklin Gothic Book" w:cs="Calibri"/>
          <w:sz w:val="22"/>
          <w:szCs w:val="22"/>
        </w:rPr>
        <w:t xml:space="preserve"> timely feedback to the consultant</w:t>
      </w:r>
    </w:p>
    <w:p w14:paraId="05C115E8" w14:textId="77777777" w:rsidR="009F21AC" w:rsidRPr="00103EA5" w:rsidRDefault="009F21AC" w:rsidP="009F21AC"/>
    <w:p w14:paraId="5B722B90" w14:textId="77777777" w:rsidR="009F21AC" w:rsidRPr="00103EA5" w:rsidRDefault="009F21AC" w:rsidP="009F21AC">
      <w:pPr>
        <w:rPr>
          <w:rFonts w:ascii="Franklin Gothic Book" w:hAnsi="Franklin Gothic Book" w:cs="Calibri"/>
          <w:b/>
          <w:sz w:val="22"/>
          <w:szCs w:val="22"/>
        </w:rPr>
      </w:pPr>
      <w:r w:rsidRPr="00103EA5">
        <w:rPr>
          <w:rFonts w:ascii="Franklin Gothic Book" w:hAnsi="Franklin Gothic Book" w:cs="Calibri"/>
          <w:b/>
          <w:sz w:val="22"/>
          <w:szCs w:val="22"/>
        </w:rPr>
        <w:t>Duties of the consultant</w:t>
      </w:r>
    </w:p>
    <w:p w14:paraId="45FE1BB0" w14:textId="77777777" w:rsidR="009F21AC" w:rsidRPr="00103EA5" w:rsidRDefault="009F21AC" w:rsidP="009F21AC">
      <w:pPr>
        <w:rPr>
          <w:rFonts w:ascii="Franklin Gothic Book" w:hAnsi="Franklin Gothic Book" w:cs="Calibri"/>
          <w:sz w:val="22"/>
          <w:szCs w:val="22"/>
        </w:rPr>
      </w:pPr>
      <w:r w:rsidRPr="00103EA5">
        <w:rPr>
          <w:rFonts w:ascii="Franklin Gothic Book" w:hAnsi="Franklin Gothic Book" w:cs="Calibri"/>
          <w:sz w:val="22"/>
          <w:szCs w:val="22"/>
        </w:rPr>
        <w:t xml:space="preserve">The consultant will liaise with and report to the Global </w:t>
      </w:r>
      <w:r w:rsidRPr="4CA6567F">
        <w:rPr>
          <w:rFonts w:ascii="Franklin Gothic Book" w:hAnsi="Franklin Gothic Book" w:cs="Calibri"/>
          <w:sz w:val="22"/>
          <w:szCs w:val="22"/>
        </w:rPr>
        <w:t>S&amp;S</w:t>
      </w:r>
      <w:r w:rsidRPr="00103EA5">
        <w:rPr>
          <w:rFonts w:ascii="Franklin Gothic Book" w:hAnsi="Franklin Gothic Book" w:cs="Calibri"/>
          <w:sz w:val="22"/>
          <w:szCs w:val="22"/>
        </w:rPr>
        <w:t xml:space="preserve"> Lead at regular and agreed times during the development of the report to help ensure timely execution. The consultant is required to retain flexibility and respond to the provided feedback.</w:t>
      </w:r>
    </w:p>
    <w:p w14:paraId="407909C0" w14:textId="77777777" w:rsidR="009F21AC" w:rsidRPr="00103EA5" w:rsidRDefault="009F21AC" w:rsidP="009F21AC"/>
    <w:p w14:paraId="7E77EA48" w14:textId="77777777" w:rsidR="009F21AC" w:rsidRPr="00103EA5" w:rsidRDefault="009F21AC" w:rsidP="009F21AC">
      <w:pPr>
        <w:rPr>
          <w:rFonts w:ascii="Franklin Gothic Book" w:hAnsi="Franklin Gothic Book" w:cs="Calibri"/>
          <w:b/>
          <w:sz w:val="22"/>
          <w:szCs w:val="22"/>
        </w:rPr>
      </w:pPr>
      <w:r w:rsidRPr="00103EA5">
        <w:rPr>
          <w:rFonts w:ascii="Franklin Gothic Book" w:hAnsi="Franklin Gothic Book" w:cs="Calibri"/>
          <w:b/>
          <w:sz w:val="22"/>
          <w:szCs w:val="22"/>
        </w:rPr>
        <w:t>Qualifications of the consultant</w:t>
      </w:r>
    </w:p>
    <w:p w14:paraId="5963BCB3" w14:textId="22AF8BA5" w:rsidR="009F21AC" w:rsidRPr="00103EA5" w:rsidRDefault="7F23E394" w:rsidP="009F21AC">
      <w:pPr>
        <w:pStyle w:val="ListParagraph"/>
        <w:numPr>
          <w:ilvl w:val="0"/>
          <w:numId w:val="2"/>
        </w:numPr>
        <w:rPr>
          <w:rFonts w:ascii="Franklin Gothic Book" w:hAnsi="Franklin Gothic Book" w:cs="Calibri"/>
          <w:sz w:val="22"/>
          <w:szCs w:val="22"/>
        </w:rPr>
      </w:pPr>
      <w:r w:rsidRPr="2EE07C67">
        <w:rPr>
          <w:rFonts w:ascii="Franklin Gothic Book" w:hAnsi="Franklin Gothic Book" w:cs="Calibri"/>
          <w:sz w:val="22"/>
          <w:szCs w:val="22"/>
        </w:rPr>
        <w:t>Relevant experience in the S&amp;S sector</w:t>
      </w:r>
    </w:p>
    <w:p w14:paraId="624AF245" w14:textId="52A9382E" w:rsidR="009F21AC" w:rsidRPr="00103EA5" w:rsidRDefault="7F23E394" w:rsidP="009F21AC">
      <w:pPr>
        <w:pStyle w:val="ListParagraph"/>
        <w:numPr>
          <w:ilvl w:val="0"/>
          <w:numId w:val="2"/>
        </w:numPr>
        <w:rPr>
          <w:rFonts w:ascii="Franklin Gothic Book" w:hAnsi="Franklin Gothic Book" w:cs="Calibri"/>
          <w:sz w:val="22"/>
          <w:szCs w:val="22"/>
        </w:rPr>
      </w:pPr>
      <w:r w:rsidRPr="2EE07C67">
        <w:rPr>
          <w:rFonts w:ascii="Franklin Gothic Book" w:hAnsi="Franklin Gothic Book" w:cs="Calibri"/>
          <w:sz w:val="22"/>
          <w:szCs w:val="22"/>
        </w:rPr>
        <w:t>Demonstrable experience in similar consultancies</w:t>
      </w:r>
    </w:p>
    <w:p w14:paraId="210DF1C8" w14:textId="7F9028C6" w:rsidR="7F23E394" w:rsidRDefault="7F23E394" w:rsidP="2EE07C67">
      <w:pPr>
        <w:pStyle w:val="ListParagraph"/>
        <w:numPr>
          <w:ilvl w:val="0"/>
          <w:numId w:val="2"/>
        </w:numPr>
        <w:rPr>
          <w:rFonts w:asciiTheme="minorHAnsi" w:eastAsiaTheme="minorEastAsia" w:hAnsiTheme="minorHAnsi" w:cstheme="minorBidi"/>
          <w:sz w:val="22"/>
          <w:szCs w:val="22"/>
        </w:rPr>
      </w:pPr>
      <w:r w:rsidRPr="2EE07C67">
        <w:rPr>
          <w:rFonts w:ascii="Franklin Gothic Book" w:hAnsi="Franklin Gothic Book" w:cs="Calibri"/>
          <w:sz w:val="22"/>
          <w:szCs w:val="22"/>
        </w:rPr>
        <w:lastRenderedPageBreak/>
        <w:t xml:space="preserve">The interpersonal skills and ability to collaborate with key persons </w:t>
      </w:r>
    </w:p>
    <w:p w14:paraId="091328AA" w14:textId="1C486C54" w:rsidR="1B0993E3" w:rsidRDefault="1B0993E3" w:rsidP="2EE07C67">
      <w:pPr>
        <w:pStyle w:val="ListParagraph"/>
        <w:numPr>
          <w:ilvl w:val="0"/>
          <w:numId w:val="2"/>
        </w:numPr>
        <w:rPr>
          <w:rFonts w:asciiTheme="minorHAnsi" w:eastAsiaTheme="minorEastAsia" w:hAnsiTheme="minorHAnsi" w:cstheme="minorBidi"/>
        </w:rPr>
      </w:pPr>
      <w:r w:rsidRPr="2EE07C67">
        <w:rPr>
          <w:rFonts w:ascii="Franklin Gothic Book" w:hAnsi="Franklin Gothic Book" w:cs="Calibri"/>
          <w:sz w:val="22"/>
          <w:szCs w:val="22"/>
        </w:rPr>
        <w:t>Language skills in French or Spanish are a plus but not mandatory.</w:t>
      </w:r>
    </w:p>
    <w:p w14:paraId="38CFF62B" w14:textId="77777777" w:rsidR="009F21AC" w:rsidRPr="00103EA5" w:rsidRDefault="009F21AC" w:rsidP="009F21AC"/>
    <w:p w14:paraId="1D23A56B" w14:textId="77777777" w:rsidR="009F21AC" w:rsidRPr="00103EA5" w:rsidRDefault="009F21AC" w:rsidP="009F21AC">
      <w:pPr>
        <w:rPr>
          <w:rFonts w:ascii="Franklin Gothic Book" w:hAnsi="Franklin Gothic Book" w:cs="Calibri"/>
          <w:b/>
          <w:sz w:val="22"/>
          <w:szCs w:val="22"/>
        </w:rPr>
      </w:pPr>
      <w:r w:rsidRPr="00103EA5">
        <w:rPr>
          <w:rFonts w:ascii="Franklin Gothic Book" w:hAnsi="Franklin Gothic Book" w:cs="Calibri"/>
          <w:b/>
          <w:sz w:val="22"/>
          <w:szCs w:val="22"/>
        </w:rPr>
        <w:t>Submission of interest</w:t>
      </w:r>
    </w:p>
    <w:p w14:paraId="7B8DAC85" w14:textId="77777777" w:rsidR="009F21AC" w:rsidRPr="00103EA5" w:rsidRDefault="009F21AC" w:rsidP="009F21AC">
      <w:pPr>
        <w:spacing w:line="257" w:lineRule="auto"/>
        <w:jc w:val="both"/>
      </w:pPr>
      <w:r w:rsidRPr="00103EA5">
        <w:rPr>
          <w:rFonts w:ascii="Arial" w:eastAsia="Arial" w:hAnsi="Arial" w:cs="Arial"/>
          <w:color w:val="000000" w:themeColor="text1"/>
          <w:sz w:val="20"/>
          <w:szCs w:val="20"/>
        </w:rPr>
        <w:t xml:space="preserve">Interested applicants should submit the following: </w:t>
      </w:r>
    </w:p>
    <w:p w14:paraId="0520626E" w14:textId="77777777" w:rsidR="009F21AC" w:rsidRPr="00103EA5" w:rsidRDefault="009F21AC" w:rsidP="009F21AC">
      <w:pPr>
        <w:pStyle w:val="ListParagraph"/>
        <w:numPr>
          <w:ilvl w:val="0"/>
          <w:numId w:val="2"/>
        </w:numPr>
        <w:rPr>
          <w:rFonts w:ascii="Franklin Gothic Book" w:hAnsi="Franklin Gothic Book" w:cs="Calibri"/>
          <w:sz w:val="22"/>
          <w:szCs w:val="22"/>
        </w:rPr>
      </w:pPr>
      <w:r w:rsidRPr="00103EA5">
        <w:rPr>
          <w:rFonts w:ascii="Franklin Gothic Book" w:hAnsi="Franklin Gothic Book" w:cs="Calibri"/>
          <w:sz w:val="22"/>
          <w:szCs w:val="22"/>
        </w:rPr>
        <w:t>A up to date curriculum vitae</w:t>
      </w:r>
    </w:p>
    <w:p w14:paraId="466CD008" w14:textId="1F62F08F" w:rsidR="009F21AC" w:rsidRPr="00103EA5" w:rsidRDefault="7F23E394" w:rsidP="009F21AC">
      <w:pPr>
        <w:pStyle w:val="ListParagraph"/>
        <w:numPr>
          <w:ilvl w:val="0"/>
          <w:numId w:val="2"/>
        </w:numPr>
        <w:rPr>
          <w:rFonts w:ascii="Franklin Gothic Book" w:hAnsi="Franklin Gothic Book" w:cs="Calibri"/>
          <w:sz w:val="22"/>
          <w:szCs w:val="22"/>
        </w:rPr>
      </w:pPr>
      <w:r w:rsidRPr="2EE07C67">
        <w:rPr>
          <w:rFonts w:ascii="Franklin Gothic Book" w:hAnsi="Franklin Gothic Book" w:cs="Calibri"/>
          <w:sz w:val="22"/>
          <w:szCs w:val="22"/>
        </w:rPr>
        <w:t xml:space="preserve">Covering letter including a description of the proposed process and a breakdown of total cost of the deliverable consisting of </w:t>
      </w:r>
      <w:r w:rsidR="43E71370" w:rsidRPr="2EE07C67">
        <w:rPr>
          <w:rFonts w:ascii="Franklin Gothic Book" w:hAnsi="Franklin Gothic Book" w:cs="Calibri"/>
          <w:sz w:val="22"/>
          <w:szCs w:val="22"/>
        </w:rPr>
        <w:t>2</w:t>
      </w:r>
      <w:r w:rsidRPr="2EE07C67">
        <w:rPr>
          <w:rFonts w:ascii="Franklin Gothic Book" w:hAnsi="Franklin Gothic Book" w:cs="Calibri"/>
          <w:sz w:val="22"/>
          <w:szCs w:val="22"/>
        </w:rPr>
        <w:t xml:space="preserve"> pages maximum </w:t>
      </w:r>
    </w:p>
    <w:p w14:paraId="577593FA" w14:textId="62BE14BE" w:rsidR="009F21AC" w:rsidRPr="00103EA5" w:rsidRDefault="7F23E394" w:rsidP="009F21AC">
      <w:pPr>
        <w:pStyle w:val="ListParagraph"/>
        <w:numPr>
          <w:ilvl w:val="0"/>
          <w:numId w:val="2"/>
        </w:numPr>
        <w:rPr>
          <w:rFonts w:ascii="Franklin Gothic Book" w:hAnsi="Franklin Gothic Book" w:cs="Calibri"/>
          <w:sz w:val="22"/>
          <w:szCs w:val="22"/>
        </w:rPr>
      </w:pPr>
      <w:r w:rsidRPr="2EE07C67">
        <w:rPr>
          <w:rFonts w:ascii="Franklin Gothic Book" w:hAnsi="Franklin Gothic Book" w:cs="Calibri"/>
          <w:sz w:val="22"/>
          <w:szCs w:val="22"/>
        </w:rPr>
        <w:t>Examples of relevant work</w:t>
      </w:r>
    </w:p>
    <w:p w14:paraId="1D383CA2" w14:textId="77777777" w:rsidR="009F21AC" w:rsidRPr="00103EA5" w:rsidRDefault="009F21AC" w:rsidP="009F21AC">
      <w:pPr>
        <w:spacing w:line="257" w:lineRule="auto"/>
        <w:jc w:val="both"/>
      </w:pPr>
    </w:p>
    <w:p w14:paraId="117ADB9C" w14:textId="77777777" w:rsidR="009F21AC" w:rsidRPr="00103EA5" w:rsidRDefault="009F21AC" w:rsidP="009F21AC">
      <w:pPr>
        <w:rPr>
          <w:rFonts w:ascii="Franklin Gothic Book" w:hAnsi="Franklin Gothic Book" w:cs="Calibri"/>
          <w:b/>
          <w:sz w:val="22"/>
          <w:szCs w:val="22"/>
        </w:rPr>
      </w:pPr>
    </w:p>
    <w:p w14:paraId="3147B176" w14:textId="77777777" w:rsidR="009F21AC" w:rsidRPr="00103EA5" w:rsidRDefault="009F21AC" w:rsidP="009F21AC">
      <w:pPr>
        <w:rPr>
          <w:rFonts w:ascii="Franklin Gothic Book" w:hAnsi="Franklin Gothic Book" w:cs="Calibri"/>
          <w:b/>
          <w:sz w:val="22"/>
          <w:szCs w:val="22"/>
        </w:rPr>
      </w:pPr>
      <w:r w:rsidRPr="00103EA5">
        <w:rPr>
          <w:rFonts w:ascii="Franklin Gothic Book" w:hAnsi="Franklin Gothic Book" w:cs="Calibri"/>
          <w:b/>
          <w:sz w:val="22"/>
          <w:szCs w:val="22"/>
        </w:rPr>
        <w:t>7.</w:t>
      </w:r>
      <w:r>
        <w:tab/>
      </w:r>
      <w:r w:rsidRPr="00103EA5">
        <w:rPr>
          <w:rFonts w:ascii="Franklin Gothic Book" w:hAnsi="Franklin Gothic Book" w:cs="Calibri"/>
          <w:b/>
          <w:sz w:val="22"/>
          <w:szCs w:val="22"/>
        </w:rPr>
        <w:t>ENQUIRIES</w:t>
      </w:r>
      <w:r w:rsidRPr="4CA6567F">
        <w:rPr>
          <w:rFonts w:ascii="Franklin Gothic Book" w:hAnsi="Franklin Gothic Book" w:cs="Calibri"/>
          <w:b/>
          <w:bCs/>
          <w:sz w:val="22"/>
          <w:szCs w:val="22"/>
        </w:rPr>
        <w:t xml:space="preserve"> &amp; SUBMISSION</w:t>
      </w:r>
    </w:p>
    <w:p w14:paraId="266FC1C7" w14:textId="77777777" w:rsidR="009F21AC" w:rsidRPr="00103EA5" w:rsidRDefault="009F21AC" w:rsidP="009F21AC">
      <w:pPr>
        <w:rPr>
          <w:rFonts w:ascii="Franklin Gothic Book" w:hAnsi="Franklin Gothic Book" w:cs="Calibri"/>
          <w:b/>
          <w:sz w:val="22"/>
          <w:szCs w:val="22"/>
        </w:rPr>
      </w:pPr>
    </w:p>
    <w:p w14:paraId="2869B4D4" w14:textId="28E9E39B" w:rsidR="009F21AC" w:rsidRDefault="7F23E394" w:rsidP="009F21AC">
      <w:pPr>
        <w:spacing w:line="257" w:lineRule="auto"/>
        <w:rPr>
          <w:rFonts w:ascii="Arial" w:eastAsia="Arial" w:hAnsi="Arial" w:cs="Arial"/>
          <w:color w:val="000000" w:themeColor="text1"/>
          <w:sz w:val="20"/>
          <w:szCs w:val="20"/>
        </w:rPr>
      </w:pPr>
      <w:r w:rsidRPr="2EE07C67">
        <w:rPr>
          <w:rFonts w:ascii="Arial" w:eastAsia="Arial" w:hAnsi="Arial" w:cs="Arial"/>
          <w:color w:val="000000" w:themeColor="text1"/>
          <w:sz w:val="20"/>
          <w:szCs w:val="20"/>
        </w:rPr>
        <w:t xml:space="preserve">Please send enquiries and submissions by </w:t>
      </w:r>
      <w:proofErr w:type="spellStart"/>
      <w:r w:rsidRPr="2EE07C67">
        <w:rPr>
          <w:rFonts w:ascii="Arial" w:eastAsia="Arial" w:hAnsi="Arial" w:cs="Arial"/>
          <w:color w:val="000000" w:themeColor="text1"/>
          <w:sz w:val="20"/>
          <w:szCs w:val="20"/>
        </w:rPr>
        <w:t>CoB</w:t>
      </w:r>
      <w:proofErr w:type="spellEnd"/>
      <w:r w:rsidRPr="2EE07C67">
        <w:rPr>
          <w:rFonts w:ascii="Arial" w:eastAsia="Arial" w:hAnsi="Arial" w:cs="Arial"/>
          <w:color w:val="000000" w:themeColor="text1"/>
          <w:sz w:val="20"/>
          <w:szCs w:val="20"/>
        </w:rPr>
        <w:t xml:space="preserve"> </w:t>
      </w:r>
      <w:r w:rsidR="58C76A13" w:rsidRPr="2EE07C67">
        <w:rPr>
          <w:rFonts w:ascii="Arial" w:eastAsia="Arial" w:hAnsi="Arial" w:cs="Arial"/>
          <w:color w:val="000000" w:themeColor="text1"/>
          <w:sz w:val="20"/>
          <w:szCs w:val="20"/>
        </w:rPr>
        <w:t xml:space="preserve">October </w:t>
      </w:r>
      <w:r w:rsidR="001D180D">
        <w:rPr>
          <w:rFonts w:ascii="Arial" w:eastAsia="Arial" w:hAnsi="Arial" w:cs="Arial"/>
          <w:color w:val="000000" w:themeColor="text1"/>
          <w:sz w:val="20"/>
          <w:szCs w:val="20"/>
        </w:rPr>
        <w:t>10</w:t>
      </w:r>
      <w:r w:rsidR="001D180D" w:rsidRPr="001D180D">
        <w:rPr>
          <w:rFonts w:ascii="Arial" w:eastAsia="Arial" w:hAnsi="Arial" w:cs="Arial"/>
          <w:color w:val="000000" w:themeColor="text1"/>
          <w:sz w:val="20"/>
          <w:szCs w:val="20"/>
          <w:vertAlign w:val="superscript"/>
        </w:rPr>
        <w:t>th</w:t>
      </w:r>
      <w:r w:rsidR="58C76A13" w:rsidRPr="2EE07C67">
        <w:rPr>
          <w:rFonts w:ascii="Arial" w:eastAsia="Arial" w:hAnsi="Arial" w:cs="Arial"/>
          <w:color w:val="000000" w:themeColor="text1"/>
          <w:sz w:val="20"/>
          <w:szCs w:val="20"/>
        </w:rPr>
        <w:t xml:space="preserve">, </w:t>
      </w:r>
      <w:proofErr w:type="gramStart"/>
      <w:r w:rsidR="58C76A13" w:rsidRPr="2EE07C67">
        <w:rPr>
          <w:rFonts w:ascii="Arial" w:eastAsia="Arial" w:hAnsi="Arial" w:cs="Arial"/>
          <w:color w:val="000000" w:themeColor="text1"/>
          <w:sz w:val="20"/>
          <w:szCs w:val="20"/>
        </w:rPr>
        <w:t>2022</w:t>
      </w:r>
      <w:proofErr w:type="gramEnd"/>
      <w:r w:rsidRPr="2EE07C67">
        <w:rPr>
          <w:rFonts w:ascii="Arial" w:eastAsia="Arial" w:hAnsi="Arial" w:cs="Arial"/>
          <w:color w:val="000000" w:themeColor="text1"/>
          <w:sz w:val="20"/>
          <w:szCs w:val="20"/>
        </w:rPr>
        <w:t xml:space="preserve"> to the Global Shelter and Settlements Lead: </w:t>
      </w:r>
      <w:hyperlink r:id="rId10">
        <w:r w:rsidRPr="2EE07C67">
          <w:rPr>
            <w:rStyle w:val="Hyperlink"/>
            <w:rFonts w:ascii="Arial" w:eastAsia="Arial" w:hAnsi="Arial" w:cs="Arial"/>
            <w:sz w:val="20"/>
            <w:szCs w:val="20"/>
          </w:rPr>
          <w:t>amelia.rule@nrc.no</w:t>
        </w:r>
      </w:hyperlink>
    </w:p>
    <w:p w14:paraId="7A4AF211" w14:textId="77777777" w:rsidR="009F21AC" w:rsidRDefault="009F21AC" w:rsidP="009F21AC">
      <w:pPr>
        <w:spacing w:line="257" w:lineRule="auto"/>
        <w:jc w:val="both"/>
        <w:rPr>
          <w:rFonts w:ascii="Arial" w:eastAsia="Arial" w:hAnsi="Arial" w:cs="Arial"/>
          <w:color w:val="000000" w:themeColor="text1"/>
          <w:sz w:val="20"/>
          <w:szCs w:val="20"/>
        </w:rPr>
      </w:pPr>
    </w:p>
    <w:p w14:paraId="28357A34" w14:textId="77777777" w:rsidR="009F21AC" w:rsidRPr="004B6C24" w:rsidRDefault="009F21AC" w:rsidP="009F21AC">
      <w:pPr>
        <w:rPr>
          <w:rFonts w:ascii="Franklin Gothic Book" w:hAnsi="Franklin Gothic Book" w:cs="Calibri"/>
          <w:i/>
          <w:sz w:val="22"/>
          <w:szCs w:val="22"/>
        </w:rPr>
      </w:pPr>
    </w:p>
    <w:p w14:paraId="0BE4AD2B" w14:textId="77777777" w:rsidR="00092A3A" w:rsidRDefault="00092A3A"/>
    <w:sectPr w:rsidR="00092A3A" w:rsidSect="00935FD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283C" w14:textId="77777777" w:rsidR="00127903" w:rsidRDefault="00127903" w:rsidP="009F21AC">
      <w:r>
        <w:separator/>
      </w:r>
    </w:p>
  </w:endnote>
  <w:endnote w:type="continuationSeparator" w:id="0">
    <w:p w14:paraId="2F132679" w14:textId="77777777" w:rsidR="00127903" w:rsidRDefault="00127903" w:rsidP="009F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Yu Gothic"/>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F434" w14:textId="77777777" w:rsidR="00BF59A5" w:rsidRPr="00F92A34" w:rsidRDefault="009F21AC" w:rsidP="00F92A34">
    <w:pPr>
      <w:pStyle w:val="Footer"/>
      <w:jc w:val="center"/>
      <w:rPr>
        <w:color w:val="808080"/>
        <w:sz w:val="20"/>
        <w:szCs w:val="20"/>
      </w:rPr>
    </w:pPr>
    <w:r w:rsidRPr="00F92A34">
      <w:rPr>
        <w:color w:val="808080"/>
        <w:sz w:val="20"/>
        <w:szCs w:val="20"/>
      </w:rPr>
      <w:t>NRC-105991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0EAD" w14:textId="77777777" w:rsidR="00127903" w:rsidRDefault="00127903" w:rsidP="009F21AC">
      <w:r>
        <w:separator/>
      </w:r>
    </w:p>
  </w:footnote>
  <w:footnote w:type="continuationSeparator" w:id="0">
    <w:p w14:paraId="09310AFD" w14:textId="77777777" w:rsidR="00127903" w:rsidRDefault="00127903" w:rsidP="009F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615C6"/>
    <w:multiLevelType w:val="hybridMultilevel"/>
    <w:tmpl w:val="8D54787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3B48B3"/>
    <w:multiLevelType w:val="hybridMultilevel"/>
    <w:tmpl w:val="60E46E5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EB9078C"/>
    <w:multiLevelType w:val="hybridMultilevel"/>
    <w:tmpl w:val="881AF412"/>
    <w:lvl w:ilvl="0" w:tplc="12D0220E">
      <w:start w:val="1"/>
      <w:numFmt w:val="upperRoman"/>
      <w:lvlText w:val="%1."/>
      <w:lvlJc w:val="left"/>
      <w:pPr>
        <w:ind w:left="720" w:hanging="360"/>
      </w:pPr>
      <w:rPr>
        <w:rFonts w:ascii="Franklin Gothic Book" w:eastAsia="Calibri" w:hAnsi="Franklin Gothic Book"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537F8"/>
    <w:multiLevelType w:val="hybridMultilevel"/>
    <w:tmpl w:val="CAD000E6"/>
    <w:lvl w:ilvl="0" w:tplc="DAFEC472">
      <w:start w:val="1"/>
      <w:numFmt w:val="bullet"/>
      <w:lvlText w:val="·"/>
      <w:lvlJc w:val="left"/>
      <w:pPr>
        <w:ind w:left="720" w:hanging="360"/>
      </w:pPr>
      <w:rPr>
        <w:rFonts w:ascii="Symbol" w:hAnsi="Symbol" w:hint="default"/>
      </w:rPr>
    </w:lvl>
    <w:lvl w:ilvl="1" w:tplc="E5360CF4">
      <w:start w:val="1"/>
      <w:numFmt w:val="bullet"/>
      <w:lvlText w:val="o"/>
      <w:lvlJc w:val="left"/>
      <w:pPr>
        <w:ind w:left="1440" w:hanging="360"/>
      </w:pPr>
      <w:rPr>
        <w:rFonts w:ascii="Courier New" w:hAnsi="Courier New" w:hint="default"/>
      </w:rPr>
    </w:lvl>
    <w:lvl w:ilvl="2" w:tplc="666A72EC">
      <w:start w:val="1"/>
      <w:numFmt w:val="bullet"/>
      <w:lvlText w:val=""/>
      <w:lvlJc w:val="left"/>
      <w:pPr>
        <w:ind w:left="2160" w:hanging="360"/>
      </w:pPr>
      <w:rPr>
        <w:rFonts w:ascii="Wingdings" w:hAnsi="Wingdings" w:hint="default"/>
      </w:rPr>
    </w:lvl>
    <w:lvl w:ilvl="3" w:tplc="3D1A8154">
      <w:start w:val="1"/>
      <w:numFmt w:val="bullet"/>
      <w:lvlText w:val=""/>
      <w:lvlJc w:val="left"/>
      <w:pPr>
        <w:ind w:left="2880" w:hanging="360"/>
      </w:pPr>
      <w:rPr>
        <w:rFonts w:ascii="Symbol" w:hAnsi="Symbol" w:hint="default"/>
      </w:rPr>
    </w:lvl>
    <w:lvl w:ilvl="4" w:tplc="13E6D61E">
      <w:start w:val="1"/>
      <w:numFmt w:val="bullet"/>
      <w:lvlText w:val="o"/>
      <w:lvlJc w:val="left"/>
      <w:pPr>
        <w:ind w:left="3600" w:hanging="360"/>
      </w:pPr>
      <w:rPr>
        <w:rFonts w:ascii="Courier New" w:hAnsi="Courier New" w:hint="default"/>
      </w:rPr>
    </w:lvl>
    <w:lvl w:ilvl="5" w:tplc="F5682822">
      <w:start w:val="1"/>
      <w:numFmt w:val="bullet"/>
      <w:lvlText w:val=""/>
      <w:lvlJc w:val="left"/>
      <w:pPr>
        <w:ind w:left="4320" w:hanging="360"/>
      </w:pPr>
      <w:rPr>
        <w:rFonts w:ascii="Wingdings" w:hAnsi="Wingdings" w:hint="default"/>
      </w:rPr>
    </w:lvl>
    <w:lvl w:ilvl="6" w:tplc="22E87C1E">
      <w:start w:val="1"/>
      <w:numFmt w:val="bullet"/>
      <w:lvlText w:val=""/>
      <w:lvlJc w:val="left"/>
      <w:pPr>
        <w:ind w:left="5040" w:hanging="360"/>
      </w:pPr>
      <w:rPr>
        <w:rFonts w:ascii="Symbol" w:hAnsi="Symbol" w:hint="default"/>
      </w:rPr>
    </w:lvl>
    <w:lvl w:ilvl="7" w:tplc="046CDDDA">
      <w:start w:val="1"/>
      <w:numFmt w:val="bullet"/>
      <w:lvlText w:val="o"/>
      <w:lvlJc w:val="left"/>
      <w:pPr>
        <w:ind w:left="5760" w:hanging="360"/>
      </w:pPr>
      <w:rPr>
        <w:rFonts w:ascii="Courier New" w:hAnsi="Courier New" w:hint="default"/>
      </w:rPr>
    </w:lvl>
    <w:lvl w:ilvl="8" w:tplc="AA88B7B2">
      <w:start w:val="1"/>
      <w:numFmt w:val="bullet"/>
      <w:lvlText w:val=""/>
      <w:lvlJc w:val="left"/>
      <w:pPr>
        <w:ind w:left="6480" w:hanging="360"/>
      </w:pPr>
      <w:rPr>
        <w:rFonts w:ascii="Wingdings" w:hAnsi="Wingdings" w:hint="default"/>
      </w:rPr>
    </w:lvl>
  </w:abstractNum>
  <w:abstractNum w:abstractNumId="4" w15:restartNumberingAfterBreak="0">
    <w:nsid w:val="56FD7779"/>
    <w:multiLevelType w:val="hybridMultilevel"/>
    <w:tmpl w:val="7C9C079E"/>
    <w:lvl w:ilvl="0" w:tplc="4594A2D6">
      <w:start w:val="1"/>
      <w:numFmt w:val="bullet"/>
      <w:lvlText w:val="-"/>
      <w:lvlJc w:val="left"/>
      <w:pPr>
        <w:ind w:left="720" w:hanging="360"/>
      </w:pPr>
      <w:rPr>
        <w:rFonts w:ascii="Franklin Gothic Book" w:eastAsia="Times New Roman" w:hAnsi="Franklin Gothic Book"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C2532E"/>
    <w:multiLevelType w:val="hybridMultilevel"/>
    <w:tmpl w:val="97D42A9C"/>
    <w:lvl w:ilvl="0" w:tplc="0410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4507058"/>
    <w:multiLevelType w:val="multilevel"/>
    <w:tmpl w:val="E2E64BC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4CB71BE"/>
    <w:multiLevelType w:val="hybridMultilevel"/>
    <w:tmpl w:val="ADEA793E"/>
    <w:lvl w:ilvl="0" w:tplc="D3E0C3C8">
      <w:start w:val="1"/>
      <w:numFmt w:val="bullet"/>
      <w:lvlText w:val="·"/>
      <w:lvlJc w:val="left"/>
      <w:pPr>
        <w:ind w:left="720" w:hanging="360"/>
      </w:pPr>
      <w:rPr>
        <w:rFonts w:ascii="Symbol" w:hAnsi="Symbol" w:hint="default"/>
      </w:rPr>
    </w:lvl>
    <w:lvl w:ilvl="1" w:tplc="7206E8D0">
      <w:start w:val="1"/>
      <w:numFmt w:val="bullet"/>
      <w:lvlText w:val="o"/>
      <w:lvlJc w:val="left"/>
      <w:pPr>
        <w:ind w:left="1440" w:hanging="360"/>
      </w:pPr>
      <w:rPr>
        <w:rFonts w:ascii="Courier New" w:hAnsi="Courier New" w:hint="default"/>
      </w:rPr>
    </w:lvl>
    <w:lvl w:ilvl="2" w:tplc="173A86D8">
      <w:start w:val="1"/>
      <w:numFmt w:val="bullet"/>
      <w:lvlText w:val=""/>
      <w:lvlJc w:val="left"/>
      <w:pPr>
        <w:ind w:left="2160" w:hanging="360"/>
      </w:pPr>
      <w:rPr>
        <w:rFonts w:ascii="Wingdings" w:hAnsi="Wingdings" w:hint="default"/>
      </w:rPr>
    </w:lvl>
    <w:lvl w:ilvl="3" w:tplc="A900FF92">
      <w:start w:val="1"/>
      <w:numFmt w:val="bullet"/>
      <w:lvlText w:val=""/>
      <w:lvlJc w:val="left"/>
      <w:pPr>
        <w:ind w:left="2880" w:hanging="360"/>
      </w:pPr>
      <w:rPr>
        <w:rFonts w:ascii="Symbol" w:hAnsi="Symbol" w:hint="default"/>
      </w:rPr>
    </w:lvl>
    <w:lvl w:ilvl="4" w:tplc="4FF86EAE">
      <w:start w:val="1"/>
      <w:numFmt w:val="bullet"/>
      <w:lvlText w:val="o"/>
      <w:lvlJc w:val="left"/>
      <w:pPr>
        <w:ind w:left="3600" w:hanging="360"/>
      </w:pPr>
      <w:rPr>
        <w:rFonts w:ascii="Courier New" w:hAnsi="Courier New" w:hint="default"/>
      </w:rPr>
    </w:lvl>
    <w:lvl w:ilvl="5" w:tplc="A266A43C">
      <w:start w:val="1"/>
      <w:numFmt w:val="bullet"/>
      <w:lvlText w:val=""/>
      <w:lvlJc w:val="left"/>
      <w:pPr>
        <w:ind w:left="4320" w:hanging="360"/>
      </w:pPr>
      <w:rPr>
        <w:rFonts w:ascii="Wingdings" w:hAnsi="Wingdings" w:hint="default"/>
      </w:rPr>
    </w:lvl>
    <w:lvl w:ilvl="6" w:tplc="01765560">
      <w:start w:val="1"/>
      <w:numFmt w:val="bullet"/>
      <w:lvlText w:val=""/>
      <w:lvlJc w:val="left"/>
      <w:pPr>
        <w:ind w:left="5040" w:hanging="360"/>
      </w:pPr>
      <w:rPr>
        <w:rFonts w:ascii="Symbol" w:hAnsi="Symbol" w:hint="default"/>
      </w:rPr>
    </w:lvl>
    <w:lvl w:ilvl="7" w:tplc="9A065C7E">
      <w:start w:val="1"/>
      <w:numFmt w:val="bullet"/>
      <w:lvlText w:val="o"/>
      <w:lvlJc w:val="left"/>
      <w:pPr>
        <w:ind w:left="5760" w:hanging="360"/>
      </w:pPr>
      <w:rPr>
        <w:rFonts w:ascii="Courier New" w:hAnsi="Courier New" w:hint="default"/>
      </w:rPr>
    </w:lvl>
    <w:lvl w:ilvl="8" w:tplc="CFDCD62A">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AC"/>
    <w:rsid w:val="00001418"/>
    <w:rsid w:val="00026752"/>
    <w:rsid w:val="00090FE5"/>
    <w:rsid w:val="00092A3A"/>
    <w:rsid w:val="000F171D"/>
    <w:rsid w:val="00127903"/>
    <w:rsid w:val="001D180D"/>
    <w:rsid w:val="00247CE0"/>
    <w:rsid w:val="002B31B4"/>
    <w:rsid w:val="00360108"/>
    <w:rsid w:val="00486422"/>
    <w:rsid w:val="004A321A"/>
    <w:rsid w:val="00535126"/>
    <w:rsid w:val="005E6F6E"/>
    <w:rsid w:val="00740957"/>
    <w:rsid w:val="007E4C3D"/>
    <w:rsid w:val="007E5C55"/>
    <w:rsid w:val="007E7F41"/>
    <w:rsid w:val="00802EFF"/>
    <w:rsid w:val="008070C2"/>
    <w:rsid w:val="008B041D"/>
    <w:rsid w:val="009140C8"/>
    <w:rsid w:val="00945C39"/>
    <w:rsid w:val="00993D89"/>
    <w:rsid w:val="009D50E5"/>
    <w:rsid w:val="009F21AC"/>
    <w:rsid w:val="00A54E84"/>
    <w:rsid w:val="00A70F69"/>
    <w:rsid w:val="00B12301"/>
    <w:rsid w:val="00B714C2"/>
    <w:rsid w:val="00BC7785"/>
    <w:rsid w:val="00CA3CE4"/>
    <w:rsid w:val="00CD6A9D"/>
    <w:rsid w:val="00CE767A"/>
    <w:rsid w:val="00E1019C"/>
    <w:rsid w:val="00EA0DE5"/>
    <w:rsid w:val="00EE2A1D"/>
    <w:rsid w:val="00F00CE1"/>
    <w:rsid w:val="00FA7344"/>
    <w:rsid w:val="00FB27E0"/>
    <w:rsid w:val="00FD6514"/>
    <w:rsid w:val="041690A5"/>
    <w:rsid w:val="047033F8"/>
    <w:rsid w:val="06439F18"/>
    <w:rsid w:val="084EE6CE"/>
    <w:rsid w:val="08F6AD4A"/>
    <w:rsid w:val="09782A81"/>
    <w:rsid w:val="0BA8C4A3"/>
    <w:rsid w:val="0BAFBB0F"/>
    <w:rsid w:val="0D8635C7"/>
    <w:rsid w:val="10DD8CD8"/>
    <w:rsid w:val="10EB2DE9"/>
    <w:rsid w:val="125BF9D7"/>
    <w:rsid w:val="12795D39"/>
    <w:rsid w:val="12C31985"/>
    <w:rsid w:val="13C158B9"/>
    <w:rsid w:val="14D65CD7"/>
    <w:rsid w:val="15A3780F"/>
    <w:rsid w:val="18C4E124"/>
    <w:rsid w:val="1B0993E3"/>
    <w:rsid w:val="1B2F6929"/>
    <w:rsid w:val="1C7C6592"/>
    <w:rsid w:val="1CC6D0AA"/>
    <w:rsid w:val="1D094B21"/>
    <w:rsid w:val="1DF9F584"/>
    <w:rsid w:val="1E19CCC2"/>
    <w:rsid w:val="2220A884"/>
    <w:rsid w:val="22C24F1F"/>
    <w:rsid w:val="2899B2CF"/>
    <w:rsid w:val="28C1D1C3"/>
    <w:rsid w:val="28DDE9D7"/>
    <w:rsid w:val="29731E75"/>
    <w:rsid w:val="2A358330"/>
    <w:rsid w:val="2A70ED61"/>
    <w:rsid w:val="2CC3DCD2"/>
    <w:rsid w:val="2DB82EE2"/>
    <w:rsid w:val="2E2B8A40"/>
    <w:rsid w:val="2EE07C67"/>
    <w:rsid w:val="314E7477"/>
    <w:rsid w:val="31EFF12A"/>
    <w:rsid w:val="357D88F6"/>
    <w:rsid w:val="35A9940F"/>
    <w:rsid w:val="3684240D"/>
    <w:rsid w:val="36C2DF23"/>
    <w:rsid w:val="3C1FC5FF"/>
    <w:rsid w:val="3C4B5823"/>
    <w:rsid w:val="3CE8E950"/>
    <w:rsid w:val="3D45666E"/>
    <w:rsid w:val="3DAA96A6"/>
    <w:rsid w:val="3E1A1A53"/>
    <w:rsid w:val="3E3342B0"/>
    <w:rsid w:val="3F82F8E5"/>
    <w:rsid w:val="4012DB10"/>
    <w:rsid w:val="412D97CB"/>
    <w:rsid w:val="43E71370"/>
    <w:rsid w:val="48190194"/>
    <w:rsid w:val="4C0847F0"/>
    <w:rsid w:val="4C36E82D"/>
    <w:rsid w:val="51459B07"/>
    <w:rsid w:val="517BE388"/>
    <w:rsid w:val="53F5ACAA"/>
    <w:rsid w:val="5428D06B"/>
    <w:rsid w:val="558D0254"/>
    <w:rsid w:val="57F18DA9"/>
    <w:rsid w:val="58C76A13"/>
    <w:rsid w:val="5A1A998B"/>
    <w:rsid w:val="5B24AE2B"/>
    <w:rsid w:val="5C2ABDD8"/>
    <w:rsid w:val="5E71967E"/>
    <w:rsid w:val="5E92176C"/>
    <w:rsid w:val="5FCFDEA6"/>
    <w:rsid w:val="660D4726"/>
    <w:rsid w:val="667B8528"/>
    <w:rsid w:val="668400F4"/>
    <w:rsid w:val="66BC5EF4"/>
    <w:rsid w:val="67C3AB42"/>
    <w:rsid w:val="692BBF8B"/>
    <w:rsid w:val="6B7430E1"/>
    <w:rsid w:val="6BA8E918"/>
    <w:rsid w:val="6C96521C"/>
    <w:rsid w:val="6CE47594"/>
    <w:rsid w:val="6E2765E0"/>
    <w:rsid w:val="744FBB2A"/>
    <w:rsid w:val="746C9179"/>
    <w:rsid w:val="75B5FB11"/>
    <w:rsid w:val="781AA07F"/>
    <w:rsid w:val="7DC03D4A"/>
    <w:rsid w:val="7F23E394"/>
    <w:rsid w:val="7F575B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0253"/>
  <w15:chartTrackingRefBased/>
  <w15:docId w15:val="{06C7E756-1E42-4AF5-9455-E8A99B7F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1AC"/>
    <w:pPr>
      <w:spacing w:after="0" w:line="240" w:lineRule="auto"/>
    </w:pPr>
    <w:rPr>
      <w:rFonts w:ascii="Times New Roman" w:eastAsia="Times New Roman" w:hAnsi="Times New Roman" w:cs="Times New Roman"/>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21AC"/>
    <w:pPr>
      <w:tabs>
        <w:tab w:val="center" w:pos="4536"/>
        <w:tab w:val="right" w:pos="9072"/>
      </w:tabs>
    </w:pPr>
  </w:style>
  <w:style w:type="character" w:customStyle="1" w:styleId="FooterChar">
    <w:name w:val="Footer Char"/>
    <w:basedOn w:val="DefaultParagraphFont"/>
    <w:link w:val="Footer"/>
    <w:rsid w:val="009F21AC"/>
    <w:rPr>
      <w:rFonts w:ascii="Times New Roman" w:eastAsia="Times New Roman" w:hAnsi="Times New Roman" w:cs="Times New Roman"/>
      <w:sz w:val="24"/>
      <w:szCs w:val="24"/>
      <w:lang w:eastAsia="nb-NO"/>
    </w:rPr>
  </w:style>
  <w:style w:type="character" w:styleId="Hyperlink">
    <w:name w:val="Hyperlink"/>
    <w:rsid w:val="009F21AC"/>
    <w:rPr>
      <w:color w:val="0563C1"/>
      <w:u w:val="single"/>
    </w:rPr>
  </w:style>
  <w:style w:type="paragraph" w:customStyle="1" w:styleId="ColorfulList-Accent11">
    <w:name w:val="Colorful List - Accent 11"/>
    <w:basedOn w:val="Normal"/>
    <w:uiPriority w:val="34"/>
    <w:qFormat/>
    <w:rsid w:val="009F21AC"/>
    <w:pPr>
      <w:spacing w:after="160" w:line="259" w:lineRule="auto"/>
      <w:ind w:left="720"/>
      <w:contextualSpacing/>
    </w:pPr>
    <w:rPr>
      <w:rFonts w:ascii="Calibri" w:eastAsia="Calibri" w:hAnsi="Calibri"/>
      <w:sz w:val="22"/>
      <w:szCs w:val="22"/>
      <w:lang w:val="it-IT" w:eastAsia="en-US"/>
    </w:rPr>
  </w:style>
  <w:style w:type="paragraph" w:customStyle="1" w:styleId="paragraph">
    <w:name w:val="paragraph"/>
    <w:basedOn w:val="Normal"/>
    <w:rsid w:val="009F21AC"/>
    <w:pPr>
      <w:spacing w:before="100" w:beforeAutospacing="1" w:after="100" w:afterAutospacing="1"/>
    </w:pPr>
    <w:rPr>
      <w:lang w:eastAsia="en-GB"/>
    </w:rPr>
  </w:style>
  <w:style w:type="character" w:customStyle="1" w:styleId="normaltextrun">
    <w:name w:val="normaltextrun"/>
    <w:rsid w:val="009F21AC"/>
  </w:style>
  <w:style w:type="paragraph" w:styleId="FootnoteText">
    <w:name w:val="footnote text"/>
    <w:basedOn w:val="Normal"/>
    <w:link w:val="FootnoteTextChar"/>
    <w:rsid w:val="009F21AC"/>
    <w:rPr>
      <w:sz w:val="20"/>
      <w:szCs w:val="20"/>
    </w:rPr>
  </w:style>
  <w:style w:type="character" w:customStyle="1" w:styleId="FootnoteTextChar">
    <w:name w:val="Footnote Text Char"/>
    <w:basedOn w:val="DefaultParagraphFont"/>
    <w:link w:val="FootnoteText"/>
    <w:rsid w:val="009F21AC"/>
    <w:rPr>
      <w:rFonts w:ascii="Times New Roman" w:eastAsia="Times New Roman" w:hAnsi="Times New Roman" w:cs="Times New Roman"/>
      <w:sz w:val="20"/>
      <w:szCs w:val="20"/>
      <w:lang w:eastAsia="nb-NO"/>
    </w:rPr>
  </w:style>
  <w:style w:type="character" w:styleId="FootnoteReference">
    <w:name w:val="footnote reference"/>
    <w:rsid w:val="009F21AC"/>
    <w:rPr>
      <w:vertAlign w:val="superscript"/>
    </w:rPr>
  </w:style>
  <w:style w:type="paragraph" w:styleId="ListParagraph">
    <w:name w:val="List Paragraph"/>
    <w:basedOn w:val="Normal"/>
    <w:uiPriority w:val="34"/>
    <w:qFormat/>
    <w:rsid w:val="009F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melia.rule@nrc.n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18B2DEC27794EB83DA2548D8996EE" ma:contentTypeVersion="20" ma:contentTypeDescription="Create a new document." ma:contentTypeScope="" ma:versionID="8746efbd0f276054ca1783a94f6be02b">
  <xsd:schema xmlns:xsd="http://www.w3.org/2001/XMLSchema" xmlns:xs="http://www.w3.org/2001/XMLSchema" xmlns:p="http://schemas.microsoft.com/office/2006/metadata/properties" xmlns:ns2="0e78d147-6527-459a-8ffc-d652e36c3ec8" xmlns:ns3="9f6c6b11-f64a-496b-9871-72d1eb72e00d" targetNamespace="http://schemas.microsoft.com/office/2006/metadata/properties" ma:root="true" ma:fieldsID="7a79a01009c4e62608401d161ba6e186" ns2:_="" ns3:_="">
    <xsd:import namespace="0e78d147-6527-459a-8ffc-d652e36c3ec8"/>
    <xsd:import namespace="9f6c6b11-f64a-496b-9871-72d1eb72e00d"/>
    <xsd:element name="properties">
      <xsd:complexType>
        <xsd:sequence>
          <xsd:element name="documentManagement">
            <xsd:complexType>
              <xsd:all>
                <xsd:element ref="ns2:MediaServiceMetadata" minOccurs="0"/>
                <xsd:element ref="ns2:MediaServiceFastMetadata" minOccurs="0"/>
                <xsd:element ref="ns2:Category" minOccurs="0"/>
                <xsd:element ref="ns2:GlobRegCount" minOccurs="0"/>
                <xsd:element ref="ns2:Region_x002d_Country" minOccurs="0"/>
                <xsd:element ref="ns3:SharedWithUsers" minOccurs="0"/>
                <xsd:element ref="ns3:SharedWithDetails" minOccurs="0"/>
                <xsd:element ref="ns2:Year"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8d147-6527-459a-8ffc-d652e36c3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internalName="Category">
      <xsd:simpleType>
        <xsd:union memberTypes="dms:Text">
          <xsd:simpleType>
            <xsd:restriction base="dms:Choice">
              <xsd:enumeration value="HR-Recruitment"/>
              <xsd:enumeration value="Projects"/>
              <xsd:enumeration value="Policy"/>
              <xsd:enumeration value="M&amp;E"/>
              <xsd:enumeration value="Seminars"/>
              <xsd:enumeration value="Guidance"/>
            </xsd:restriction>
          </xsd:simpleType>
        </xsd:union>
      </xsd:simpleType>
    </xsd:element>
    <xsd:element name="GlobRegCount" ma:index="11" nillable="true" ma:displayName="GlobRegCount" ma:internalName="GlobRegCount">
      <xsd:complexType>
        <xsd:complexContent>
          <xsd:extension base="dms:MultiChoice">
            <xsd:sequence>
              <xsd:element name="Value" maxOccurs="unbounded" minOccurs="0" nillable="true">
                <xsd:simpleType>
                  <xsd:restriction base="dms:Choice">
                    <xsd:enumeration value="Global"/>
                    <xsd:enumeration value="Regional"/>
                    <xsd:enumeration value="Country"/>
                  </xsd:restriction>
                </xsd:simpleType>
              </xsd:element>
            </xsd:sequence>
          </xsd:extension>
        </xsd:complexContent>
      </xsd:complexType>
    </xsd:element>
    <xsd:element name="Region_x002d_Country" ma:index="12" nillable="true" ma:displayName="Region-Country" ma:internalName="Region_x002d_Country">
      <xsd:complexType>
        <xsd:complexContent>
          <xsd:extension base="dms:MultiChoiceFillIn">
            <xsd:sequence>
              <xsd:element name="Value" maxOccurs="unbounded" minOccurs="0" nillable="true">
                <xsd:simpleType>
                  <xsd:union memberTypes="dms:Text">
                    <xsd:simpleType>
                      <xsd:restriction base="dms:Choice">
                        <xsd:enumeration value="MERO"/>
                        <xsd:enumeration value="HOASSY"/>
                        <xsd:enumeration value="CWA"/>
                        <xsd:enumeration value="Asia-Europe-LA"/>
                        <xsd:enumeration value="Iraq"/>
                        <xsd:enumeration value="Iran"/>
                        <xsd:enumeration value="Syria"/>
                        <xsd:enumeration value="Lebanon"/>
                        <xsd:enumeration value="Jordan"/>
                        <xsd:enumeration value="Turkey"/>
                        <xsd:enumeration value="Greece"/>
                        <xsd:enumeration value="Yemen"/>
                        <xsd:enumeration value="Palestine"/>
                        <xsd:enumeration value="Afghanistan"/>
                        <xsd:enumeration value="Myanmar"/>
                        <xsd:enumeration value="Bangladesh"/>
                      </xsd:restriction>
                    </xsd:simpleType>
                  </xsd:union>
                </xsd:simpleType>
              </xsd:element>
            </xsd:sequence>
          </xsd:extension>
        </xsd:complexContent>
      </xsd:complexType>
    </xsd:element>
    <xsd:element name="Year" ma:index="15" nillable="true" ma:displayName="Year" ma:internalName="Year" ma:percentage="FALSE">
      <xsd:simpleType>
        <xsd:restriction base="dms:Number">
          <xsd:maxInclusive value="2025"/>
          <xsd:minInclusive value="1978"/>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6c6b11-f64a-496b-9871-72d1eb72e00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23f52de-e8c7-4f55-95fb-77c041186f5e}" ma:internalName="TaxCatchAll" ma:showField="CatchAllData" ma:web="9f6c6b11-f64a-496b-9871-72d1eb72e0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ion_x002d_Country xmlns="0e78d147-6527-459a-8ffc-d652e36c3ec8" xsi:nil="true"/>
    <Year xmlns="0e78d147-6527-459a-8ffc-d652e36c3ec8" xsi:nil="true"/>
    <TaxCatchAll xmlns="9f6c6b11-f64a-496b-9871-72d1eb72e00d" xsi:nil="true"/>
    <Category xmlns="0e78d147-6527-459a-8ffc-d652e36c3ec8" xsi:nil="true"/>
    <GlobRegCount xmlns="0e78d147-6527-459a-8ffc-d652e36c3ec8" xsi:nil="true"/>
    <lcf76f155ced4ddcb4097134ff3c332f xmlns="0e78d147-6527-459a-8ffc-d652e36c3ec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AAB74-665E-4538-A649-018D0977B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8d147-6527-459a-8ffc-d652e36c3ec8"/>
    <ds:schemaRef ds:uri="9f6c6b11-f64a-496b-9871-72d1eb72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7AF95-74AB-483C-92A5-55B78775C74F}">
  <ds:schemaRefs>
    <ds:schemaRef ds:uri="http://schemas.microsoft.com/office/2006/metadata/properties"/>
    <ds:schemaRef ds:uri="http://schemas.microsoft.com/office/infopath/2007/PartnerControls"/>
    <ds:schemaRef ds:uri="0e78d147-6527-459a-8ffc-d652e36c3ec8"/>
    <ds:schemaRef ds:uri="9f6c6b11-f64a-496b-9871-72d1eb72e00d"/>
  </ds:schemaRefs>
</ds:datastoreItem>
</file>

<file path=customXml/itemProps3.xml><?xml version="1.0" encoding="utf-8"?>
<ds:datastoreItem xmlns:ds="http://schemas.openxmlformats.org/officeDocument/2006/customXml" ds:itemID="{3DC6EE76-B6E4-4850-81A3-535C9D816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Amelia.Rule</dc:creator>
  <cp:keywords/>
  <dc:description/>
  <cp:lastModifiedBy>Amelia.Rule</cp:lastModifiedBy>
  <cp:revision>38</cp:revision>
  <dcterms:created xsi:type="dcterms:W3CDTF">2022-09-05T16:11:00Z</dcterms:created>
  <dcterms:modified xsi:type="dcterms:W3CDTF">2022-09-15T08:51:00Z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0x0101003F518B2DEC27794EB83DA2548D8996EE</vt:lpwstr>
  </property>
  <property fmtid="{D5CDD505-2E9C-101B-9397-08002B2CF9AE}" pid="3" name="MediaServiceImageTags">
    <vt:lpwstr/>
  </property>
</Properties>
</file>