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0379" w14:textId="2603F0D1" w:rsidR="00F4071B" w:rsidRPr="002B590B" w:rsidRDefault="49347A93" w:rsidP="4EA0B68B">
      <w:pPr>
        <w:spacing w:after="0" w:line="240" w:lineRule="auto"/>
        <w:jc w:val="both"/>
        <w:rPr>
          <w:rFonts w:ascii="Franklin Gothic Book" w:eastAsia="Franklin Gothic Book" w:hAnsi="Franklin Gothic Book" w:cs="Franklin Gothic Book"/>
          <w:color w:val="464645"/>
          <w:szCs w:val="20"/>
        </w:rPr>
      </w:pPr>
      <w:r w:rsidRPr="4EA0B68B">
        <w:rPr>
          <w:rFonts w:ascii="Calibri" w:eastAsia="Calibri" w:hAnsi="Calibri" w:cs="Calibri"/>
          <w:b/>
          <w:bCs/>
          <w:szCs w:val="20"/>
        </w:rPr>
        <w:t>Annex 1 –</w:t>
      </w:r>
      <w:r w:rsidRPr="4EA0B68B">
        <w:rPr>
          <w:rFonts w:ascii="Calibri" w:eastAsia="Calibri" w:hAnsi="Calibri" w:cs="Calibri"/>
          <w:szCs w:val="20"/>
        </w:rPr>
        <w:t xml:space="preserve"> </w:t>
      </w:r>
      <w:r w:rsidRPr="4EA0B68B">
        <w:rPr>
          <w:rFonts w:ascii="Calibri" w:eastAsia="Calibri" w:hAnsi="Calibri" w:cs="Calibri"/>
          <w:b/>
          <w:bCs/>
          <w:szCs w:val="20"/>
        </w:rPr>
        <w:t>TERMS OF REFERENCE</w:t>
      </w:r>
    </w:p>
    <w:p w14:paraId="0A0E21C2" w14:textId="77777777" w:rsidR="00F702B7" w:rsidRPr="002B590B" w:rsidRDefault="00F702B7" w:rsidP="00051D55">
      <w:pPr>
        <w:spacing w:after="0" w:line="240" w:lineRule="auto"/>
        <w:jc w:val="both"/>
        <w:rPr>
          <w:rFonts w:eastAsia="Calibri" w:cs="Calibri"/>
          <w:b/>
          <w:color w:val="464645"/>
          <w:sz w:val="22"/>
        </w:rPr>
      </w:pPr>
    </w:p>
    <w:p w14:paraId="397A7B81" w14:textId="1DACD257" w:rsidR="00CA5D05" w:rsidRPr="002B590B" w:rsidRDefault="00CA5D05" w:rsidP="00051D55">
      <w:pPr>
        <w:spacing w:after="0" w:line="240" w:lineRule="auto"/>
        <w:jc w:val="both"/>
        <w:rPr>
          <w:rFonts w:eastAsia="Calibri" w:cs="Calibri"/>
          <w:b/>
          <w:color w:val="464645"/>
          <w:sz w:val="22"/>
        </w:rPr>
      </w:pPr>
      <w:r w:rsidRPr="002B590B">
        <w:rPr>
          <w:rFonts w:eastAsia="Calibri" w:cs="Calibri"/>
          <w:b/>
          <w:color w:val="464645"/>
          <w:sz w:val="22"/>
        </w:rPr>
        <w:t>Terms of Reference - Consultancy</w:t>
      </w:r>
    </w:p>
    <w:p w14:paraId="7F7CF06D" w14:textId="77777777" w:rsidR="002B590B" w:rsidRDefault="002B590B" w:rsidP="002B590B">
      <w:pPr>
        <w:spacing w:after="0" w:line="240" w:lineRule="auto"/>
        <w:jc w:val="both"/>
        <w:rPr>
          <w:rFonts w:eastAsia="Calibri" w:cs="Calibri"/>
          <w:color w:val="464645"/>
          <w:sz w:val="22"/>
        </w:rPr>
      </w:pPr>
    </w:p>
    <w:p w14:paraId="113B61D5" w14:textId="0EA44D6B" w:rsidR="00CA5D05" w:rsidRPr="009C7078" w:rsidRDefault="00CA5D05" w:rsidP="002B590B">
      <w:pPr>
        <w:pBdr>
          <w:top w:val="single" w:sz="4" w:space="1" w:color="464645"/>
          <w:bottom w:val="single" w:sz="4" w:space="1" w:color="464645"/>
        </w:pBdr>
        <w:spacing w:after="0" w:line="240" w:lineRule="auto"/>
        <w:jc w:val="both"/>
        <w:rPr>
          <w:rFonts w:eastAsia="Calibri" w:cs="Calibri"/>
          <w:color w:val="464645"/>
          <w:szCs w:val="20"/>
        </w:rPr>
      </w:pPr>
      <w:r w:rsidRPr="009C7078">
        <w:rPr>
          <w:color w:val="464645"/>
          <w:szCs w:val="20"/>
        </w:rPr>
        <w:t>Position</w:t>
      </w:r>
      <w:r w:rsidR="00F2366D" w:rsidRPr="009C7078">
        <w:rPr>
          <w:rFonts w:eastAsia="Calibri" w:cs="Calibri"/>
          <w:color w:val="464645"/>
          <w:szCs w:val="20"/>
        </w:rPr>
        <w:t>:</w:t>
      </w:r>
      <w:r w:rsidR="004D4E71" w:rsidRPr="009C7078">
        <w:rPr>
          <w:rFonts w:eastAsia="Calibri" w:cs="Calibri"/>
          <w:color w:val="464645"/>
          <w:szCs w:val="20"/>
        </w:rPr>
        <w:t xml:space="preserve"> </w:t>
      </w:r>
      <w:r w:rsidR="00F2366D" w:rsidRPr="009C7078">
        <w:rPr>
          <w:rFonts w:eastAsia="Calibri" w:cs="Calibri"/>
          <w:color w:val="464645"/>
          <w:szCs w:val="20"/>
        </w:rPr>
        <w:t xml:space="preserve"> </w:t>
      </w:r>
      <w:r w:rsidR="005750A7" w:rsidRPr="009C7078">
        <w:rPr>
          <w:rFonts w:eastAsia="Calibri" w:cs="Calibri"/>
          <w:color w:val="464645"/>
          <w:szCs w:val="20"/>
        </w:rPr>
        <w:t>Consultant</w:t>
      </w:r>
      <w:r w:rsidRPr="009C7078">
        <w:rPr>
          <w:rFonts w:eastAsia="Calibri" w:cs="Calibri"/>
          <w:color w:val="464645"/>
          <w:szCs w:val="20"/>
        </w:rPr>
        <w:tab/>
        <w:t xml:space="preserve"> </w:t>
      </w:r>
    </w:p>
    <w:p w14:paraId="2E24D5C9" w14:textId="14D77961" w:rsidR="00CA5D05" w:rsidRPr="002B590B" w:rsidRDefault="00CA5D05" w:rsidP="002B590B">
      <w:pPr>
        <w:pBdr>
          <w:top w:val="single" w:sz="4" w:space="1" w:color="464645"/>
          <w:bottom w:val="single" w:sz="4" w:space="1" w:color="464645"/>
        </w:pBdr>
        <w:spacing w:after="0" w:line="240" w:lineRule="auto"/>
        <w:jc w:val="both"/>
        <w:rPr>
          <w:rFonts w:eastAsia="Calibri" w:cs="Calibri"/>
          <w:color w:val="464645"/>
          <w:szCs w:val="20"/>
        </w:rPr>
      </w:pPr>
      <w:r w:rsidRPr="002B590B">
        <w:rPr>
          <w:rFonts w:eastAsia="Calibri" w:cs="Calibri"/>
          <w:color w:val="464645"/>
          <w:szCs w:val="20"/>
        </w:rPr>
        <w:t xml:space="preserve">Reports to: </w:t>
      </w:r>
      <w:r w:rsidR="00E16D36">
        <w:rPr>
          <w:rFonts w:eastAsia="Calibri" w:cs="Calibri"/>
          <w:color w:val="464645"/>
          <w:szCs w:val="20"/>
        </w:rPr>
        <w:t>Global M&amp;E Specialist</w:t>
      </w:r>
    </w:p>
    <w:p w14:paraId="562A5CB4" w14:textId="7B00ADE0" w:rsidR="00CA5D05" w:rsidRPr="002B590B" w:rsidRDefault="00CA5D05" w:rsidP="002B590B">
      <w:pPr>
        <w:pBdr>
          <w:top w:val="single" w:sz="4" w:space="1" w:color="464645"/>
          <w:bottom w:val="single" w:sz="4" w:space="1" w:color="464645"/>
        </w:pBdr>
        <w:spacing w:after="0" w:line="240" w:lineRule="auto"/>
        <w:jc w:val="both"/>
        <w:rPr>
          <w:rFonts w:eastAsia="Calibri" w:cs="Calibri"/>
          <w:color w:val="464645"/>
          <w:szCs w:val="20"/>
        </w:rPr>
      </w:pPr>
      <w:r w:rsidRPr="002B590B">
        <w:rPr>
          <w:rFonts w:eastAsia="Calibri" w:cs="Calibri"/>
          <w:color w:val="464645"/>
          <w:szCs w:val="20"/>
        </w:rPr>
        <w:t>Duty station:</w:t>
      </w:r>
      <w:r w:rsidR="004D4E71">
        <w:rPr>
          <w:rFonts w:eastAsia="Calibri" w:cs="Calibri"/>
          <w:color w:val="464645"/>
          <w:szCs w:val="20"/>
        </w:rPr>
        <w:t xml:space="preserve"> </w:t>
      </w:r>
      <w:r w:rsidR="00481927">
        <w:rPr>
          <w:rFonts w:eastAsia="Calibri" w:cs="Calibri"/>
          <w:color w:val="464645"/>
          <w:szCs w:val="20"/>
        </w:rPr>
        <w:t>Home based</w:t>
      </w:r>
      <w:r w:rsidRPr="002B590B">
        <w:rPr>
          <w:rFonts w:eastAsia="Calibri" w:cs="Calibri"/>
          <w:color w:val="464645"/>
          <w:szCs w:val="20"/>
        </w:rPr>
        <w:tab/>
      </w:r>
    </w:p>
    <w:p w14:paraId="323359AE" w14:textId="43A3E4E4" w:rsidR="00CA5D05" w:rsidRPr="002B590B" w:rsidRDefault="00CA5D05" w:rsidP="002B590B">
      <w:pPr>
        <w:pBdr>
          <w:top w:val="single" w:sz="4" w:space="1" w:color="464645"/>
          <w:bottom w:val="single" w:sz="4" w:space="1" w:color="464645"/>
        </w:pBdr>
        <w:spacing w:after="0" w:line="240" w:lineRule="auto"/>
        <w:jc w:val="both"/>
        <w:rPr>
          <w:rFonts w:eastAsia="Calibri" w:cs="Calibri"/>
          <w:color w:val="464645"/>
          <w:szCs w:val="20"/>
        </w:rPr>
      </w:pPr>
      <w:r w:rsidRPr="002B590B">
        <w:rPr>
          <w:rFonts w:eastAsia="Calibri" w:cs="Calibri"/>
          <w:color w:val="464645"/>
          <w:szCs w:val="20"/>
        </w:rPr>
        <w:t xml:space="preserve">Travel: </w:t>
      </w:r>
      <w:r w:rsidR="004D4E71">
        <w:rPr>
          <w:rFonts w:eastAsia="Calibri" w:cs="Calibri"/>
          <w:color w:val="464645"/>
          <w:szCs w:val="20"/>
        </w:rPr>
        <w:t>N/A</w:t>
      </w:r>
    </w:p>
    <w:p w14:paraId="2AC6C0A8" w14:textId="77777777" w:rsidR="00F702B7" w:rsidRPr="002B590B" w:rsidRDefault="00F702B7" w:rsidP="00D57BB4">
      <w:pPr>
        <w:spacing w:after="0" w:line="276" w:lineRule="auto"/>
        <w:contextualSpacing/>
        <w:jc w:val="both"/>
        <w:rPr>
          <w:rFonts w:eastAsia="Calibri" w:cs="Calibri"/>
          <w:b/>
          <w:color w:val="464645"/>
          <w:sz w:val="22"/>
          <w:u w:val="single"/>
        </w:rPr>
      </w:pPr>
    </w:p>
    <w:p w14:paraId="6B4A63EF" w14:textId="067B9127" w:rsidR="00CA5D05" w:rsidRPr="002B590B" w:rsidRDefault="00F702B7" w:rsidP="00D57BB4">
      <w:pPr>
        <w:pStyle w:val="Heading2"/>
        <w:spacing w:line="276" w:lineRule="auto"/>
        <w:rPr>
          <w:color w:val="464645"/>
        </w:rPr>
      </w:pPr>
      <w:r w:rsidRPr="4EA0B68B">
        <w:t>Background:</w:t>
      </w:r>
    </w:p>
    <w:p w14:paraId="34DEF209" w14:textId="676D53A7" w:rsidR="4EA0B68B" w:rsidRDefault="4EA0B68B" w:rsidP="00D57BB4">
      <w:pPr>
        <w:tabs>
          <w:tab w:val="num" w:pos="2552"/>
        </w:tabs>
        <w:spacing w:after="0" w:line="276" w:lineRule="auto"/>
        <w:jc w:val="both"/>
        <w:rPr>
          <w:rFonts w:eastAsia="Calibri" w:cs="Calibri"/>
          <w:b/>
          <w:bCs/>
          <w:szCs w:val="20"/>
          <w:u w:val="single"/>
        </w:rPr>
      </w:pPr>
    </w:p>
    <w:p w14:paraId="3C73149A" w14:textId="1A11A1B8" w:rsidR="001B5C71" w:rsidRDefault="5FB92623" w:rsidP="00D57BB4">
      <w:pPr>
        <w:spacing w:after="0" w:line="276" w:lineRule="auto"/>
        <w:jc w:val="both"/>
        <w:rPr>
          <w:rFonts w:eastAsia="Times New Roman" w:cs="Times New Roman"/>
          <w:color w:val="auto"/>
          <w:sz w:val="22"/>
          <w:lang w:eastAsia="en-GB"/>
        </w:rPr>
      </w:pPr>
      <w:r w:rsidRPr="4EA0B68B">
        <w:rPr>
          <w:rFonts w:eastAsia="Times New Roman" w:cs="Times New Roman"/>
          <w:color w:val="auto"/>
          <w:sz w:val="22"/>
          <w:lang w:eastAsia="en-GB"/>
        </w:rPr>
        <w:t xml:space="preserve">NRC delivers humanitarian programming in </w:t>
      </w:r>
      <w:r w:rsidR="00173BE3">
        <w:rPr>
          <w:rFonts w:eastAsia="Times New Roman" w:cs="Times New Roman"/>
          <w:color w:val="auto"/>
          <w:sz w:val="22"/>
          <w:lang w:eastAsia="en-GB"/>
        </w:rPr>
        <w:t xml:space="preserve">more than 35 </w:t>
      </w:r>
      <w:r w:rsidRPr="4EA0B68B">
        <w:rPr>
          <w:rFonts w:eastAsia="Times New Roman" w:cs="Times New Roman"/>
          <w:color w:val="auto"/>
          <w:sz w:val="22"/>
          <w:lang w:eastAsia="en-GB"/>
        </w:rPr>
        <w:t xml:space="preserve">countries around the globe.  </w:t>
      </w:r>
      <w:r w:rsidR="00F81C9C">
        <w:rPr>
          <w:rFonts w:eastAsia="Times New Roman" w:cs="Times New Roman"/>
          <w:color w:val="auto"/>
          <w:sz w:val="22"/>
          <w:lang w:eastAsia="en-GB"/>
        </w:rPr>
        <w:t>The Monitoring and Evaluation Unit is responsible for the development and operationalization of the centre of excellence for organisation wide results management, including a system for global accountability</w:t>
      </w:r>
      <w:r w:rsidR="004849DB">
        <w:rPr>
          <w:rFonts w:eastAsia="Times New Roman" w:cs="Times New Roman"/>
          <w:color w:val="auto"/>
          <w:sz w:val="22"/>
          <w:lang w:eastAsia="en-GB"/>
        </w:rPr>
        <w:t xml:space="preserve"> for programme impact and effectiveness.  </w:t>
      </w:r>
    </w:p>
    <w:p w14:paraId="26760752" w14:textId="77777777" w:rsidR="001B5C71" w:rsidRDefault="001B5C71" w:rsidP="00D57BB4">
      <w:pPr>
        <w:spacing w:after="0" w:line="276" w:lineRule="auto"/>
        <w:jc w:val="both"/>
        <w:rPr>
          <w:rFonts w:eastAsia="Times New Roman" w:cs="Times New Roman"/>
          <w:color w:val="auto"/>
          <w:sz w:val="22"/>
          <w:lang w:eastAsia="en-GB"/>
        </w:rPr>
      </w:pPr>
    </w:p>
    <w:p w14:paraId="2F9896EA" w14:textId="58C27C93" w:rsidR="00FD1B3A" w:rsidRPr="00FD1B3A" w:rsidRDefault="004849DB" w:rsidP="00D57BB4">
      <w:pPr>
        <w:spacing w:after="0" w:line="276" w:lineRule="auto"/>
        <w:jc w:val="both"/>
        <w:rPr>
          <w:rFonts w:eastAsia="Times New Roman" w:cs="Times New Roman"/>
          <w:color w:val="auto"/>
          <w:sz w:val="22"/>
          <w:lang w:eastAsia="en-GB"/>
        </w:rPr>
      </w:pPr>
      <w:r>
        <w:rPr>
          <w:rFonts w:eastAsia="Times New Roman" w:cs="Times New Roman"/>
          <w:color w:val="auto"/>
          <w:sz w:val="22"/>
          <w:lang w:eastAsia="en-GB"/>
        </w:rPr>
        <w:t xml:space="preserve">It is </w:t>
      </w:r>
      <w:r w:rsidR="006319D7">
        <w:rPr>
          <w:rFonts w:eastAsia="Times New Roman" w:cs="Times New Roman"/>
          <w:color w:val="auto"/>
          <w:sz w:val="22"/>
          <w:lang w:eastAsia="en-GB"/>
        </w:rPr>
        <w:t xml:space="preserve">responsible for ensuring a high quality, effective and accountable global monitoring and evaluation framework </w:t>
      </w:r>
      <w:r w:rsidR="00F66393">
        <w:rPr>
          <w:rFonts w:eastAsia="Times New Roman" w:cs="Times New Roman"/>
          <w:color w:val="auto"/>
          <w:sz w:val="22"/>
          <w:lang w:eastAsia="en-GB"/>
        </w:rPr>
        <w:t>is in place, including an organisational approach, systems, processes and routines</w:t>
      </w:r>
      <w:r w:rsidR="00D96C5F">
        <w:rPr>
          <w:rFonts w:eastAsia="Times New Roman" w:cs="Times New Roman"/>
          <w:color w:val="auto"/>
          <w:sz w:val="22"/>
          <w:lang w:eastAsia="en-GB"/>
        </w:rPr>
        <w:t xml:space="preserve"> that</w:t>
      </w:r>
      <w:r w:rsidR="00556701">
        <w:rPr>
          <w:rFonts w:eastAsia="Times New Roman" w:cs="Times New Roman"/>
          <w:color w:val="auto"/>
          <w:sz w:val="22"/>
          <w:lang w:eastAsia="en-GB"/>
        </w:rPr>
        <w:t>:</w:t>
      </w:r>
    </w:p>
    <w:p w14:paraId="6D590159" w14:textId="37DEAD2F" w:rsidR="00490D53" w:rsidRPr="00490D53" w:rsidRDefault="00556701" w:rsidP="00D57BB4">
      <w:pPr>
        <w:pStyle w:val="ListParagraph"/>
        <w:numPr>
          <w:ilvl w:val="0"/>
          <w:numId w:val="18"/>
        </w:numPr>
        <w:spacing w:after="0" w:line="276" w:lineRule="auto"/>
        <w:jc w:val="both"/>
        <w:rPr>
          <w:rFonts w:eastAsia="Times New Roman" w:cs="Times New Roman"/>
          <w:color w:val="auto"/>
          <w:sz w:val="22"/>
          <w:lang w:eastAsia="en-GB"/>
        </w:rPr>
      </w:pPr>
      <w:r>
        <w:rPr>
          <w:rFonts w:eastAsia="Times New Roman" w:cs="Times New Roman"/>
          <w:color w:val="auto"/>
          <w:sz w:val="22"/>
          <w:lang w:eastAsia="en-GB"/>
        </w:rPr>
        <w:t>Enhance accountability to target groups</w:t>
      </w:r>
      <w:r w:rsidR="002207C7">
        <w:rPr>
          <w:rFonts w:eastAsia="Times New Roman" w:cs="Times New Roman"/>
          <w:color w:val="auto"/>
          <w:sz w:val="22"/>
          <w:lang w:eastAsia="en-GB"/>
        </w:rPr>
        <w:t xml:space="preserve"> and donors by regularly examining performance and adapting NRC’s responses on the basis of findings</w:t>
      </w:r>
    </w:p>
    <w:p w14:paraId="38A5F026" w14:textId="0E878763" w:rsidR="00EB55E9" w:rsidRPr="00EB55E9" w:rsidRDefault="00DC2504" w:rsidP="00D57BB4">
      <w:pPr>
        <w:pStyle w:val="ListParagraph"/>
        <w:numPr>
          <w:ilvl w:val="0"/>
          <w:numId w:val="18"/>
        </w:numPr>
        <w:spacing w:after="0" w:line="276" w:lineRule="auto"/>
        <w:jc w:val="both"/>
        <w:rPr>
          <w:rFonts w:eastAsia="Times New Roman" w:cs="Times New Roman"/>
          <w:color w:val="auto"/>
          <w:sz w:val="22"/>
          <w:lang w:eastAsia="en-GB"/>
        </w:rPr>
      </w:pPr>
      <w:r>
        <w:rPr>
          <w:rFonts w:eastAsia="Times New Roman" w:cs="Times New Roman"/>
          <w:color w:val="auto"/>
          <w:sz w:val="22"/>
          <w:lang w:eastAsia="en-GB"/>
        </w:rPr>
        <w:t>Use M&amp;E data to immediately bring about</w:t>
      </w:r>
      <w:r w:rsidR="00C55FBC">
        <w:rPr>
          <w:rFonts w:eastAsia="Times New Roman" w:cs="Times New Roman"/>
          <w:color w:val="auto"/>
          <w:sz w:val="22"/>
          <w:lang w:eastAsia="en-GB"/>
        </w:rPr>
        <w:t xml:space="preserve"> changes and improvements in practice </w:t>
      </w:r>
      <w:r w:rsidR="00EC000C">
        <w:rPr>
          <w:rFonts w:eastAsia="Times New Roman" w:cs="Times New Roman"/>
          <w:color w:val="auto"/>
          <w:sz w:val="22"/>
          <w:lang w:eastAsia="en-GB"/>
        </w:rPr>
        <w:t>– systemic collection of evidence is critical to flexible and responsive programme management, learning</w:t>
      </w:r>
      <w:r w:rsidR="00644654">
        <w:rPr>
          <w:rFonts w:eastAsia="Times New Roman" w:cs="Times New Roman"/>
          <w:color w:val="auto"/>
          <w:sz w:val="22"/>
          <w:lang w:eastAsia="en-GB"/>
        </w:rPr>
        <w:t xml:space="preserve"> from our successes and challenges, and accountability to beneficiaries and other stakeholders</w:t>
      </w:r>
    </w:p>
    <w:p w14:paraId="2BFF3762" w14:textId="06588161" w:rsidR="004017FE" w:rsidRPr="004017FE" w:rsidRDefault="00644654" w:rsidP="00D57BB4">
      <w:pPr>
        <w:pStyle w:val="ListParagraph"/>
        <w:numPr>
          <w:ilvl w:val="0"/>
          <w:numId w:val="18"/>
        </w:numPr>
        <w:spacing w:after="0" w:line="276" w:lineRule="auto"/>
        <w:jc w:val="both"/>
        <w:rPr>
          <w:rFonts w:eastAsia="Times New Roman" w:cs="Times New Roman"/>
          <w:color w:val="auto"/>
          <w:sz w:val="22"/>
          <w:lang w:eastAsia="en-GB"/>
        </w:rPr>
      </w:pPr>
      <w:r>
        <w:rPr>
          <w:rFonts w:eastAsia="Times New Roman" w:cs="Times New Roman"/>
          <w:color w:val="auto"/>
          <w:sz w:val="22"/>
          <w:lang w:eastAsia="en-GB"/>
        </w:rPr>
        <w:t xml:space="preserve">Strengthen agency wide learning </w:t>
      </w:r>
      <w:r w:rsidR="00A06EC6">
        <w:rPr>
          <w:rFonts w:eastAsia="Times New Roman" w:cs="Times New Roman"/>
          <w:color w:val="auto"/>
          <w:sz w:val="22"/>
          <w:lang w:eastAsia="en-GB"/>
        </w:rPr>
        <w:t>by drawing on M&amp;E data</w:t>
      </w:r>
      <w:r w:rsidR="00562897">
        <w:rPr>
          <w:rFonts w:eastAsia="Times New Roman" w:cs="Times New Roman"/>
          <w:color w:val="auto"/>
          <w:sz w:val="22"/>
          <w:lang w:eastAsia="en-GB"/>
        </w:rPr>
        <w:t xml:space="preserve"> to improve organizational approaches, strategy and policy</w:t>
      </w:r>
    </w:p>
    <w:p w14:paraId="37F75964" w14:textId="77777777" w:rsidR="007538C7" w:rsidRDefault="007538C7" w:rsidP="00D57BB4">
      <w:pPr>
        <w:spacing w:after="0" w:line="276" w:lineRule="auto"/>
        <w:jc w:val="both"/>
        <w:rPr>
          <w:rFonts w:eastAsia="Times New Roman" w:cs="Times New Roman"/>
          <w:color w:val="auto"/>
          <w:sz w:val="22"/>
          <w:lang w:eastAsia="en-GB"/>
        </w:rPr>
      </w:pPr>
    </w:p>
    <w:p w14:paraId="13A801BA" w14:textId="5309101F" w:rsidR="00C16414" w:rsidRPr="00C16414" w:rsidRDefault="003864E7" w:rsidP="00D57BB4">
      <w:pPr>
        <w:spacing w:after="0" w:line="276" w:lineRule="auto"/>
        <w:jc w:val="both"/>
        <w:rPr>
          <w:rFonts w:eastAsia="Times New Roman" w:cs="Times New Roman"/>
          <w:color w:val="auto"/>
          <w:sz w:val="22"/>
          <w:lang w:eastAsia="en-GB"/>
        </w:rPr>
      </w:pPr>
      <w:r>
        <w:rPr>
          <w:rFonts w:eastAsia="Times New Roman" w:cs="Times New Roman"/>
          <w:color w:val="auto"/>
          <w:sz w:val="22"/>
          <w:lang w:eastAsia="en-GB"/>
        </w:rPr>
        <w:t xml:space="preserve">The Standard Country Office M&amp;E Training is designed to ensure that all NRC programme staff </w:t>
      </w:r>
      <w:r w:rsidR="00867D1A">
        <w:rPr>
          <w:rFonts w:eastAsia="Times New Roman" w:cs="Times New Roman"/>
          <w:color w:val="auto"/>
          <w:sz w:val="22"/>
          <w:lang w:eastAsia="en-GB"/>
        </w:rPr>
        <w:t>understand</w:t>
      </w:r>
      <w:r w:rsidR="00FC11EC">
        <w:rPr>
          <w:rFonts w:eastAsia="Times New Roman" w:cs="Times New Roman"/>
          <w:color w:val="auto"/>
          <w:sz w:val="22"/>
          <w:lang w:eastAsia="en-GB"/>
        </w:rPr>
        <w:t xml:space="preserve"> the M&amp;E Framework</w:t>
      </w:r>
      <w:r w:rsidR="0099721E">
        <w:rPr>
          <w:rFonts w:eastAsia="Times New Roman" w:cs="Times New Roman"/>
          <w:color w:val="auto"/>
          <w:sz w:val="22"/>
          <w:lang w:eastAsia="en-GB"/>
        </w:rPr>
        <w:t xml:space="preserve"> and have the capacity to </w:t>
      </w:r>
      <w:r w:rsidR="001B11D3">
        <w:rPr>
          <w:rFonts w:eastAsia="Times New Roman" w:cs="Times New Roman"/>
          <w:color w:val="auto"/>
          <w:sz w:val="22"/>
          <w:lang w:eastAsia="en-GB"/>
        </w:rPr>
        <w:t>implement</w:t>
      </w:r>
      <w:r w:rsidR="00E84602">
        <w:rPr>
          <w:rFonts w:eastAsia="Times New Roman" w:cs="Times New Roman"/>
          <w:color w:val="auto"/>
          <w:sz w:val="22"/>
          <w:lang w:eastAsia="en-GB"/>
        </w:rPr>
        <w:t xml:space="preserve"> standard M&amp;E systems and practices for high quality and accountable programme delivery.</w:t>
      </w:r>
      <w:r w:rsidR="00ED72B6">
        <w:rPr>
          <w:rFonts w:eastAsia="Times New Roman" w:cs="Times New Roman"/>
          <w:color w:val="auto"/>
          <w:sz w:val="22"/>
          <w:lang w:eastAsia="en-GB"/>
        </w:rPr>
        <w:t xml:space="preserve">  </w:t>
      </w:r>
      <w:r w:rsidR="004D44F5">
        <w:rPr>
          <w:rFonts w:eastAsia="Times New Roman" w:cs="Times New Roman"/>
          <w:color w:val="auto"/>
          <w:sz w:val="22"/>
          <w:lang w:eastAsia="en-GB"/>
        </w:rPr>
        <w:t xml:space="preserve">In order to </w:t>
      </w:r>
      <w:r w:rsidR="004077A7">
        <w:rPr>
          <w:rFonts w:eastAsia="Times New Roman" w:cs="Times New Roman"/>
          <w:color w:val="auto"/>
          <w:sz w:val="22"/>
          <w:lang w:eastAsia="en-GB"/>
        </w:rPr>
        <w:t xml:space="preserve">enable </w:t>
      </w:r>
      <w:r w:rsidR="002A56A1">
        <w:rPr>
          <w:rFonts w:eastAsia="Times New Roman" w:cs="Times New Roman"/>
          <w:color w:val="auto"/>
          <w:sz w:val="22"/>
          <w:lang w:eastAsia="en-GB"/>
        </w:rPr>
        <w:t xml:space="preserve">all country-level staff to receive the </w:t>
      </w:r>
      <w:r w:rsidR="00A65A64">
        <w:rPr>
          <w:rFonts w:eastAsia="Times New Roman" w:cs="Times New Roman"/>
          <w:color w:val="auto"/>
          <w:sz w:val="22"/>
          <w:lang w:eastAsia="en-GB"/>
        </w:rPr>
        <w:t>necessary</w:t>
      </w:r>
      <w:r w:rsidR="002A56A1">
        <w:rPr>
          <w:rFonts w:eastAsia="Times New Roman" w:cs="Times New Roman"/>
          <w:color w:val="auto"/>
          <w:sz w:val="22"/>
          <w:lang w:eastAsia="en-GB"/>
        </w:rPr>
        <w:t xml:space="preserve"> training, </w:t>
      </w:r>
      <w:r w:rsidR="00B76CE9">
        <w:rPr>
          <w:rFonts w:eastAsia="Times New Roman" w:cs="Times New Roman"/>
          <w:color w:val="auto"/>
          <w:sz w:val="22"/>
          <w:lang w:eastAsia="en-GB"/>
        </w:rPr>
        <w:t xml:space="preserve">the training package will need to be adapted </w:t>
      </w:r>
      <w:r w:rsidR="00DA3DD1">
        <w:rPr>
          <w:rFonts w:eastAsia="Times New Roman" w:cs="Times New Roman"/>
          <w:color w:val="auto"/>
          <w:sz w:val="22"/>
          <w:lang w:eastAsia="en-GB"/>
        </w:rPr>
        <w:t xml:space="preserve">to </w:t>
      </w:r>
      <w:r w:rsidR="00FB7884">
        <w:rPr>
          <w:rFonts w:eastAsia="Times New Roman" w:cs="Times New Roman"/>
          <w:color w:val="auto"/>
          <w:sz w:val="22"/>
          <w:lang w:eastAsia="en-GB"/>
        </w:rPr>
        <w:t>support</w:t>
      </w:r>
      <w:r w:rsidR="00DA3DD1">
        <w:rPr>
          <w:rFonts w:eastAsia="Times New Roman" w:cs="Times New Roman"/>
          <w:color w:val="auto"/>
          <w:sz w:val="22"/>
          <w:lang w:eastAsia="en-GB"/>
        </w:rPr>
        <w:t xml:space="preserve"> effective remote delivery.</w:t>
      </w:r>
    </w:p>
    <w:p w14:paraId="25DA9C7F" w14:textId="77777777" w:rsidR="00DC705B" w:rsidRDefault="00DC705B" w:rsidP="00D57BB4">
      <w:pPr>
        <w:spacing w:after="0" w:line="276" w:lineRule="auto"/>
        <w:jc w:val="both"/>
        <w:rPr>
          <w:rFonts w:eastAsia="Times New Roman" w:cs="Times New Roman"/>
          <w:color w:val="auto"/>
          <w:sz w:val="22"/>
          <w:lang w:eastAsia="en-GB"/>
        </w:rPr>
      </w:pPr>
    </w:p>
    <w:p w14:paraId="32F4E1E2" w14:textId="5E7B823C" w:rsidR="00DC705B" w:rsidRPr="00452E5F" w:rsidRDefault="00DC705B" w:rsidP="00D57BB4">
      <w:pPr>
        <w:spacing w:after="0" w:line="276" w:lineRule="auto"/>
        <w:jc w:val="both"/>
        <w:rPr>
          <w:rFonts w:eastAsia="Times New Roman" w:cs="Times New Roman"/>
          <w:b/>
          <w:bCs/>
          <w:color w:val="auto"/>
          <w:sz w:val="22"/>
          <w:lang w:eastAsia="en-GB"/>
        </w:rPr>
      </w:pPr>
      <w:r w:rsidRPr="00452E5F">
        <w:rPr>
          <w:rFonts w:eastAsia="Times New Roman" w:cs="Times New Roman"/>
          <w:b/>
          <w:bCs/>
          <w:color w:val="auto"/>
          <w:sz w:val="22"/>
          <w:lang w:eastAsia="en-GB"/>
        </w:rPr>
        <w:t>The consult</w:t>
      </w:r>
      <w:r w:rsidR="002A506C" w:rsidRPr="00452E5F">
        <w:rPr>
          <w:rFonts w:eastAsia="Times New Roman" w:cs="Times New Roman"/>
          <w:b/>
          <w:bCs/>
          <w:color w:val="auto"/>
          <w:sz w:val="22"/>
          <w:lang w:eastAsia="en-GB"/>
        </w:rPr>
        <w:t>ant will be responsible for</w:t>
      </w:r>
      <w:r w:rsidR="007F60EB" w:rsidRPr="00452E5F">
        <w:rPr>
          <w:rFonts w:eastAsia="Times New Roman" w:cs="Times New Roman"/>
          <w:b/>
          <w:bCs/>
          <w:color w:val="auto"/>
          <w:sz w:val="22"/>
          <w:lang w:eastAsia="en-GB"/>
        </w:rPr>
        <w:t xml:space="preserve"> </w:t>
      </w:r>
      <w:r w:rsidR="00A96620" w:rsidRPr="00452E5F">
        <w:rPr>
          <w:rFonts w:eastAsia="Times New Roman" w:cs="Times New Roman"/>
          <w:b/>
          <w:bCs/>
          <w:color w:val="auto"/>
          <w:sz w:val="22"/>
          <w:lang w:eastAsia="en-GB"/>
        </w:rPr>
        <w:t xml:space="preserve">adapting the existing training package </w:t>
      </w:r>
      <w:r w:rsidR="00E743EB" w:rsidRPr="00452E5F">
        <w:rPr>
          <w:rFonts w:eastAsia="Times New Roman" w:cs="Times New Roman"/>
          <w:b/>
          <w:bCs/>
          <w:color w:val="auto"/>
          <w:sz w:val="22"/>
          <w:lang w:eastAsia="en-GB"/>
        </w:rPr>
        <w:t>for remote</w:t>
      </w:r>
      <w:r w:rsidR="00E40BCA" w:rsidRPr="00452E5F">
        <w:rPr>
          <w:rFonts w:eastAsia="Times New Roman" w:cs="Times New Roman"/>
          <w:b/>
          <w:bCs/>
          <w:color w:val="auto"/>
          <w:sz w:val="22"/>
          <w:lang w:eastAsia="en-GB"/>
        </w:rPr>
        <w:t xml:space="preserve"> delivery.</w:t>
      </w:r>
    </w:p>
    <w:p w14:paraId="6CED6F39" w14:textId="0B2A5461" w:rsidR="4EA0B68B" w:rsidRDefault="4EA0B68B" w:rsidP="00D57BB4">
      <w:pPr>
        <w:spacing w:after="0" w:line="276" w:lineRule="auto"/>
        <w:jc w:val="both"/>
        <w:rPr>
          <w:rFonts w:eastAsia="Times New Roman" w:cs="Times New Roman"/>
          <w:szCs w:val="20"/>
          <w:lang w:eastAsia="en-GB"/>
        </w:rPr>
      </w:pPr>
    </w:p>
    <w:p w14:paraId="0BD4594B" w14:textId="0CCCC914" w:rsidR="4EA0B68B" w:rsidRDefault="4EA0B68B" w:rsidP="00D57BB4">
      <w:pPr>
        <w:spacing w:after="0" w:line="276" w:lineRule="auto"/>
        <w:jc w:val="both"/>
        <w:rPr>
          <w:rFonts w:eastAsia="Times New Roman" w:cs="Times New Roman"/>
          <w:szCs w:val="20"/>
          <w:lang w:eastAsia="en-GB"/>
        </w:rPr>
      </w:pPr>
    </w:p>
    <w:p w14:paraId="479B4635" w14:textId="284D293F" w:rsidR="00CA5D05" w:rsidRDefault="00F702B7" w:rsidP="00D57BB4">
      <w:pPr>
        <w:pStyle w:val="Heading2"/>
        <w:spacing w:line="276" w:lineRule="auto"/>
      </w:pPr>
      <w:r w:rsidRPr="00E40BCA">
        <w:t>Objectives</w:t>
      </w:r>
      <w:r w:rsidR="00E40BCA">
        <w:t xml:space="preserve"> and scope of work</w:t>
      </w:r>
    </w:p>
    <w:p w14:paraId="33340B89" w14:textId="67EB4E44" w:rsidR="00E40BCA" w:rsidRDefault="00E40BCA" w:rsidP="00D57BB4">
      <w:pPr>
        <w:spacing w:after="0" w:line="276" w:lineRule="auto"/>
        <w:jc w:val="both"/>
        <w:rPr>
          <w:rFonts w:ascii="Franklin Gothic Book" w:eastAsia="Calibri" w:hAnsi="Franklin Gothic Book" w:cs="Calibri"/>
          <w:b/>
          <w:color w:val="464645"/>
          <w:szCs w:val="20"/>
          <w:u w:val="single"/>
        </w:rPr>
      </w:pPr>
    </w:p>
    <w:p w14:paraId="492677EB" w14:textId="3FC4AB00" w:rsidR="00E40BCA" w:rsidRPr="00836EAD" w:rsidRDefault="00E40BCA" w:rsidP="00D57BB4">
      <w:pPr>
        <w:spacing w:after="0" w:line="276" w:lineRule="auto"/>
        <w:jc w:val="both"/>
        <w:rPr>
          <w:rFonts w:ascii="Franklin Gothic Book" w:eastAsia="Calibri" w:hAnsi="Franklin Gothic Book" w:cs="Calibri"/>
          <w:b/>
          <w:color w:val="464645"/>
          <w:sz w:val="22"/>
          <w:u w:val="single"/>
        </w:rPr>
      </w:pPr>
      <w:r w:rsidRPr="00836EAD">
        <w:rPr>
          <w:rFonts w:ascii="Franklin Gothic Book" w:eastAsia="Calibri" w:hAnsi="Franklin Gothic Book" w:cs="Calibri"/>
          <w:b/>
          <w:color w:val="464645"/>
          <w:sz w:val="22"/>
          <w:u w:val="single"/>
        </w:rPr>
        <w:t>Objectives</w:t>
      </w:r>
    </w:p>
    <w:p w14:paraId="3A1A7BE0" w14:textId="6049A726" w:rsidR="00186219" w:rsidRPr="00836EAD" w:rsidRDefault="006F1C69" w:rsidP="51FF6E2D">
      <w:pPr>
        <w:spacing w:after="0" w:line="276" w:lineRule="auto"/>
        <w:jc w:val="both"/>
        <w:rPr>
          <w:rFonts w:ascii="Franklin Gothic Book" w:eastAsia="Calibri" w:hAnsi="Franklin Gothic Book" w:cs="Calibri"/>
          <w:color w:val="464645"/>
          <w:sz w:val="22"/>
        </w:rPr>
      </w:pPr>
      <w:r w:rsidRPr="51FF6E2D">
        <w:rPr>
          <w:rFonts w:ascii="Franklin Gothic Book" w:eastAsia="Calibri" w:hAnsi="Franklin Gothic Book" w:cs="Calibri"/>
          <w:sz w:val="22"/>
        </w:rPr>
        <w:t>The consultancy will</w:t>
      </w:r>
      <w:r w:rsidR="00E86298" w:rsidRPr="51FF6E2D">
        <w:rPr>
          <w:rFonts w:ascii="Franklin Gothic Book" w:eastAsia="Calibri" w:hAnsi="Franklin Gothic Book" w:cs="Calibri"/>
          <w:sz w:val="22"/>
        </w:rPr>
        <w:t xml:space="preserve"> </w:t>
      </w:r>
      <w:r w:rsidR="00BB2D2C" w:rsidRPr="51FF6E2D">
        <w:rPr>
          <w:rFonts w:ascii="Franklin Gothic Book" w:eastAsia="Calibri" w:hAnsi="Franklin Gothic Book" w:cs="Calibri"/>
          <w:sz w:val="22"/>
        </w:rPr>
        <w:t>use the existing training package to build 5-7 training modules</w:t>
      </w:r>
      <w:r w:rsidR="00A26067">
        <w:rPr>
          <w:rFonts w:ascii="Franklin Gothic Book" w:eastAsia="Calibri" w:hAnsi="Franklin Gothic Book" w:cs="Calibri"/>
          <w:sz w:val="22"/>
        </w:rPr>
        <w:t xml:space="preserve"> (1.5 – 3 hour</w:t>
      </w:r>
      <w:r w:rsidR="00D0331F">
        <w:rPr>
          <w:rFonts w:ascii="Franklin Gothic Book" w:eastAsia="Calibri" w:hAnsi="Franklin Gothic Book" w:cs="Calibri"/>
          <w:sz w:val="22"/>
        </w:rPr>
        <w:t>s long per module)</w:t>
      </w:r>
      <w:r w:rsidR="00AE7183" w:rsidRPr="51FF6E2D">
        <w:rPr>
          <w:rFonts w:ascii="Franklin Gothic Book" w:eastAsia="Calibri" w:hAnsi="Franklin Gothic Book" w:cs="Calibri"/>
          <w:sz w:val="22"/>
        </w:rPr>
        <w:t xml:space="preserve"> designed for remote delivery</w:t>
      </w:r>
      <w:r w:rsidR="00A376E8" w:rsidRPr="51FF6E2D">
        <w:rPr>
          <w:rFonts w:ascii="Franklin Gothic Book" w:eastAsia="Calibri" w:hAnsi="Franklin Gothic Book" w:cs="Calibri"/>
          <w:sz w:val="22"/>
        </w:rPr>
        <w:t xml:space="preserve"> which maintain the integrity of the</w:t>
      </w:r>
      <w:r w:rsidR="009744BD" w:rsidRPr="51FF6E2D">
        <w:rPr>
          <w:rFonts w:ascii="Franklin Gothic Book" w:eastAsia="Calibri" w:hAnsi="Franklin Gothic Book" w:cs="Calibri"/>
          <w:sz w:val="22"/>
        </w:rPr>
        <w:t xml:space="preserve"> original training</w:t>
      </w:r>
      <w:r w:rsidR="00A376E8" w:rsidRPr="51FF6E2D">
        <w:rPr>
          <w:rFonts w:ascii="Franklin Gothic Book" w:eastAsia="Calibri" w:hAnsi="Franklin Gothic Book" w:cs="Calibri"/>
          <w:sz w:val="22"/>
        </w:rPr>
        <w:t xml:space="preserve"> content, </w:t>
      </w:r>
      <w:r w:rsidR="00AE7183" w:rsidRPr="51FF6E2D">
        <w:rPr>
          <w:rFonts w:ascii="Franklin Gothic Book" w:eastAsia="Calibri" w:hAnsi="Franklin Gothic Book" w:cs="Calibri"/>
          <w:sz w:val="22"/>
        </w:rPr>
        <w:t xml:space="preserve">including </w:t>
      </w:r>
      <w:r w:rsidR="00A376E8" w:rsidRPr="51FF6E2D">
        <w:rPr>
          <w:rFonts w:ascii="Franklin Gothic Book" w:eastAsia="Calibri" w:hAnsi="Franklin Gothic Book" w:cs="Calibri"/>
          <w:sz w:val="22"/>
        </w:rPr>
        <w:t>key messages and</w:t>
      </w:r>
      <w:r w:rsidR="00AE7183" w:rsidRPr="51FF6E2D">
        <w:rPr>
          <w:rFonts w:ascii="Franklin Gothic Book" w:eastAsia="Calibri" w:hAnsi="Franklin Gothic Book" w:cs="Calibri"/>
          <w:sz w:val="22"/>
        </w:rPr>
        <w:t xml:space="preserve"> a</w:t>
      </w:r>
      <w:r w:rsidR="00A376E8" w:rsidRPr="51FF6E2D">
        <w:rPr>
          <w:rFonts w:ascii="Franklin Gothic Book" w:eastAsia="Calibri" w:hAnsi="Franklin Gothic Book" w:cs="Calibri"/>
          <w:sz w:val="22"/>
        </w:rPr>
        <w:t xml:space="preserve"> participatory approach to learning</w:t>
      </w:r>
      <w:r w:rsidR="000724EA" w:rsidRPr="51FF6E2D">
        <w:rPr>
          <w:rFonts w:ascii="Franklin Gothic Book" w:eastAsia="Calibri" w:hAnsi="Franklin Gothic Book" w:cs="Calibri"/>
          <w:sz w:val="22"/>
        </w:rPr>
        <w:t>.</w:t>
      </w:r>
    </w:p>
    <w:p w14:paraId="5030F8DC" w14:textId="77777777" w:rsidR="00186219" w:rsidRPr="00836EAD" w:rsidRDefault="00186219" w:rsidP="00D57BB4">
      <w:pPr>
        <w:spacing w:after="0" w:line="276" w:lineRule="auto"/>
        <w:jc w:val="both"/>
        <w:rPr>
          <w:rFonts w:ascii="Franklin Gothic Book" w:eastAsia="Calibri" w:hAnsi="Franklin Gothic Book" w:cs="Calibri"/>
          <w:bCs/>
          <w:color w:val="464645"/>
          <w:sz w:val="22"/>
        </w:rPr>
      </w:pPr>
    </w:p>
    <w:p w14:paraId="76E0F8FC" w14:textId="5C190BAA" w:rsidR="00E40BCA" w:rsidRPr="00836EAD" w:rsidRDefault="00196099" w:rsidP="00D57BB4">
      <w:pPr>
        <w:spacing w:after="0" w:line="276" w:lineRule="auto"/>
        <w:jc w:val="both"/>
        <w:rPr>
          <w:rFonts w:ascii="Franklin Gothic Book" w:eastAsia="Calibri" w:hAnsi="Franklin Gothic Book" w:cs="Calibri"/>
          <w:bCs/>
          <w:color w:val="464645"/>
          <w:sz w:val="22"/>
        </w:rPr>
      </w:pPr>
      <w:r w:rsidRPr="00836EAD">
        <w:rPr>
          <w:rFonts w:ascii="Franklin Gothic Book" w:eastAsia="Calibri" w:hAnsi="Franklin Gothic Book" w:cs="Calibri"/>
          <w:bCs/>
          <w:color w:val="464645"/>
          <w:sz w:val="22"/>
        </w:rPr>
        <w:lastRenderedPageBreak/>
        <w:t>The remote training package will be designed to ensure that</w:t>
      </w:r>
      <w:r w:rsidR="00A736B1" w:rsidRPr="00836EAD">
        <w:rPr>
          <w:rFonts w:ascii="Franklin Gothic Book" w:eastAsia="Calibri" w:hAnsi="Franklin Gothic Book" w:cs="Calibri"/>
          <w:bCs/>
          <w:color w:val="464645"/>
          <w:sz w:val="22"/>
        </w:rPr>
        <w:t xml:space="preserve"> NRC Regional M&amp;E Managers and Advisor</w:t>
      </w:r>
      <w:r w:rsidR="00B2021A" w:rsidRPr="00836EAD">
        <w:rPr>
          <w:rFonts w:ascii="Franklin Gothic Book" w:eastAsia="Calibri" w:hAnsi="Franklin Gothic Book" w:cs="Calibri"/>
          <w:bCs/>
          <w:color w:val="464645"/>
          <w:sz w:val="22"/>
        </w:rPr>
        <w:t>s</w:t>
      </w:r>
      <w:r w:rsidR="00A736B1" w:rsidRPr="00836EAD">
        <w:rPr>
          <w:rFonts w:ascii="Franklin Gothic Book" w:eastAsia="Calibri" w:hAnsi="Franklin Gothic Book" w:cs="Calibri"/>
          <w:bCs/>
          <w:color w:val="464645"/>
          <w:sz w:val="22"/>
        </w:rPr>
        <w:t xml:space="preserve"> </w:t>
      </w:r>
      <w:r w:rsidR="00EA4B21" w:rsidRPr="00836EAD">
        <w:rPr>
          <w:rFonts w:ascii="Franklin Gothic Book" w:eastAsia="Calibri" w:hAnsi="Franklin Gothic Book" w:cs="Calibri"/>
          <w:bCs/>
          <w:color w:val="464645"/>
          <w:sz w:val="22"/>
        </w:rPr>
        <w:t>can easily and intuitively deliver the training without additional</w:t>
      </w:r>
      <w:r w:rsidR="00245947" w:rsidRPr="00836EAD">
        <w:rPr>
          <w:rFonts w:ascii="Franklin Gothic Book" w:eastAsia="Calibri" w:hAnsi="Franklin Gothic Book" w:cs="Calibri"/>
          <w:bCs/>
          <w:color w:val="464645"/>
          <w:sz w:val="22"/>
        </w:rPr>
        <w:t xml:space="preserve"> support.  The training package will also be designed u</w:t>
      </w:r>
      <w:r w:rsidR="007E4681" w:rsidRPr="00836EAD">
        <w:rPr>
          <w:rFonts w:ascii="Franklin Gothic Book" w:eastAsia="Calibri" w:hAnsi="Franklin Gothic Book" w:cs="Calibri"/>
          <w:bCs/>
          <w:color w:val="464645"/>
          <w:sz w:val="22"/>
        </w:rPr>
        <w:t xml:space="preserve">sing a participant-centred approach </w:t>
      </w:r>
      <w:r w:rsidR="008D5974">
        <w:rPr>
          <w:rFonts w:ascii="Franklin Gothic Book" w:eastAsia="Calibri" w:hAnsi="Franklin Gothic Book" w:cs="Calibri"/>
          <w:bCs/>
          <w:color w:val="464645"/>
          <w:sz w:val="22"/>
        </w:rPr>
        <w:t xml:space="preserve">that </w:t>
      </w:r>
      <w:r w:rsidR="007E4681" w:rsidRPr="00836EAD">
        <w:rPr>
          <w:rFonts w:ascii="Franklin Gothic Book" w:eastAsia="Calibri" w:hAnsi="Franklin Gothic Book" w:cs="Calibri"/>
          <w:bCs/>
          <w:color w:val="464645"/>
          <w:sz w:val="22"/>
        </w:rPr>
        <w:t>aligns with</w:t>
      </w:r>
      <w:r w:rsidR="008D5974">
        <w:rPr>
          <w:rFonts w:ascii="Franklin Gothic Book" w:eastAsia="Calibri" w:hAnsi="Franklin Gothic Book" w:cs="Calibri"/>
          <w:bCs/>
          <w:color w:val="464645"/>
          <w:sz w:val="22"/>
        </w:rPr>
        <w:t xml:space="preserve"> the</w:t>
      </w:r>
      <w:r w:rsidR="007E4681" w:rsidRPr="00836EAD">
        <w:rPr>
          <w:rFonts w:ascii="Franklin Gothic Book" w:eastAsia="Calibri" w:hAnsi="Franklin Gothic Book" w:cs="Calibri"/>
          <w:bCs/>
          <w:color w:val="464645"/>
          <w:sz w:val="22"/>
        </w:rPr>
        <w:t xml:space="preserve"> principles of adult learning. </w:t>
      </w:r>
      <w:r w:rsidR="00F57EAA" w:rsidRPr="00836EAD">
        <w:rPr>
          <w:rFonts w:ascii="Franklin Gothic Book" w:eastAsia="Calibri" w:hAnsi="Franklin Gothic Book" w:cs="Calibri"/>
          <w:bCs/>
          <w:color w:val="464645"/>
          <w:sz w:val="22"/>
        </w:rPr>
        <w:t xml:space="preserve"> To this end, t</w:t>
      </w:r>
      <w:r w:rsidR="00232C12" w:rsidRPr="00836EAD">
        <w:rPr>
          <w:rFonts w:ascii="Franklin Gothic Book" w:eastAsia="Calibri" w:hAnsi="Franklin Gothic Book" w:cs="Calibri"/>
          <w:bCs/>
          <w:color w:val="464645"/>
          <w:sz w:val="22"/>
        </w:rPr>
        <w:t xml:space="preserve">he </w:t>
      </w:r>
      <w:r w:rsidR="00F57EAA" w:rsidRPr="00836EAD">
        <w:rPr>
          <w:rFonts w:ascii="Franklin Gothic Book" w:eastAsia="Calibri" w:hAnsi="Franklin Gothic Book" w:cs="Calibri"/>
          <w:bCs/>
          <w:color w:val="464645"/>
          <w:sz w:val="22"/>
        </w:rPr>
        <w:t>training package</w:t>
      </w:r>
      <w:r w:rsidR="00232C12" w:rsidRPr="00836EAD">
        <w:rPr>
          <w:rFonts w:ascii="Franklin Gothic Book" w:eastAsia="Calibri" w:hAnsi="Franklin Gothic Book" w:cs="Calibri"/>
          <w:bCs/>
          <w:color w:val="464645"/>
          <w:sz w:val="22"/>
        </w:rPr>
        <w:t xml:space="preserve"> will include comprehensive support material for facilitators</w:t>
      </w:r>
      <w:r w:rsidR="003973D7" w:rsidRPr="00836EAD">
        <w:rPr>
          <w:rFonts w:ascii="Franklin Gothic Book" w:eastAsia="Calibri" w:hAnsi="Franklin Gothic Book" w:cs="Calibri"/>
          <w:bCs/>
          <w:color w:val="464645"/>
          <w:sz w:val="22"/>
        </w:rPr>
        <w:t xml:space="preserve"> (facilitation notes, presentation slides etc.)</w:t>
      </w:r>
      <w:r w:rsidR="00111D2B" w:rsidRPr="00836EAD">
        <w:rPr>
          <w:rFonts w:ascii="Franklin Gothic Book" w:eastAsia="Calibri" w:hAnsi="Franklin Gothic Book" w:cs="Calibri"/>
          <w:bCs/>
          <w:color w:val="464645"/>
          <w:sz w:val="22"/>
        </w:rPr>
        <w:t xml:space="preserve"> and t</w:t>
      </w:r>
      <w:r w:rsidR="003973D7" w:rsidRPr="00836EAD">
        <w:rPr>
          <w:rFonts w:ascii="Franklin Gothic Book" w:eastAsia="Calibri" w:hAnsi="Franklin Gothic Book" w:cs="Calibri"/>
          <w:bCs/>
          <w:color w:val="464645"/>
          <w:sz w:val="22"/>
        </w:rPr>
        <w:t>he module design</w:t>
      </w:r>
      <w:r w:rsidR="00232C12" w:rsidRPr="00836EAD">
        <w:rPr>
          <w:rFonts w:ascii="Franklin Gothic Book" w:eastAsia="Calibri" w:hAnsi="Franklin Gothic Book" w:cs="Calibri"/>
          <w:bCs/>
          <w:color w:val="464645"/>
          <w:sz w:val="22"/>
        </w:rPr>
        <w:t xml:space="preserve"> will</w:t>
      </w:r>
      <w:r w:rsidR="00CF57DA" w:rsidRPr="00836EAD">
        <w:rPr>
          <w:rFonts w:ascii="Franklin Gothic Book" w:eastAsia="Calibri" w:hAnsi="Franklin Gothic Book" w:cs="Calibri"/>
          <w:bCs/>
          <w:color w:val="464645"/>
          <w:sz w:val="22"/>
        </w:rPr>
        <w:t xml:space="preserve"> incorporate engaging activities</w:t>
      </w:r>
      <w:r w:rsidR="00160E8C" w:rsidRPr="00836EAD">
        <w:rPr>
          <w:rFonts w:ascii="Franklin Gothic Book" w:eastAsia="Calibri" w:hAnsi="Franklin Gothic Book" w:cs="Calibri"/>
          <w:bCs/>
          <w:color w:val="464645"/>
          <w:sz w:val="22"/>
        </w:rPr>
        <w:t xml:space="preserve"> </w:t>
      </w:r>
      <w:r w:rsidR="002A32F8" w:rsidRPr="00836EAD">
        <w:rPr>
          <w:rFonts w:ascii="Franklin Gothic Book" w:eastAsia="Calibri" w:hAnsi="Franklin Gothic Book" w:cs="Calibri"/>
          <w:bCs/>
          <w:color w:val="464645"/>
          <w:sz w:val="22"/>
        </w:rPr>
        <w:t xml:space="preserve">in a CPR cycle (content, practice, review) </w:t>
      </w:r>
      <w:r w:rsidR="00160E8C" w:rsidRPr="00836EAD">
        <w:rPr>
          <w:rFonts w:ascii="Franklin Gothic Book" w:eastAsia="Calibri" w:hAnsi="Franklin Gothic Book" w:cs="Calibri"/>
          <w:bCs/>
          <w:color w:val="464645"/>
          <w:sz w:val="22"/>
        </w:rPr>
        <w:t xml:space="preserve">that </w:t>
      </w:r>
      <w:r w:rsidR="00CE5FD7" w:rsidRPr="00836EAD">
        <w:rPr>
          <w:rFonts w:ascii="Franklin Gothic Book" w:eastAsia="Calibri" w:hAnsi="Franklin Gothic Book" w:cs="Calibri"/>
          <w:bCs/>
          <w:color w:val="464645"/>
          <w:sz w:val="22"/>
        </w:rPr>
        <w:t xml:space="preserve">maximize learning outcomes for participants. </w:t>
      </w:r>
      <w:r w:rsidR="00AC7D5D" w:rsidRPr="00836EAD">
        <w:rPr>
          <w:rFonts w:ascii="Franklin Gothic Book" w:eastAsia="Calibri" w:hAnsi="Franklin Gothic Book" w:cs="Calibri"/>
          <w:bCs/>
          <w:color w:val="464645"/>
          <w:sz w:val="22"/>
        </w:rPr>
        <w:t>The overall remote package will include short videos</w:t>
      </w:r>
      <w:r w:rsidR="00FC3303" w:rsidRPr="00836EAD">
        <w:rPr>
          <w:rFonts w:ascii="Franklin Gothic Book" w:eastAsia="Calibri" w:hAnsi="Franklin Gothic Book" w:cs="Calibri"/>
          <w:bCs/>
          <w:color w:val="464645"/>
          <w:sz w:val="22"/>
        </w:rPr>
        <w:t xml:space="preserve"> that summarize key takeaways for each module</w:t>
      </w:r>
      <w:r w:rsidR="002371D3" w:rsidRPr="00836EAD">
        <w:rPr>
          <w:rFonts w:ascii="Franklin Gothic Book" w:eastAsia="Calibri" w:hAnsi="Franklin Gothic Book" w:cs="Calibri"/>
          <w:bCs/>
          <w:color w:val="464645"/>
          <w:sz w:val="22"/>
        </w:rPr>
        <w:t>.</w:t>
      </w:r>
    </w:p>
    <w:p w14:paraId="21C6C909" w14:textId="582BC009" w:rsidR="009D0026" w:rsidRPr="00836EAD" w:rsidRDefault="009D0026" w:rsidP="00D57BB4">
      <w:pPr>
        <w:pStyle w:val="ListParagraph"/>
        <w:numPr>
          <w:ilvl w:val="0"/>
          <w:numId w:val="0"/>
        </w:numPr>
        <w:spacing w:after="0" w:line="276" w:lineRule="auto"/>
        <w:ind w:left="426"/>
        <w:contextualSpacing/>
        <w:jc w:val="both"/>
        <w:rPr>
          <w:rFonts w:ascii="Franklin Gothic Book" w:eastAsia="Calibri" w:hAnsi="Franklin Gothic Book" w:cs="Calibri"/>
          <w:b/>
          <w:color w:val="464645"/>
          <w:sz w:val="22"/>
          <w:u w:val="single"/>
        </w:rPr>
      </w:pPr>
    </w:p>
    <w:p w14:paraId="677B8121" w14:textId="0C13C241" w:rsidR="005F2955" w:rsidRPr="00836EAD" w:rsidRDefault="005F2955" w:rsidP="00D57BB4">
      <w:pPr>
        <w:pStyle w:val="ListParagraph"/>
        <w:numPr>
          <w:ilvl w:val="0"/>
          <w:numId w:val="0"/>
        </w:numPr>
        <w:spacing w:after="0" w:line="276" w:lineRule="auto"/>
        <w:contextualSpacing/>
        <w:jc w:val="both"/>
        <w:rPr>
          <w:rFonts w:ascii="Franklin Gothic Book" w:eastAsia="Calibri" w:hAnsi="Franklin Gothic Book" w:cs="Calibri"/>
          <w:bCs/>
          <w:i/>
          <w:iCs/>
          <w:color w:val="464645"/>
          <w:sz w:val="22"/>
        </w:rPr>
      </w:pPr>
      <w:r w:rsidRPr="00836EAD">
        <w:rPr>
          <w:rFonts w:ascii="Franklin Gothic Book" w:eastAsia="Calibri" w:hAnsi="Franklin Gothic Book" w:cs="Calibri"/>
          <w:bCs/>
          <w:i/>
          <w:iCs/>
          <w:color w:val="464645"/>
          <w:sz w:val="22"/>
        </w:rPr>
        <w:t>The consultancy will be home-base.  It will be conducted in close collaboration with NRC’s Global M&amp;E Specialist</w:t>
      </w:r>
      <w:r w:rsidR="009D1D22" w:rsidRPr="00836EAD">
        <w:rPr>
          <w:rFonts w:ascii="Franklin Gothic Book" w:eastAsia="Calibri" w:hAnsi="Franklin Gothic Book" w:cs="Calibri"/>
          <w:bCs/>
          <w:i/>
          <w:iCs/>
          <w:color w:val="464645"/>
          <w:sz w:val="22"/>
        </w:rPr>
        <w:t xml:space="preserve"> and Regional M&amp;E Manager</w:t>
      </w:r>
      <w:r w:rsidR="0067281A" w:rsidRPr="00836EAD">
        <w:rPr>
          <w:rFonts w:ascii="Franklin Gothic Book" w:eastAsia="Calibri" w:hAnsi="Franklin Gothic Book" w:cs="Calibri"/>
          <w:bCs/>
          <w:i/>
          <w:iCs/>
          <w:color w:val="464645"/>
          <w:sz w:val="22"/>
        </w:rPr>
        <w:t>.</w:t>
      </w:r>
    </w:p>
    <w:p w14:paraId="6D0FF73A" w14:textId="188C4E14" w:rsidR="0067281A" w:rsidRPr="00836EAD" w:rsidRDefault="0067281A" w:rsidP="00D57BB4">
      <w:pPr>
        <w:pStyle w:val="ListParagraph"/>
        <w:numPr>
          <w:ilvl w:val="0"/>
          <w:numId w:val="0"/>
        </w:numPr>
        <w:spacing w:after="0" w:line="276" w:lineRule="auto"/>
        <w:contextualSpacing/>
        <w:jc w:val="both"/>
        <w:rPr>
          <w:rFonts w:ascii="Franklin Gothic Book" w:eastAsia="Calibri" w:hAnsi="Franklin Gothic Book" w:cs="Calibri"/>
          <w:bCs/>
          <w:color w:val="464645"/>
          <w:sz w:val="22"/>
        </w:rPr>
      </w:pPr>
    </w:p>
    <w:p w14:paraId="599C1F38" w14:textId="0ECD63E2" w:rsidR="0067281A" w:rsidRPr="00836EAD" w:rsidRDefault="0067281A" w:rsidP="00D57BB4">
      <w:pPr>
        <w:pStyle w:val="ListParagraph"/>
        <w:numPr>
          <w:ilvl w:val="0"/>
          <w:numId w:val="0"/>
        </w:numPr>
        <w:spacing w:after="0" w:line="276" w:lineRule="auto"/>
        <w:contextualSpacing/>
        <w:jc w:val="both"/>
        <w:rPr>
          <w:rFonts w:ascii="Franklin Gothic Book" w:eastAsia="Calibri" w:hAnsi="Franklin Gothic Book" w:cs="Calibri"/>
          <w:b/>
          <w:color w:val="464645"/>
          <w:sz w:val="22"/>
          <w:u w:val="single"/>
        </w:rPr>
      </w:pPr>
      <w:r w:rsidRPr="00836EAD">
        <w:rPr>
          <w:rFonts w:ascii="Franklin Gothic Book" w:eastAsia="Calibri" w:hAnsi="Franklin Gothic Book" w:cs="Calibri"/>
          <w:b/>
          <w:color w:val="464645"/>
          <w:sz w:val="22"/>
          <w:u w:val="single"/>
        </w:rPr>
        <w:t>Major tasks and responsibilities</w:t>
      </w:r>
    </w:p>
    <w:p w14:paraId="787D9AEE" w14:textId="057250A9" w:rsidR="00792F37" w:rsidRPr="00836EAD" w:rsidRDefault="00792F37" w:rsidP="00D57BB4">
      <w:pPr>
        <w:pStyle w:val="ListParagraph"/>
        <w:numPr>
          <w:ilvl w:val="0"/>
          <w:numId w:val="0"/>
        </w:numPr>
        <w:spacing w:after="0" w:line="276" w:lineRule="auto"/>
        <w:contextualSpacing/>
        <w:jc w:val="both"/>
        <w:rPr>
          <w:rFonts w:ascii="Franklin Gothic Book" w:eastAsia="Calibri" w:hAnsi="Franklin Gothic Book" w:cs="Calibri"/>
          <w:bCs/>
          <w:color w:val="464645"/>
          <w:sz w:val="22"/>
        </w:rPr>
      </w:pPr>
      <w:r w:rsidRPr="00836EAD">
        <w:rPr>
          <w:rFonts w:ascii="Franklin Gothic Book" w:eastAsia="Calibri" w:hAnsi="Franklin Gothic Book" w:cs="Calibri"/>
          <w:bCs/>
          <w:color w:val="464645"/>
          <w:sz w:val="22"/>
        </w:rPr>
        <w:t>The consultancy is expected to develop the remote training package through the following process:</w:t>
      </w:r>
    </w:p>
    <w:p w14:paraId="0D8D1FA4" w14:textId="7A038B8D" w:rsidR="00792F37" w:rsidRPr="00836EAD" w:rsidRDefault="00792F37" w:rsidP="00D57BB4">
      <w:pPr>
        <w:pStyle w:val="ListParagraph"/>
        <w:numPr>
          <w:ilvl w:val="0"/>
          <w:numId w:val="0"/>
        </w:numPr>
        <w:spacing w:after="0" w:line="276" w:lineRule="auto"/>
        <w:contextualSpacing/>
        <w:jc w:val="both"/>
        <w:rPr>
          <w:rFonts w:ascii="Franklin Gothic Book" w:eastAsia="Calibri" w:hAnsi="Franklin Gothic Book" w:cs="Calibri"/>
          <w:bCs/>
          <w:color w:val="464645"/>
          <w:sz w:val="22"/>
        </w:rPr>
      </w:pPr>
    </w:p>
    <w:p w14:paraId="750D8A2B" w14:textId="689E43CD" w:rsidR="00792F37" w:rsidRPr="00836EAD" w:rsidRDefault="00792F37" w:rsidP="00D57BB4">
      <w:pPr>
        <w:pStyle w:val="ListParagraph"/>
        <w:numPr>
          <w:ilvl w:val="0"/>
          <w:numId w:val="0"/>
        </w:numPr>
        <w:spacing w:after="0" w:line="276" w:lineRule="auto"/>
        <w:contextualSpacing/>
        <w:jc w:val="both"/>
        <w:rPr>
          <w:rFonts w:ascii="Franklin Gothic Book" w:eastAsia="Calibri" w:hAnsi="Franklin Gothic Book" w:cs="Calibri"/>
          <w:b/>
          <w:color w:val="464645"/>
          <w:sz w:val="22"/>
        </w:rPr>
      </w:pPr>
      <w:r w:rsidRPr="00836EAD">
        <w:rPr>
          <w:rFonts w:ascii="Franklin Gothic Book" w:eastAsia="Calibri" w:hAnsi="Franklin Gothic Book" w:cs="Calibri"/>
          <w:b/>
          <w:color w:val="464645"/>
          <w:sz w:val="22"/>
        </w:rPr>
        <w:t>Preparation phase</w:t>
      </w:r>
      <w:r w:rsidR="00A30B6D" w:rsidRPr="00836EAD">
        <w:rPr>
          <w:rFonts w:ascii="Franklin Gothic Book" w:eastAsia="Calibri" w:hAnsi="Franklin Gothic Book" w:cs="Calibri"/>
          <w:b/>
          <w:color w:val="464645"/>
          <w:sz w:val="22"/>
        </w:rPr>
        <w:t>:</w:t>
      </w:r>
    </w:p>
    <w:p w14:paraId="1A9C0BA2" w14:textId="5DF6566B" w:rsidR="00A30B6D" w:rsidRPr="00836EAD" w:rsidRDefault="00DF13DF" w:rsidP="51FF6E2D">
      <w:pPr>
        <w:pStyle w:val="ListParagraph"/>
        <w:numPr>
          <w:ilvl w:val="0"/>
          <w:numId w:val="4"/>
        </w:numPr>
        <w:spacing w:after="0" w:line="276" w:lineRule="auto"/>
        <w:contextualSpacing/>
        <w:jc w:val="both"/>
        <w:rPr>
          <w:rFonts w:ascii="Franklin Gothic Book" w:eastAsia="Calibri" w:hAnsi="Franklin Gothic Book" w:cs="Calibri"/>
          <w:color w:val="464645"/>
          <w:sz w:val="22"/>
        </w:rPr>
      </w:pPr>
      <w:r w:rsidRPr="51FF6E2D">
        <w:rPr>
          <w:rFonts w:ascii="Franklin Gothic Book" w:eastAsia="Calibri" w:hAnsi="Franklin Gothic Book" w:cs="Calibri"/>
          <w:sz w:val="22"/>
        </w:rPr>
        <w:t xml:space="preserve">Review the existing training package and consult </w:t>
      </w:r>
      <w:r w:rsidR="00624BB6" w:rsidRPr="51FF6E2D">
        <w:rPr>
          <w:rFonts w:ascii="Franklin Gothic Book" w:eastAsia="Calibri" w:hAnsi="Franklin Gothic Book" w:cs="Calibri"/>
          <w:sz w:val="22"/>
        </w:rPr>
        <w:t>with key stakeholders from</w:t>
      </w:r>
      <w:r w:rsidR="000844F2" w:rsidRPr="51FF6E2D">
        <w:rPr>
          <w:rFonts w:ascii="Franklin Gothic Book" w:eastAsia="Calibri" w:hAnsi="Franklin Gothic Book" w:cs="Calibri"/>
          <w:sz w:val="22"/>
        </w:rPr>
        <w:t xml:space="preserve"> Head</w:t>
      </w:r>
      <w:r w:rsidR="006D70D7" w:rsidRPr="51FF6E2D">
        <w:rPr>
          <w:rFonts w:ascii="Franklin Gothic Book" w:eastAsia="Calibri" w:hAnsi="Franklin Gothic Book" w:cs="Calibri"/>
          <w:sz w:val="22"/>
        </w:rPr>
        <w:t xml:space="preserve"> Office, and</w:t>
      </w:r>
      <w:r w:rsidR="00624BB6" w:rsidRPr="51FF6E2D">
        <w:rPr>
          <w:rFonts w:ascii="Franklin Gothic Book" w:eastAsia="Calibri" w:hAnsi="Franklin Gothic Book" w:cs="Calibri"/>
          <w:sz w:val="22"/>
        </w:rPr>
        <w:t xml:space="preserve"> </w:t>
      </w:r>
      <w:r w:rsidR="006D70D7" w:rsidRPr="51FF6E2D">
        <w:rPr>
          <w:rFonts w:ascii="Franklin Gothic Book" w:eastAsia="Calibri" w:hAnsi="Franklin Gothic Book" w:cs="Calibri"/>
          <w:sz w:val="22"/>
        </w:rPr>
        <w:t>R</w:t>
      </w:r>
      <w:r w:rsidR="00624BB6" w:rsidRPr="51FF6E2D">
        <w:rPr>
          <w:rFonts w:ascii="Franklin Gothic Book" w:eastAsia="Calibri" w:hAnsi="Franklin Gothic Book" w:cs="Calibri"/>
          <w:sz w:val="22"/>
        </w:rPr>
        <w:t xml:space="preserve">egional and </w:t>
      </w:r>
      <w:r w:rsidR="006D70D7" w:rsidRPr="51FF6E2D">
        <w:rPr>
          <w:rFonts w:ascii="Franklin Gothic Book" w:eastAsia="Calibri" w:hAnsi="Franklin Gothic Book" w:cs="Calibri"/>
          <w:sz w:val="22"/>
        </w:rPr>
        <w:t>C</w:t>
      </w:r>
      <w:r w:rsidR="00624BB6" w:rsidRPr="51FF6E2D">
        <w:rPr>
          <w:rFonts w:ascii="Franklin Gothic Book" w:eastAsia="Calibri" w:hAnsi="Franklin Gothic Book" w:cs="Calibri"/>
          <w:sz w:val="22"/>
        </w:rPr>
        <w:t>ountry office</w:t>
      </w:r>
      <w:r w:rsidR="006D70D7" w:rsidRPr="51FF6E2D">
        <w:rPr>
          <w:rFonts w:ascii="Franklin Gothic Book" w:eastAsia="Calibri" w:hAnsi="Franklin Gothic Book" w:cs="Calibri"/>
          <w:sz w:val="22"/>
        </w:rPr>
        <w:t>s</w:t>
      </w:r>
      <w:r w:rsidR="00624BB6" w:rsidRPr="51FF6E2D">
        <w:rPr>
          <w:rFonts w:ascii="Franklin Gothic Book" w:eastAsia="Calibri" w:hAnsi="Franklin Gothic Book" w:cs="Calibri"/>
          <w:sz w:val="22"/>
        </w:rPr>
        <w:t xml:space="preserve"> for feedback</w:t>
      </w:r>
      <w:r w:rsidR="00A22452" w:rsidRPr="51FF6E2D">
        <w:rPr>
          <w:rFonts w:ascii="Franklin Gothic Book" w:eastAsia="Calibri" w:hAnsi="Franklin Gothic Book" w:cs="Calibri"/>
          <w:sz w:val="22"/>
        </w:rPr>
        <w:t xml:space="preserve"> on the training</w:t>
      </w:r>
      <w:r w:rsidR="006D70D7" w:rsidRPr="51FF6E2D">
        <w:rPr>
          <w:rFonts w:ascii="Franklin Gothic Book" w:eastAsia="Calibri" w:hAnsi="Franklin Gothic Book" w:cs="Calibri"/>
          <w:sz w:val="22"/>
        </w:rPr>
        <w:t xml:space="preserve"> package</w:t>
      </w:r>
      <w:r w:rsidR="00A22452" w:rsidRPr="51FF6E2D">
        <w:rPr>
          <w:rFonts w:ascii="Franklin Gothic Book" w:eastAsia="Calibri" w:hAnsi="Franklin Gothic Book" w:cs="Calibri"/>
          <w:sz w:val="22"/>
        </w:rPr>
        <w:t xml:space="preserve"> and input into the remote adaptation</w:t>
      </w:r>
      <w:r w:rsidR="00844B41" w:rsidRPr="51FF6E2D">
        <w:rPr>
          <w:rFonts w:ascii="Franklin Gothic Book" w:eastAsia="Calibri" w:hAnsi="Franklin Gothic Book" w:cs="Calibri"/>
          <w:sz w:val="22"/>
        </w:rPr>
        <w:t xml:space="preserve"> (3 days)</w:t>
      </w:r>
    </w:p>
    <w:p w14:paraId="0A5D8215" w14:textId="14121F4C" w:rsidR="00A22452" w:rsidRDefault="00844B41" w:rsidP="00D57BB4">
      <w:pPr>
        <w:pStyle w:val="ListParagraph"/>
        <w:numPr>
          <w:ilvl w:val="0"/>
          <w:numId w:val="4"/>
        </w:numPr>
        <w:spacing w:after="0" w:line="276" w:lineRule="auto"/>
        <w:contextualSpacing/>
        <w:jc w:val="both"/>
        <w:rPr>
          <w:rFonts w:ascii="Franklin Gothic Book" w:eastAsia="Calibri" w:hAnsi="Franklin Gothic Book" w:cs="Calibri"/>
          <w:bCs/>
          <w:color w:val="464645"/>
          <w:szCs w:val="20"/>
        </w:rPr>
      </w:pPr>
      <w:r w:rsidRPr="00836EAD">
        <w:rPr>
          <w:rFonts w:ascii="Franklin Gothic Book" w:eastAsia="Calibri" w:hAnsi="Franklin Gothic Book" w:cs="Calibri"/>
          <w:bCs/>
          <w:color w:val="464645"/>
          <w:sz w:val="22"/>
        </w:rPr>
        <w:t>Draft a proposal</w:t>
      </w:r>
      <w:r w:rsidR="00662912" w:rsidRPr="00836EAD">
        <w:rPr>
          <w:rFonts w:ascii="Franklin Gothic Book" w:eastAsia="Calibri" w:hAnsi="Franklin Gothic Book" w:cs="Calibri"/>
          <w:bCs/>
          <w:color w:val="464645"/>
          <w:sz w:val="22"/>
        </w:rPr>
        <w:t xml:space="preserve"> </w:t>
      </w:r>
      <w:r w:rsidR="006676F8" w:rsidRPr="00836EAD">
        <w:rPr>
          <w:rFonts w:ascii="Franklin Gothic Book" w:eastAsia="Calibri" w:hAnsi="Franklin Gothic Book" w:cs="Calibri"/>
          <w:bCs/>
          <w:color w:val="464645"/>
          <w:sz w:val="22"/>
        </w:rPr>
        <w:t xml:space="preserve">that includes a detailed approach to module design and a workplan </w:t>
      </w:r>
      <w:r w:rsidR="007827CD" w:rsidRPr="00836EAD">
        <w:rPr>
          <w:rFonts w:ascii="Franklin Gothic Book" w:eastAsia="Calibri" w:hAnsi="Franklin Gothic Book" w:cs="Calibri"/>
          <w:bCs/>
          <w:color w:val="464645"/>
          <w:sz w:val="22"/>
        </w:rPr>
        <w:t xml:space="preserve">for </w:t>
      </w:r>
      <w:r w:rsidR="007827CD" w:rsidRPr="00BD1B77">
        <w:rPr>
          <w:rFonts w:ascii="Franklin Gothic Book" w:eastAsia="Calibri" w:hAnsi="Franklin Gothic Book" w:cs="Calibri"/>
          <w:bCs/>
          <w:color w:val="464645"/>
          <w:sz w:val="22"/>
        </w:rPr>
        <w:t>implementation</w:t>
      </w:r>
      <w:r w:rsidR="00805EA9" w:rsidRPr="00BD1B77">
        <w:rPr>
          <w:rFonts w:ascii="Franklin Gothic Book" w:eastAsia="Calibri" w:hAnsi="Franklin Gothic Book" w:cs="Calibri"/>
          <w:bCs/>
          <w:color w:val="464645"/>
          <w:sz w:val="22"/>
        </w:rPr>
        <w:t xml:space="preserve"> (</w:t>
      </w:r>
      <w:r w:rsidR="003671C1" w:rsidRPr="00BD1B77">
        <w:rPr>
          <w:rFonts w:ascii="Franklin Gothic Book" w:eastAsia="Calibri" w:hAnsi="Franklin Gothic Book" w:cs="Calibri"/>
          <w:bCs/>
          <w:color w:val="464645"/>
          <w:sz w:val="22"/>
        </w:rPr>
        <w:t>1-</w:t>
      </w:r>
      <w:r w:rsidR="00805EA9" w:rsidRPr="00BD1B77">
        <w:rPr>
          <w:rFonts w:ascii="Franklin Gothic Book" w:eastAsia="Calibri" w:hAnsi="Franklin Gothic Book" w:cs="Calibri"/>
          <w:bCs/>
          <w:color w:val="464645"/>
          <w:sz w:val="22"/>
        </w:rPr>
        <w:t>2 days)</w:t>
      </w:r>
    </w:p>
    <w:p w14:paraId="6C718A5C" w14:textId="2240B384" w:rsidR="00805EA9" w:rsidRPr="00D57BB4" w:rsidRDefault="00805EA9" w:rsidP="00D57BB4">
      <w:pPr>
        <w:spacing w:after="0" w:line="276" w:lineRule="auto"/>
        <w:contextualSpacing/>
        <w:jc w:val="both"/>
        <w:rPr>
          <w:rFonts w:ascii="Franklin Gothic Book" w:eastAsia="Calibri" w:hAnsi="Franklin Gothic Book" w:cs="Calibri"/>
          <w:bCs/>
          <w:color w:val="464645"/>
          <w:sz w:val="22"/>
        </w:rPr>
      </w:pPr>
    </w:p>
    <w:p w14:paraId="273395D6" w14:textId="1369BC6B" w:rsidR="00805EA9" w:rsidRPr="00D57BB4" w:rsidRDefault="00C7617F" w:rsidP="00D57BB4">
      <w:pPr>
        <w:spacing w:after="0" w:line="276" w:lineRule="auto"/>
        <w:contextualSpacing/>
        <w:jc w:val="both"/>
        <w:rPr>
          <w:rFonts w:ascii="Franklin Gothic Book" w:eastAsia="Calibri" w:hAnsi="Franklin Gothic Book" w:cs="Calibri"/>
          <w:b/>
          <w:color w:val="464645"/>
          <w:sz w:val="22"/>
        </w:rPr>
      </w:pPr>
      <w:r w:rsidRPr="00D57BB4">
        <w:rPr>
          <w:rFonts w:ascii="Franklin Gothic Book" w:eastAsia="Calibri" w:hAnsi="Franklin Gothic Book" w:cs="Calibri"/>
          <w:b/>
          <w:color w:val="464645"/>
          <w:sz w:val="22"/>
        </w:rPr>
        <w:t>Design phase:</w:t>
      </w:r>
    </w:p>
    <w:p w14:paraId="717DB40D" w14:textId="0774D2F9" w:rsidR="007827CD" w:rsidRPr="00D57BB4" w:rsidRDefault="00C7617F" w:rsidP="00D57BB4">
      <w:pPr>
        <w:pStyle w:val="ListParagraph"/>
        <w:numPr>
          <w:ilvl w:val="0"/>
          <w:numId w:val="4"/>
        </w:numPr>
        <w:spacing w:after="0" w:line="276" w:lineRule="auto"/>
        <w:contextualSpacing/>
        <w:jc w:val="both"/>
        <w:rPr>
          <w:rFonts w:ascii="Franklin Gothic Book" w:eastAsia="Calibri" w:hAnsi="Franklin Gothic Book" w:cs="Calibri"/>
          <w:bCs/>
          <w:color w:val="464645"/>
          <w:sz w:val="22"/>
        </w:rPr>
      </w:pPr>
      <w:r w:rsidRPr="00D57BB4">
        <w:rPr>
          <w:rFonts w:ascii="Franklin Gothic Book" w:eastAsia="Calibri" w:hAnsi="Franklin Gothic Book" w:cs="Calibri"/>
          <w:bCs/>
          <w:color w:val="464645"/>
          <w:sz w:val="22"/>
        </w:rPr>
        <w:t>Develop all modules</w:t>
      </w:r>
      <w:r w:rsidR="00770688" w:rsidRPr="00D57BB4">
        <w:rPr>
          <w:rFonts w:ascii="Franklin Gothic Book" w:eastAsia="Calibri" w:hAnsi="Franklin Gothic Book" w:cs="Calibri"/>
          <w:bCs/>
          <w:color w:val="464645"/>
          <w:sz w:val="22"/>
        </w:rPr>
        <w:t xml:space="preserve"> as elaborated on in</w:t>
      </w:r>
      <w:r w:rsidR="00403230">
        <w:rPr>
          <w:rFonts w:ascii="Franklin Gothic Book" w:eastAsia="Calibri" w:hAnsi="Franklin Gothic Book" w:cs="Calibri"/>
          <w:bCs/>
          <w:color w:val="464645"/>
          <w:sz w:val="22"/>
        </w:rPr>
        <w:t xml:space="preserve"> the</w:t>
      </w:r>
      <w:r w:rsidR="00770688" w:rsidRPr="00D57BB4">
        <w:rPr>
          <w:rFonts w:ascii="Franklin Gothic Book" w:eastAsia="Calibri" w:hAnsi="Franklin Gothic Book" w:cs="Calibri"/>
          <w:bCs/>
          <w:color w:val="464645"/>
          <w:sz w:val="22"/>
        </w:rPr>
        <w:t xml:space="preserve"> proposal, including all support material</w:t>
      </w:r>
      <w:r w:rsidR="00C024D2" w:rsidRPr="00D57BB4">
        <w:rPr>
          <w:rFonts w:ascii="Franklin Gothic Book" w:eastAsia="Calibri" w:hAnsi="Franklin Gothic Book" w:cs="Calibri"/>
          <w:bCs/>
          <w:color w:val="464645"/>
          <w:sz w:val="22"/>
        </w:rPr>
        <w:t xml:space="preserve"> (18 days)</w:t>
      </w:r>
    </w:p>
    <w:p w14:paraId="184B45C3" w14:textId="0A409D27" w:rsidR="00C024D2" w:rsidRPr="00D57BB4" w:rsidRDefault="00E151A4" w:rsidP="00D57BB4">
      <w:pPr>
        <w:pStyle w:val="ListParagraph"/>
        <w:numPr>
          <w:ilvl w:val="0"/>
          <w:numId w:val="4"/>
        </w:numPr>
        <w:spacing w:after="0" w:line="276" w:lineRule="auto"/>
        <w:contextualSpacing/>
        <w:jc w:val="both"/>
        <w:rPr>
          <w:rFonts w:ascii="Franklin Gothic Book" w:eastAsia="Calibri" w:hAnsi="Franklin Gothic Book" w:cs="Calibri"/>
          <w:bCs/>
          <w:color w:val="464645"/>
          <w:sz w:val="22"/>
        </w:rPr>
      </w:pPr>
      <w:r w:rsidRPr="00D57BB4">
        <w:rPr>
          <w:rFonts w:ascii="Franklin Gothic Book" w:eastAsia="Calibri" w:hAnsi="Franklin Gothic Book" w:cs="Calibri"/>
          <w:bCs/>
          <w:color w:val="464645"/>
          <w:sz w:val="22"/>
        </w:rPr>
        <w:t>Present training package to key NRC staff for feedback</w:t>
      </w:r>
      <w:r w:rsidR="00C542E9" w:rsidRPr="00D57BB4">
        <w:rPr>
          <w:rFonts w:ascii="Franklin Gothic Book" w:eastAsia="Calibri" w:hAnsi="Franklin Gothic Book" w:cs="Calibri"/>
          <w:bCs/>
          <w:color w:val="464645"/>
          <w:sz w:val="22"/>
        </w:rPr>
        <w:t xml:space="preserve"> (1/2 day)</w:t>
      </w:r>
    </w:p>
    <w:p w14:paraId="4FBB2F5A" w14:textId="54AFFB93" w:rsidR="00BD122F" w:rsidRPr="00D57BB4" w:rsidRDefault="00C542E9" w:rsidP="00D57BB4">
      <w:pPr>
        <w:pStyle w:val="ListParagraph"/>
        <w:numPr>
          <w:ilvl w:val="0"/>
          <w:numId w:val="4"/>
        </w:numPr>
        <w:spacing w:after="0" w:line="276" w:lineRule="auto"/>
        <w:contextualSpacing/>
        <w:jc w:val="both"/>
        <w:rPr>
          <w:rFonts w:ascii="Franklin Gothic Book" w:eastAsia="Calibri" w:hAnsi="Franklin Gothic Book" w:cs="Calibri"/>
          <w:bCs/>
          <w:color w:val="464645"/>
          <w:sz w:val="22"/>
        </w:rPr>
      </w:pPr>
      <w:r w:rsidRPr="00D57BB4">
        <w:rPr>
          <w:rFonts w:ascii="Franklin Gothic Book" w:eastAsia="Calibri" w:hAnsi="Franklin Gothic Book" w:cs="Calibri"/>
          <w:bCs/>
          <w:color w:val="464645"/>
          <w:sz w:val="22"/>
        </w:rPr>
        <w:t>Revise training package (2-3 days)</w:t>
      </w:r>
    </w:p>
    <w:p w14:paraId="091C2D4C" w14:textId="110DBB6B" w:rsidR="001E6231" w:rsidRPr="00D57BB4" w:rsidRDefault="001E6231" w:rsidP="00D57BB4">
      <w:pPr>
        <w:spacing w:after="0" w:line="276" w:lineRule="auto"/>
        <w:contextualSpacing/>
        <w:jc w:val="both"/>
        <w:rPr>
          <w:rFonts w:ascii="Franklin Gothic Book" w:eastAsia="Calibri" w:hAnsi="Franklin Gothic Book" w:cs="Calibri"/>
          <w:bCs/>
          <w:color w:val="464645"/>
          <w:sz w:val="22"/>
        </w:rPr>
      </w:pPr>
    </w:p>
    <w:p w14:paraId="56DBA294" w14:textId="36356387" w:rsidR="001E6231" w:rsidRPr="00D57BB4" w:rsidRDefault="001E6231" w:rsidP="00D57BB4">
      <w:pPr>
        <w:spacing w:after="0" w:line="276" w:lineRule="auto"/>
        <w:contextualSpacing/>
        <w:jc w:val="both"/>
        <w:rPr>
          <w:rFonts w:ascii="Franklin Gothic Book" w:eastAsia="Calibri" w:hAnsi="Franklin Gothic Book" w:cs="Calibri"/>
          <w:b/>
          <w:color w:val="464645"/>
          <w:sz w:val="22"/>
        </w:rPr>
      </w:pPr>
      <w:r w:rsidRPr="00D57BB4">
        <w:rPr>
          <w:rFonts w:ascii="Franklin Gothic Book" w:eastAsia="Calibri" w:hAnsi="Franklin Gothic Book" w:cs="Calibri"/>
          <w:b/>
          <w:color w:val="464645"/>
          <w:sz w:val="22"/>
        </w:rPr>
        <w:t>Piloting phase:</w:t>
      </w:r>
    </w:p>
    <w:p w14:paraId="127C7C7A" w14:textId="151E70FA" w:rsidR="00BD122F" w:rsidRPr="00D57BB4" w:rsidRDefault="001E6231" w:rsidP="00D57BB4">
      <w:pPr>
        <w:pStyle w:val="ListParagraph"/>
        <w:numPr>
          <w:ilvl w:val="0"/>
          <w:numId w:val="4"/>
        </w:numPr>
        <w:spacing w:after="0" w:line="276" w:lineRule="auto"/>
        <w:contextualSpacing/>
        <w:jc w:val="both"/>
        <w:rPr>
          <w:rFonts w:ascii="Franklin Gothic Book" w:eastAsia="Calibri" w:hAnsi="Franklin Gothic Book" w:cs="Calibri"/>
          <w:bCs/>
          <w:color w:val="464645"/>
          <w:sz w:val="22"/>
        </w:rPr>
      </w:pPr>
      <w:r w:rsidRPr="00D57BB4">
        <w:rPr>
          <w:rFonts w:ascii="Franklin Gothic Book" w:eastAsia="Calibri" w:hAnsi="Franklin Gothic Book" w:cs="Calibri"/>
          <w:bCs/>
          <w:color w:val="464645"/>
          <w:sz w:val="22"/>
        </w:rPr>
        <w:t xml:space="preserve">Implement a </w:t>
      </w:r>
      <w:proofErr w:type="spellStart"/>
      <w:r w:rsidRPr="00D57BB4">
        <w:rPr>
          <w:rFonts w:ascii="Franklin Gothic Book" w:eastAsia="Calibri" w:hAnsi="Franklin Gothic Book" w:cs="Calibri"/>
          <w:bCs/>
          <w:color w:val="464645"/>
          <w:sz w:val="22"/>
        </w:rPr>
        <w:t>ToT</w:t>
      </w:r>
      <w:proofErr w:type="spellEnd"/>
      <w:r w:rsidRPr="00D57BB4">
        <w:rPr>
          <w:rFonts w:ascii="Franklin Gothic Book" w:eastAsia="Calibri" w:hAnsi="Franklin Gothic Book" w:cs="Calibri"/>
          <w:bCs/>
          <w:color w:val="464645"/>
          <w:sz w:val="22"/>
        </w:rPr>
        <w:t xml:space="preserve"> (training of trainers) for Regional and Head Office </w:t>
      </w:r>
      <w:r w:rsidR="004D564F" w:rsidRPr="00D57BB4">
        <w:rPr>
          <w:rFonts w:ascii="Franklin Gothic Book" w:eastAsia="Calibri" w:hAnsi="Franklin Gothic Book" w:cs="Calibri"/>
          <w:bCs/>
          <w:color w:val="464645"/>
          <w:sz w:val="22"/>
        </w:rPr>
        <w:t xml:space="preserve">M&amp;E </w:t>
      </w:r>
      <w:r w:rsidRPr="00D57BB4">
        <w:rPr>
          <w:rFonts w:ascii="Franklin Gothic Book" w:eastAsia="Calibri" w:hAnsi="Franklin Gothic Book" w:cs="Calibri"/>
          <w:bCs/>
          <w:color w:val="464645"/>
          <w:sz w:val="22"/>
        </w:rPr>
        <w:t>staff</w:t>
      </w:r>
      <w:r w:rsidR="004D564F" w:rsidRPr="00D57BB4">
        <w:rPr>
          <w:rFonts w:ascii="Franklin Gothic Book" w:eastAsia="Calibri" w:hAnsi="Franklin Gothic Book" w:cs="Calibri"/>
          <w:bCs/>
          <w:color w:val="464645"/>
          <w:sz w:val="22"/>
        </w:rPr>
        <w:t xml:space="preserve"> (</w:t>
      </w:r>
      <w:r w:rsidR="003671C1" w:rsidRPr="00D57BB4">
        <w:rPr>
          <w:rFonts w:ascii="Franklin Gothic Book" w:eastAsia="Calibri" w:hAnsi="Franklin Gothic Book" w:cs="Calibri"/>
          <w:bCs/>
          <w:color w:val="464645"/>
          <w:sz w:val="22"/>
        </w:rPr>
        <w:t>1/2 day)</w:t>
      </w:r>
    </w:p>
    <w:p w14:paraId="4BE0D62D" w14:textId="5125531B" w:rsidR="003671C1" w:rsidRPr="00D57BB4" w:rsidRDefault="003671C1" w:rsidP="51FF6E2D">
      <w:pPr>
        <w:pStyle w:val="ListParagraph"/>
        <w:numPr>
          <w:ilvl w:val="0"/>
          <w:numId w:val="4"/>
        </w:numPr>
        <w:spacing w:after="0" w:line="276" w:lineRule="auto"/>
        <w:contextualSpacing/>
        <w:jc w:val="both"/>
        <w:rPr>
          <w:rFonts w:ascii="Franklin Gothic Book" w:eastAsia="Calibri" w:hAnsi="Franklin Gothic Book" w:cs="Calibri"/>
          <w:color w:val="464645"/>
          <w:sz w:val="22"/>
        </w:rPr>
      </w:pPr>
      <w:r w:rsidRPr="51FF6E2D">
        <w:rPr>
          <w:rFonts w:ascii="Franklin Gothic Book" w:eastAsia="Calibri" w:hAnsi="Franklin Gothic Book" w:cs="Calibri"/>
          <w:sz w:val="22"/>
        </w:rPr>
        <w:t>Pilot the full training package in one country office (2-3 days)</w:t>
      </w:r>
    </w:p>
    <w:p w14:paraId="1FF226BA" w14:textId="1F305A36" w:rsidR="002C68FE" w:rsidRPr="00D57BB4" w:rsidRDefault="002C68FE" w:rsidP="00D57BB4">
      <w:pPr>
        <w:spacing w:after="0" w:line="276" w:lineRule="auto"/>
        <w:contextualSpacing/>
        <w:jc w:val="both"/>
        <w:rPr>
          <w:rFonts w:ascii="Franklin Gothic Book" w:eastAsia="Calibri" w:hAnsi="Franklin Gothic Book" w:cs="Calibri"/>
          <w:bCs/>
          <w:color w:val="464645"/>
          <w:sz w:val="22"/>
        </w:rPr>
      </w:pPr>
    </w:p>
    <w:p w14:paraId="1D018244" w14:textId="489EF029" w:rsidR="002C68FE" w:rsidRPr="00D57BB4" w:rsidRDefault="002C68FE" w:rsidP="00D57BB4">
      <w:pPr>
        <w:spacing w:after="0" w:line="276" w:lineRule="auto"/>
        <w:contextualSpacing/>
        <w:jc w:val="both"/>
        <w:rPr>
          <w:rFonts w:ascii="Franklin Gothic Book" w:eastAsia="Calibri" w:hAnsi="Franklin Gothic Book" w:cs="Calibri"/>
          <w:b/>
          <w:color w:val="464645"/>
          <w:sz w:val="22"/>
        </w:rPr>
      </w:pPr>
      <w:r w:rsidRPr="00D57BB4">
        <w:rPr>
          <w:rFonts w:ascii="Franklin Gothic Book" w:eastAsia="Calibri" w:hAnsi="Franklin Gothic Book" w:cs="Calibri"/>
          <w:b/>
          <w:color w:val="464645"/>
          <w:sz w:val="22"/>
        </w:rPr>
        <w:t>Finali</w:t>
      </w:r>
      <w:r w:rsidR="00AA6EEB" w:rsidRPr="00D57BB4">
        <w:rPr>
          <w:rFonts w:ascii="Franklin Gothic Book" w:eastAsia="Calibri" w:hAnsi="Franklin Gothic Book" w:cs="Calibri"/>
          <w:b/>
          <w:color w:val="464645"/>
          <w:sz w:val="22"/>
        </w:rPr>
        <w:t>sation phase:</w:t>
      </w:r>
    </w:p>
    <w:p w14:paraId="3B315559" w14:textId="0B57B04D" w:rsidR="00E0349D" w:rsidRPr="00D57BB4" w:rsidRDefault="00E0349D" w:rsidP="51FF6E2D">
      <w:pPr>
        <w:pStyle w:val="ListParagraph"/>
        <w:numPr>
          <w:ilvl w:val="0"/>
          <w:numId w:val="4"/>
        </w:numPr>
        <w:spacing w:after="0" w:line="276" w:lineRule="auto"/>
        <w:contextualSpacing/>
        <w:rPr>
          <w:rFonts w:ascii="Franklin Gothic Book" w:eastAsia="Calibri" w:hAnsi="Franklin Gothic Book" w:cs="Calibri"/>
          <w:color w:val="464645"/>
          <w:sz w:val="22"/>
        </w:rPr>
      </w:pPr>
      <w:r w:rsidRPr="51FF6E2D">
        <w:rPr>
          <w:rFonts w:ascii="Franklin Gothic Book" w:eastAsia="Calibri" w:hAnsi="Franklin Gothic Book" w:cs="Calibri"/>
          <w:sz w:val="22"/>
        </w:rPr>
        <w:t xml:space="preserve">Develop </w:t>
      </w:r>
      <w:r w:rsidR="00431A54" w:rsidRPr="51FF6E2D">
        <w:rPr>
          <w:rFonts w:ascii="Franklin Gothic Book" w:eastAsia="Calibri" w:hAnsi="Franklin Gothic Book" w:cs="Calibri"/>
          <w:sz w:val="22"/>
        </w:rPr>
        <w:t>bite size summary videos for each module based on final training package (2 days)</w:t>
      </w:r>
    </w:p>
    <w:p w14:paraId="4CBEDCB1" w14:textId="46F28782" w:rsidR="002C68FE" w:rsidRPr="00D57BB4" w:rsidRDefault="00AA6EEB" w:rsidP="00D57BB4">
      <w:pPr>
        <w:pStyle w:val="ListParagraph"/>
        <w:numPr>
          <w:ilvl w:val="0"/>
          <w:numId w:val="4"/>
        </w:numPr>
        <w:spacing w:after="0" w:line="276" w:lineRule="auto"/>
        <w:contextualSpacing/>
        <w:rPr>
          <w:rFonts w:ascii="Franklin Gothic Book" w:eastAsia="Calibri" w:hAnsi="Franklin Gothic Book" w:cs="Calibri"/>
          <w:bCs/>
          <w:color w:val="464645"/>
          <w:sz w:val="22"/>
        </w:rPr>
      </w:pPr>
      <w:r w:rsidRPr="00D57BB4">
        <w:rPr>
          <w:rFonts w:ascii="Franklin Gothic Book" w:eastAsia="Calibri" w:hAnsi="Franklin Gothic Book" w:cs="Calibri"/>
          <w:bCs/>
          <w:color w:val="464645"/>
          <w:sz w:val="22"/>
        </w:rPr>
        <w:t>Finalise training pac</w:t>
      </w:r>
      <w:r w:rsidR="001225E1" w:rsidRPr="00D57BB4">
        <w:rPr>
          <w:rFonts w:ascii="Franklin Gothic Book" w:eastAsia="Calibri" w:hAnsi="Franklin Gothic Book" w:cs="Calibri"/>
          <w:bCs/>
          <w:color w:val="464645"/>
          <w:sz w:val="22"/>
        </w:rPr>
        <w:t xml:space="preserve">kage and support material, </w:t>
      </w:r>
      <w:r w:rsidR="00227DEA" w:rsidRPr="00D57BB4">
        <w:rPr>
          <w:rFonts w:ascii="Franklin Gothic Book" w:eastAsia="Calibri" w:hAnsi="Franklin Gothic Book" w:cs="Calibri"/>
          <w:bCs/>
          <w:color w:val="464645"/>
          <w:sz w:val="22"/>
        </w:rPr>
        <w:t xml:space="preserve">and </w:t>
      </w:r>
      <w:r w:rsidR="001225E1" w:rsidRPr="00D57BB4">
        <w:rPr>
          <w:rFonts w:ascii="Franklin Gothic Book" w:eastAsia="Calibri" w:hAnsi="Franklin Gothic Book" w:cs="Calibri"/>
          <w:bCs/>
          <w:color w:val="464645"/>
          <w:sz w:val="22"/>
        </w:rPr>
        <w:t xml:space="preserve">prepare </w:t>
      </w:r>
      <w:r w:rsidR="009465D8" w:rsidRPr="00D57BB4">
        <w:rPr>
          <w:rFonts w:ascii="Franklin Gothic Book" w:eastAsia="Calibri" w:hAnsi="Franklin Gothic Book" w:cs="Calibri"/>
          <w:bCs/>
          <w:color w:val="464645"/>
          <w:sz w:val="22"/>
        </w:rPr>
        <w:t xml:space="preserve">and present </w:t>
      </w:r>
      <w:r w:rsidR="001225E1" w:rsidRPr="00D57BB4">
        <w:rPr>
          <w:rFonts w:ascii="Franklin Gothic Book" w:eastAsia="Calibri" w:hAnsi="Franklin Gothic Book" w:cs="Calibri"/>
          <w:bCs/>
          <w:color w:val="464645"/>
          <w:sz w:val="22"/>
        </w:rPr>
        <w:t>recommendations</w:t>
      </w:r>
      <w:r w:rsidR="00227DEA" w:rsidRPr="00D57BB4">
        <w:rPr>
          <w:rFonts w:ascii="Franklin Gothic Book" w:eastAsia="Calibri" w:hAnsi="Franklin Gothic Book" w:cs="Calibri"/>
          <w:bCs/>
          <w:color w:val="464645"/>
          <w:sz w:val="22"/>
        </w:rPr>
        <w:t xml:space="preserve"> for NRC on utilisation and implementation of </w:t>
      </w:r>
      <w:r w:rsidR="003E2E8C">
        <w:rPr>
          <w:rFonts w:ascii="Franklin Gothic Book" w:eastAsia="Calibri" w:hAnsi="Franklin Gothic Book" w:cs="Calibri"/>
          <w:bCs/>
          <w:color w:val="464645"/>
          <w:sz w:val="22"/>
        </w:rPr>
        <w:t xml:space="preserve">the </w:t>
      </w:r>
      <w:r w:rsidR="00227DEA" w:rsidRPr="00D57BB4">
        <w:rPr>
          <w:rFonts w:ascii="Franklin Gothic Book" w:eastAsia="Calibri" w:hAnsi="Franklin Gothic Book" w:cs="Calibri"/>
          <w:bCs/>
          <w:color w:val="464645"/>
          <w:sz w:val="22"/>
        </w:rPr>
        <w:t>training package (</w:t>
      </w:r>
      <w:r w:rsidR="00D85C16" w:rsidRPr="00D57BB4">
        <w:rPr>
          <w:rFonts w:ascii="Franklin Gothic Book" w:eastAsia="Calibri" w:hAnsi="Franklin Gothic Book" w:cs="Calibri"/>
          <w:bCs/>
          <w:color w:val="464645"/>
          <w:sz w:val="22"/>
        </w:rPr>
        <w:t>2 days)</w:t>
      </w:r>
    </w:p>
    <w:p w14:paraId="7305DF00" w14:textId="57E850C1" w:rsidR="0096187C" w:rsidRPr="00D57BB4" w:rsidRDefault="0096187C" w:rsidP="00D57BB4">
      <w:pPr>
        <w:spacing w:after="0" w:line="276" w:lineRule="auto"/>
        <w:contextualSpacing/>
        <w:jc w:val="both"/>
        <w:rPr>
          <w:rFonts w:ascii="Franklin Gothic Book" w:eastAsia="Calibri" w:hAnsi="Franklin Gothic Book" w:cs="Calibri"/>
          <w:bCs/>
          <w:color w:val="464645"/>
          <w:sz w:val="22"/>
        </w:rPr>
      </w:pPr>
    </w:p>
    <w:p w14:paraId="308084A4" w14:textId="250B7C74" w:rsidR="00013FB4" w:rsidRDefault="0096187C" w:rsidP="00D57BB4">
      <w:pPr>
        <w:spacing w:after="0" w:line="276" w:lineRule="auto"/>
        <w:contextualSpacing/>
        <w:jc w:val="both"/>
        <w:rPr>
          <w:rFonts w:ascii="Franklin Gothic Book" w:eastAsia="Calibri" w:hAnsi="Franklin Gothic Book" w:cs="Calibri"/>
          <w:bCs/>
          <w:color w:val="464645"/>
          <w:sz w:val="22"/>
        </w:rPr>
      </w:pPr>
      <w:r w:rsidRPr="00D57BB4">
        <w:rPr>
          <w:rFonts w:ascii="Franklin Gothic Book" w:eastAsia="Calibri" w:hAnsi="Franklin Gothic Book" w:cs="Calibri"/>
          <w:b/>
          <w:color w:val="464645"/>
          <w:sz w:val="22"/>
        </w:rPr>
        <w:t xml:space="preserve">Total number of days: </w:t>
      </w:r>
      <w:r w:rsidRPr="00D57BB4">
        <w:rPr>
          <w:rFonts w:ascii="Franklin Gothic Book" w:eastAsia="Calibri" w:hAnsi="Franklin Gothic Book" w:cs="Calibri"/>
          <w:bCs/>
          <w:color w:val="464645"/>
          <w:sz w:val="22"/>
        </w:rPr>
        <w:t>33 days maximum</w:t>
      </w:r>
    </w:p>
    <w:p w14:paraId="44B243EF" w14:textId="77777777" w:rsidR="002324BF" w:rsidRDefault="002324BF" w:rsidP="00D57BB4">
      <w:pPr>
        <w:spacing w:after="0" w:line="276" w:lineRule="auto"/>
        <w:contextualSpacing/>
        <w:jc w:val="both"/>
        <w:rPr>
          <w:rFonts w:ascii="Franklin Gothic Book" w:eastAsia="Calibri" w:hAnsi="Franklin Gothic Book" w:cs="Calibri"/>
          <w:bCs/>
          <w:color w:val="464645"/>
          <w:sz w:val="22"/>
        </w:rPr>
      </w:pPr>
    </w:p>
    <w:p w14:paraId="56EA4A4D" w14:textId="75313D1E" w:rsidR="002324BF" w:rsidRDefault="002324BF" w:rsidP="00D57BB4">
      <w:pPr>
        <w:spacing w:after="0" w:line="276" w:lineRule="auto"/>
        <w:contextualSpacing/>
        <w:jc w:val="both"/>
        <w:rPr>
          <w:rFonts w:ascii="Franklin Gothic Book" w:eastAsia="Calibri" w:hAnsi="Franklin Gothic Book" w:cs="Calibri"/>
          <w:bCs/>
          <w:color w:val="464645"/>
          <w:sz w:val="22"/>
        </w:rPr>
      </w:pPr>
    </w:p>
    <w:p w14:paraId="759CCCF1" w14:textId="77777777" w:rsidR="002324BF" w:rsidRPr="00A050EE" w:rsidRDefault="002324BF" w:rsidP="00A050EE">
      <w:pPr>
        <w:pStyle w:val="Heading2"/>
      </w:pPr>
      <w:r w:rsidRPr="00A050EE">
        <w:rPr>
          <w:rStyle w:val="normaltextrun"/>
        </w:rPr>
        <w:t>Institutional and organisational arrangements</w:t>
      </w:r>
      <w:r w:rsidRPr="00A050EE">
        <w:rPr>
          <w:rStyle w:val="eop"/>
        </w:rPr>
        <w:t> </w:t>
      </w:r>
    </w:p>
    <w:p w14:paraId="1B6F3BD1"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eop"/>
          <w:rFonts w:ascii="Franklin Gothic Book" w:hAnsi="Franklin Gothic Book"/>
          <w:sz w:val="22"/>
          <w:szCs w:val="22"/>
        </w:rPr>
        <w:t> </w:t>
      </w:r>
    </w:p>
    <w:p w14:paraId="15567F58"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normaltextrun"/>
          <w:rFonts w:ascii="Franklin Gothic Book" w:hAnsi="Franklin Gothic Book"/>
          <w:sz w:val="22"/>
          <w:szCs w:val="22"/>
        </w:rPr>
        <w:t>NRC will own the intellectual property rights to all materials submitted by the consultant under the contract. The consultant must therefore ensure that he/she has possession of any materials provided to NRC as a part of the deliverable. The rights to reproduce the reports will fall to NRC and its contracted agents. NRC will be free to reproduce the materials at will and to grant reproduction rights.</w:t>
      </w:r>
      <w:r w:rsidRPr="6D3B0521">
        <w:rPr>
          <w:rStyle w:val="eop"/>
          <w:rFonts w:ascii="Franklin Gothic Book" w:hAnsi="Franklin Gothic Book"/>
          <w:sz w:val="22"/>
          <w:szCs w:val="22"/>
        </w:rPr>
        <w:t> </w:t>
      </w:r>
    </w:p>
    <w:p w14:paraId="32601236"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eop"/>
          <w:rFonts w:ascii="Franklin Gothic Book" w:hAnsi="Franklin Gothic Book"/>
          <w:sz w:val="22"/>
          <w:szCs w:val="22"/>
        </w:rPr>
        <w:t> </w:t>
      </w:r>
    </w:p>
    <w:p w14:paraId="2AA760C9"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normaltextrun"/>
          <w:rFonts w:ascii="Franklin Gothic Book" w:hAnsi="Franklin Gothic Book"/>
          <w:b/>
          <w:bCs/>
          <w:sz w:val="22"/>
          <w:szCs w:val="22"/>
        </w:rPr>
        <w:t>Duties of the consultant</w:t>
      </w:r>
      <w:r w:rsidRPr="6D3B0521">
        <w:rPr>
          <w:rStyle w:val="eop"/>
          <w:rFonts w:ascii="Franklin Gothic Book" w:hAnsi="Franklin Gothic Book"/>
          <w:sz w:val="22"/>
          <w:szCs w:val="22"/>
        </w:rPr>
        <w:t> </w:t>
      </w:r>
    </w:p>
    <w:p w14:paraId="7238B737"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normaltextrun"/>
          <w:rFonts w:ascii="Franklin Gothic Book" w:hAnsi="Franklin Gothic Book"/>
          <w:sz w:val="22"/>
          <w:szCs w:val="22"/>
        </w:rPr>
        <w:t>Reports should be submitted in Microsoft Word format, in UK English. All text should be formatted. Graphs or other graphical devices should be editable (i.e. not pictures), unless agreed otherwise. All references must be cited according to convention, and detailed in a bibliography, using the Harvard system as set out in the </w:t>
      </w:r>
      <w:hyperlink r:id="rId12">
        <w:r w:rsidRPr="6D3B0521">
          <w:rPr>
            <w:rStyle w:val="normaltextrun"/>
            <w:rFonts w:ascii="Franklin Gothic Book" w:hAnsi="Franklin Gothic Book"/>
            <w:color w:val="0563C1"/>
            <w:sz w:val="22"/>
            <w:szCs w:val="22"/>
            <w:u w:val="single"/>
          </w:rPr>
          <w:t>UNESCO Style Manual</w:t>
        </w:r>
      </w:hyperlink>
      <w:r w:rsidRPr="6D3B0521">
        <w:rPr>
          <w:rStyle w:val="normaltextrun"/>
          <w:rFonts w:ascii="Franklin Gothic Book" w:hAnsi="Franklin Gothic Book"/>
          <w:sz w:val="22"/>
          <w:szCs w:val="22"/>
        </w:rPr>
        <w:t>. All verbatim quotations must appear in quotation marks and must not be of excessive length. All data collected under the consultancy must be submitted with the deliverables, in a widely recognised format such as Microsoft Excel.</w:t>
      </w:r>
      <w:r w:rsidRPr="6D3B0521">
        <w:rPr>
          <w:rStyle w:val="eop"/>
          <w:rFonts w:ascii="Franklin Gothic Book" w:hAnsi="Franklin Gothic Book"/>
          <w:sz w:val="22"/>
          <w:szCs w:val="22"/>
        </w:rPr>
        <w:t> </w:t>
      </w:r>
    </w:p>
    <w:p w14:paraId="04D99BAA"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eop"/>
          <w:rFonts w:ascii="Franklin Gothic Book" w:hAnsi="Franklin Gothic Book"/>
          <w:sz w:val="22"/>
          <w:szCs w:val="22"/>
        </w:rPr>
        <w:t> </w:t>
      </w:r>
    </w:p>
    <w:p w14:paraId="2B3584C7"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normaltextrun"/>
          <w:rFonts w:ascii="Franklin Gothic Book" w:hAnsi="Franklin Gothic Book"/>
          <w:sz w:val="22"/>
          <w:szCs w:val="22"/>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r w:rsidRPr="6D3B0521">
        <w:rPr>
          <w:rStyle w:val="eop"/>
          <w:rFonts w:ascii="Franklin Gothic Book" w:hAnsi="Franklin Gothic Book"/>
          <w:sz w:val="22"/>
          <w:szCs w:val="22"/>
        </w:rPr>
        <w:t> </w:t>
      </w:r>
    </w:p>
    <w:p w14:paraId="3F338CBA"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eop"/>
          <w:rFonts w:ascii="Franklin Gothic Book" w:hAnsi="Franklin Gothic Book"/>
          <w:sz w:val="22"/>
          <w:szCs w:val="22"/>
        </w:rPr>
        <w:t> </w:t>
      </w:r>
    </w:p>
    <w:p w14:paraId="37AA8B85" w14:textId="77777777"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normaltextrun"/>
          <w:rFonts w:ascii="Franklin Gothic Book" w:hAnsi="Franklin Gothic Book"/>
          <w:b/>
          <w:bCs/>
          <w:sz w:val="22"/>
          <w:szCs w:val="22"/>
        </w:rPr>
        <w:t>Duties of NRC</w:t>
      </w:r>
      <w:r w:rsidRPr="6D3B0521">
        <w:rPr>
          <w:rStyle w:val="eop"/>
          <w:rFonts w:ascii="Franklin Gothic Book" w:hAnsi="Franklin Gothic Book"/>
          <w:sz w:val="22"/>
          <w:szCs w:val="22"/>
        </w:rPr>
        <w:t> </w:t>
      </w:r>
    </w:p>
    <w:p w14:paraId="24B73FE4" w14:textId="50CBC4BE" w:rsidR="002324BF" w:rsidRDefault="002324BF" w:rsidP="6D3B0521">
      <w:pPr>
        <w:pStyle w:val="paragraph"/>
        <w:spacing w:before="0" w:beforeAutospacing="0" w:after="0" w:afterAutospacing="0"/>
        <w:jc w:val="both"/>
        <w:textAlignment w:val="baseline"/>
        <w:rPr>
          <w:rFonts w:ascii="Franklin Gothic Medium" w:hAnsi="Franklin Gothic Medium"/>
          <w:sz w:val="22"/>
          <w:szCs w:val="22"/>
        </w:rPr>
      </w:pPr>
      <w:r w:rsidRPr="6D3B0521">
        <w:rPr>
          <w:rStyle w:val="normaltextrun"/>
          <w:rFonts w:ascii="Franklin Gothic Book" w:hAnsi="Franklin Gothic Book"/>
          <w:sz w:val="22"/>
          <w:szCs w:val="22"/>
        </w:rPr>
        <w:t>This consultancy will be managed by the Global </w:t>
      </w:r>
      <w:r w:rsidR="00F95904" w:rsidRPr="6D3B0521">
        <w:rPr>
          <w:rStyle w:val="normaltextrun"/>
          <w:rFonts w:ascii="Franklin Gothic Book" w:hAnsi="Franklin Gothic Book"/>
          <w:sz w:val="22"/>
          <w:szCs w:val="22"/>
        </w:rPr>
        <w:t>M&amp;E Specialist</w:t>
      </w:r>
      <w:r w:rsidRPr="6D3B0521">
        <w:rPr>
          <w:rStyle w:val="normaltextrun"/>
          <w:rFonts w:ascii="Franklin Gothic Book" w:hAnsi="Franklin Gothic Book"/>
          <w:sz w:val="22"/>
          <w:szCs w:val="22"/>
        </w:rPr>
        <w:t>. NRC will provide the consultant with access to all required documents and will facilitate contact with relevant colleagues and external stakeholders for consultations. </w:t>
      </w:r>
      <w:r w:rsidRPr="6D3B0521">
        <w:rPr>
          <w:rStyle w:val="eop"/>
          <w:rFonts w:ascii="Franklin Gothic Book" w:hAnsi="Franklin Gothic Book"/>
          <w:sz w:val="22"/>
          <w:szCs w:val="22"/>
        </w:rPr>
        <w:t> </w:t>
      </w:r>
    </w:p>
    <w:p w14:paraId="7D029D3C" w14:textId="32718E80" w:rsidR="002324BF" w:rsidRDefault="002324BF" w:rsidP="00D57BB4">
      <w:pPr>
        <w:spacing w:after="0" w:line="276" w:lineRule="auto"/>
        <w:contextualSpacing/>
        <w:jc w:val="both"/>
        <w:rPr>
          <w:rFonts w:ascii="Franklin Gothic Book" w:eastAsia="Calibri" w:hAnsi="Franklin Gothic Book" w:cs="Calibri"/>
          <w:bCs/>
          <w:color w:val="464645"/>
          <w:sz w:val="22"/>
        </w:rPr>
      </w:pPr>
    </w:p>
    <w:p w14:paraId="49749C2A" w14:textId="2CFCD428" w:rsidR="00CA63FA" w:rsidRPr="00CA63FA" w:rsidRDefault="00CA63FA" w:rsidP="00CA63FA">
      <w:pPr>
        <w:pStyle w:val="Heading2"/>
      </w:pPr>
      <w:r w:rsidRPr="00CA63FA">
        <w:rPr>
          <w:rStyle w:val="normaltextrun"/>
        </w:rPr>
        <w:t>Implementation schedule and estimated inputs</w:t>
      </w:r>
      <w:r w:rsidRPr="00CA63FA">
        <w:rPr>
          <w:rStyle w:val="eop"/>
        </w:rPr>
        <w:t> </w:t>
      </w:r>
    </w:p>
    <w:p w14:paraId="0011A22C" w14:textId="77777777" w:rsidR="00196D4D" w:rsidRPr="00D57BB4" w:rsidRDefault="00196D4D" w:rsidP="00D57BB4">
      <w:pPr>
        <w:spacing w:after="0" w:line="276" w:lineRule="auto"/>
        <w:contextualSpacing/>
        <w:jc w:val="both"/>
        <w:rPr>
          <w:rFonts w:ascii="Franklin Gothic Book" w:eastAsia="Calibri" w:hAnsi="Franklin Gothic Book" w:cs="Calibri"/>
          <w:b/>
          <w:color w:val="464645"/>
          <w:sz w:val="22"/>
        </w:rPr>
      </w:pPr>
    </w:p>
    <w:p w14:paraId="6A772AE8" w14:textId="43F30E65" w:rsidR="003B6053" w:rsidRPr="00D57BB4" w:rsidRDefault="00013FB4" w:rsidP="00D57BB4">
      <w:pPr>
        <w:spacing w:after="0" w:line="276" w:lineRule="auto"/>
        <w:contextualSpacing/>
        <w:jc w:val="both"/>
        <w:rPr>
          <w:rFonts w:ascii="Franklin Gothic Book" w:eastAsia="Calibri" w:hAnsi="Franklin Gothic Book" w:cs="Calibri"/>
          <w:bCs/>
          <w:color w:val="464645"/>
          <w:sz w:val="22"/>
        </w:rPr>
      </w:pPr>
      <w:r w:rsidRPr="00D57BB4">
        <w:rPr>
          <w:rFonts w:ascii="Franklin Gothic Book" w:eastAsia="Calibri" w:hAnsi="Franklin Gothic Book" w:cs="Calibri"/>
          <w:bCs/>
          <w:color w:val="464645"/>
          <w:sz w:val="22"/>
        </w:rPr>
        <w:t xml:space="preserve">The consultancy is expected to begin in </w:t>
      </w:r>
      <w:r w:rsidR="00E77030">
        <w:rPr>
          <w:rFonts w:ascii="Franklin Gothic Book" w:eastAsia="Calibri" w:hAnsi="Franklin Gothic Book" w:cs="Calibri"/>
          <w:bCs/>
          <w:color w:val="464645"/>
          <w:sz w:val="22"/>
        </w:rPr>
        <w:t xml:space="preserve">August </w:t>
      </w:r>
      <w:r w:rsidR="00CA2101">
        <w:rPr>
          <w:rFonts w:ascii="Franklin Gothic Book" w:eastAsia="Calibri" w:hAnsi="Franklin Gothic Book" w:cs="Calibri"/>
          <w:bCs/>
          <w:color w:val="464645"/>
          <w:sz w:val="22"/>
        </w:rPr>
        <w:t xml:space="preserve">2021. </w:t>
      </w:r>
      <w:r w:rsidR="00797581">
        <w:rPr>
          <w:rFonts w:ascii="Franklin Gothic Book" w:eastAsia="Calibri" w:hAnsi="Franklin Gothic Book" w:cs="Calibri"/>
          <w:bCs/>
          <w:color w:val="464645"/>
          <w:sz w:val="22"/>
        </w:rPr>
        <w:t xml:space="preserve">The consultancy </w:t>
      </w:r>
      <w:r w:rsidR="00C316CD">
        <w:rPr>
          <w:rFonts w:ascii="Franklin Gothic Book" w:eastAsia="Calibri" w:hAnsi="Franklin Gothic Book" w:cs="Calibri"/>
          <w:bCs/>
          <w:color w:val="464645"/>
          <w:sz w:val="22"/>
        </w:rPr>
        <w:t xml:space="preserve">is expected to be completed </w:t>
      </w:r>
      <w:r w:rsidR="00B53D7A">
        <w:rPr>
          <w:rFonts w:ascii="Franklin Gothic Book" w:eastAsia="Calibri" w:hAnsi="Franklin Gothic Book" w:cs="Calibri"/>
          <w:bCs/>
          <w:color w:val="464645"/>
          <w:sz w:val="22"/>
        </w:rPr>
        <w:t>within 30-33 work</w:t>
      </w:r>
      <w:r w:rsidR="004C4B39">
        <w:rPr>
          <w:rFonts w:ascii="Franklin Gothic Book" w:eastAsia="Calibri" w:hAnsi="Franklin Gothic Book" w:cs="Calibri"/>
          <w:bCs/>
          <w:color w:val="464645"/>
          <w:sz w:val="22"/>
        </w:rPr>
        <w:t xml:space="preserve">ing </w:t>
      </w:r>
      <w:r w:rsidR="00B53D7A">
        <w:rPr>
          <w:rFonts w:ascii="Franklin Gothic Book" w:eastAsia="Calibri" w:hAnsi="Franklin Gothic Book" w:cs="Calibri"/>
          <w:bCs/>
          <w:color w:val="464645"/>
          <w:sz w:val="22"/>
        </w:rPr>
        <w:t xml:space="preserve">days over approximately 8 to 15 weeks, depending upon the availability of </w:t>
      </w:r>
      <w:r w:rsidR="00021B63">
        <w:rPr>
          <w:rFonts w:ascii="Franklin Gothic Book" w:eastAsia="Calibri" w:hAnsi="Franklin Gothic Book" w:cs="Calibri"/>
          <w:bCs/>
          <w:color w:val="464645"/>
          <w:sz w:val="22"/>
        </w:rPr>
        <w:t xml:space="preserve">the consultant, as well as key NRC staff that will be engaged in reviewing material, </w:t>
      </w:r>
      <w:r w:rsidR="0057504F">
        <w:rPr>
          <w:rFonts w:ascii="Franklin Gothic Book" w:eastAsia="Calibri" w:hAnsi="Franklin Gothic Book" w:cs="Calibri"/>
          <w:bCs/>
          <w:color w:val="464645"/>
          <w:sz w:val="22"/>
        </w:rPr>
        <w:t xml:space="preserve">and </w:t>
      </w:r>
      <w:r w:rsidR="00021B63">
        <w:rPr>
          <w:rFonts w:ascii="Franklin Gothic Book" w:eastAsia="Calibri" w:hAnsi="Franklin Gothic Book" w:cs="Calibri"/>
          <w:bCs/>
          <w:color w:val="464645"/>
          <w:sz w:val="22"/>
        </w:rPr>
        <w:t xml:space="preserve">participating in the </w:t>
      </w:r>
      <w:proofErr w:type="spellStart"/>
      <w:r w:rsidR="00021B63">
        <w:rPr>
          <w:rFonts w:ascii="Franklin Gothic Book" w:eastAsia="Calibri" w:hAnsi="Franklin Gothic Book" w:cs="Calibri"/>
          <w:bCs/>
          <w:color w:val="464645"/>
          <w:sz w:val="22"/>
        </w:rPr>
        <w:t>ToT</w:t>
      </w:r>
      <w:proofErr w:type="spellEnd"/>
      <w:r w:rsidR="00021B63">
        <w:rPr>
          <w:rFonts w:ascii="Franklin Gothic Book" w:eastAsia="Calibri" w:hAnsi="Franklin Gothic Book" w:cs="Calibri"/>
          <w:bCs/>
          <w:color w:val="464645"/>
          <w:sz w:val="22"/>
        </w:rPr>
        <w:t xml:space="preserve"> and </w:t>
      </w:r>
      <w:r w:rsidR="0057504F">
        <w:rPr>
          <w:rFonts w:ascii="Franklin Gothic Book" w:eastAsia="Calibri" w:hAnsi="Franklin Gothic Book" w:cs="Calibri"/>
          <w:bCs/>
          <w:color w:val="464645"/>
          <w:sz w:val="22"/>
        </w:rPr>
        <w:t>the pilot.</w:t>
      </w:r>
      <w:r w:rsidR="003B6053">
        <w:rPr>
          <w:rFonts w:ascii="Franklin Gothic Book" w:eastAsia="Calibri" w:hAnsi="Franklin Gothic Book" w:cs="Calibri"/>
          <w:bCs/>
          <w:color w:val="464645"/>
          <w:sz w:val="22"/>
        </w:rPr>
        <w:t xml:space="preserve">  See the </w:t>
      </w:r>
      <w:r w:rsidR="00756D98">
        <w:rPr>
          <w:rFonts w:ascii="Franklin Gothic Book" w:eastAsia="Calibri" w:hAnsi="Franklin Gothic Book" w:cs="Calibri"/>
          <w:bCs/>
          <w:color w:val="464645"/>
          <w:sz w:val="22"/>
        </w:rPr>
        <w:t>tentative timeline below.</w:t>
      </w:r>
    </w:p>
    <w:p w14:paraId="2702D6B6" w14:textId="77777777" w:rsidR="00A529C5" w:rsidRPr="00A529C5" w:rsidRDefault="00A529C5" w:rsidP="00D57BB4">
      <w:pPr>
        <w:spacing w:after="0" w:line="276" w:lineRule="auto"/>
        <w:contextualSpacing/>
        <w:jc w:val="both"/>
        <w:rPr>
          <w:rFonts w:ascii="Franklin Gothic Book" w:eastAsia="Calibri" w:hAnsi="Franklin Gothic Book" w:cs="Calibri"/>
          <w:bCs/>
          <w:color w:val="464645"/>
          <w:szCs w:val="20"/>
        </w:rPr>
      </w:pPr>
    </w:p>
    <w:tbl>
      <w:tblPr>
        <w:tblW w:w="8926" w:type="dxa"/>
        <w:jc w:val="center"/>
        <w:tblLook w:val="04A0" w:firstRow="1" w:lastRow="0" w:firstColumn="1" w:lastColumn="0" w:noHBand="0" w:noVBand="1"/>
      </w:tblPr>
      <w:tblGrid>
        <w:gridCol w:w="4248"/>
        <w:gridCol w:w="1843"/>
        <w:gridCol w:w="2835"/>
      </w:tblGrid>
      <w:tr w:rsidR="00063A36" w:rsidRPr="00063A36" w14:paraId="3CF4430A" w14:textId="77777777" w:rsidTr="004E665F">
        <w:trPr>
          <w:trHeight w:val="29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007E5" w14:textId="77777777" w:rsidR="00063A36" w:rsidRPr="00063A36" w:rsidRDefault="00063A36" w:rsidP="00063A36">
            <w:pPr>
              <w:spacing w:after="0" w:line="240" w:lineRule="auto"/>
              <w:rPr>
                <w:rFonts w:ascii="Calibri" w:eastAsia="Times New Roman" w:hAnsi="Calibri" w:cs="Calibri"/>
                <w:b/>
                <w:bCs/>
                <w:color w:val="000000"/>
                <w:sz w:val="22"/>
                <w:lang w:eastAsia="en-GB"/>
              </w:rPr>
            </w:pPr>
            <w:r w:rsidRPr="00063A36">
              <w:rPr>
                <w:rFonts w:ascii="Calibri" w:eastAsia="Times New Roman" w:hAnsi="Calibri" w:cs="Calibri"/>
                <w:b/>
                <w:bCs/>
                <w:color w:val="000000"/>
                <w:sz w:val="22"/>
                <w:lang w:eastAsia="en-GB"/>
              </w:rPr>
              <w:t>Task</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E4B8B9F" w14:textId="77777777" w:rsidR="00063A36" w:rsidRPr="00063A36" w:rsidRDefault="00063A36" w:rsidP="00063A36">
            <w:pPr>
              <w:spacing w:after="0" w:line="240" w:lineRule="auto"/>
              <w:rPr>
                <w:rFonts w:ascii="Calibri" w:eastAsia="Times New Roman" w:hAnsi="Calibri" w:cs="Calibri"/>
                <w:b/>
                <w:bCs/>
                <w:color w:val="000000"/>
                <w:sz w:val="22"/>
                <w:lang w:eastAsia="en-GB"/>
              </w:rPr>
            </w:pPr>
            <w:r w:rsidRPr="00063A36">
              <w:rPr>
                <w:rFonts w:ascii="Calibri" w:eastAsia="Times New Roman" w:hAnsi="Calibri" w:cs="Calibri"/>
                <w:b/>
                <w:bCs/>
                <w:color w:val="000000"/>
                <w:sz w:val="22"/>
                <w:lang w:eastAsia="en-GB"/>
              </w:rPr>
              <w:t>Working days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3382BC7" w14:textId="77777777" w:rsidR="00063A36" w:rsidRPr="00063A36" w:rsidRDefault="00063A36" w:rsidP="00063A36">
            <w:pPr>
              <w:spacing w:after="0" w:line="240" w:lineRule="auto"/>
              <w:rPr>
                <w:rFonts w:ascii="Calibri" w:eastAsia="Times New Roman" w:hAnsi="Calibri" w:cs="Calibri"/>
                <w:b/>
                <w:bCs/>
                <w:color w:val="000000"/>
                <w:sz w:val="22"/>
                <w:lang w:eastAsia="en-GB"/>
              </w:rPr>
            </w:pPr>
            <w:r w:rsidRPr="00063A36">
              <w:rPr>
                <w:rFonts w:ascii="Calibri" w:eastAsia="Times New Roman" w:hAnsi="Calibri" w:cs="Calibri"/>
                <w:b/>
                <w:bCs/>
                <w:color w:val="000000"/>
                <w:sz w:val="22"/>
                <w:lang w:eastAsia="en-GB"/>
              </w:rPr>
              <w:t>Timeframe</w:t>
            </w:r>
          </w:p>
        </w:tc>
      </w:tr>
      <w:tr w:rsidR="00063A36" w:rsidRPr="00063A36" w14:paraId="07658E9C" w14:textId="77777777" w:rsidTr="004E665F">
        <w:trPr>
          <w:trHeight w:val="1441"/>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727DE43" w14:textId="7777777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Review material, conduct interviews with key stakeholders</w:t>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t>Draft and submit proposal (detailed approach and workplan)</w:t>
            </w:r>
          </w:p>
          <w:p w14:paraId="7AA033BA" w14:textId="77777777" w:rsidR="00331B2E" w:rsidRDefault="00331B2E" w:rsidP="00063A36">
            <w:pPr>
              <w:spacing w:after="0" w:line="240" w:lineRule="auto"/>
              <w:rPr>
                <w:rFonts w:ascii="Calibri" w:eastAsia="Times New Roman" w:hAnsi="Calibri" w:cs="Calibri"/>
                <w:color w:val="000000"/>
                <w:sz w:val="22"/>
                <w:lang w:eastAsia="en-GB"/>
              </w:rPr>
            </w:pPr>
          </w:p>
          <w:p w14:paraId="01BCB6FF" w14:textId="23F784CD" w:rsidR="00331B2E" w:rsidRPr="00063A36" w:rsidRDefault="00331B2E" w:rsidP="00063A36">
            <w:pPr>
              <w:spacing w:after="0" w:line="240" w:lineRule="auto"/>
              <w:rPr>
                <w:rFonts w:ascii="Calibri" w:eastAsia="Times New Roman" w:hAnsi="Calibri" w:cs="Calibri"/>
                <w:color w:val="000000"/>
                <w:sz w:val="22"/>
                <w:lang w:eastAsia="en-GB"/>
              </w:rPr>
            </w:pPr>
            <w:r>
              <w:rPr>
                <w:rFonts w:ascii="Calibri" w:eastAsia="Times New Roman" w:hAnsi="Calibri" w:cs="Calibri"/>
                <w:b/>
                <w:bCs/>
                <w:color w:val="000000"/>
                <w:sz w:val="22"/>
                <w:lang w:eastAsia="en-GB"/>
              </w:rPr>
              <w:t xml:space="preserve">Deliverable: </w:t>
            </w:r>
            <w:r w:rsidR="006A6356">
              <w:rPr>
                <w:rFonts w:ascii="Calibri" w:eastAsia="Times New Roman" w:hAnsi="Calibri" w:cs="Calibri"/>
                <w:color w:val="000000"/>
                <w:sz w:val="22"/>
                <w:lang w:eastAsia="en-GB"/>
              </w:rPr>
              <w:t>Proposal</w:t>
            </w:r>
            <w:r w:rsidR="00422479">
              <w:rPr>
                <w:rFonts w:ascii="Calibri" w:eastAsia="Times New Roman" w:hAnsi="Calibri" w:cs="Calibri"/>
                <w:color w:val="000000"/>
                <w:sz w:val="22"/>
                <w:lang w:eastAsia="en-GB"/>
              </w:rPr>
              <w:t xml:space="preserve"> </w:t>
            </w:r>
          </w:p>
        </w:tc>
        <w:tc>
          <w:tcPr>
            <w:tcW w:w="1843" w:type="dxa"/>
            <w:tcBorders>
              <w:top w:val="nil"/>
              <w:left w:val="nil"/>
              <w:bottom w:val="single" w:sz="4" w:space="0" w:color="auto"/>
              <w:right w:val="single" w:sz="4" w:space="0" w:color="auto"/>
            </w:tcBorders>
            <w:shd w:val="clear" w:color="auto" w:fill="auto"/>
            <w:vAlign w:val="bottom"/>
            <w:hideMark/>
          </w:tcPr>
          <w:p w14:paraId="229B4220" w14:textId="7777777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3 days</w:t>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t>1-2 days</w:t>
            </w:r>
          </w:p>
          <w:p w14:paraId="184A6E0B" w14:textId="77777777" w:rsidR="00331B2E" w:rsidRDefault="00331B2E" w:rsidP="00063A36">
            <w:pPr>
              <w:spacing w:after="0" w:line="240" w:lineRule="auto"/>
              <w:rPr>
                <w:rFonts w:ascii="Calibri" w:eastAsia="Times New Roman" w:hAnsi="Calibri" w:cs="Calibri"/>
                <w:color w:val="000000"/>
                <w:sz w:val="22"/>
                <w:lang w:eastAsia="en-GB"/>
              </w:rPr>
            </w:pPr>
          </w:p>
          <w:p w14:paraId="3FC4F861" w14:textId="39449D11" w:rsidR="00331B2E" w:rsidRPr="00063A36" w:rsidRDefault="00331B2E" w:rsidP="00063A36">
            <w:pPr>
              <w:spacing w:after="0" w:line="240" w:lineRule="auto"/>
              <w:rPr>
                <w:rFonts w:ascii="Calibri" w:eastAsia="Times New Roman" w:hAnsi="Calibri" w:cs="Calibri"/>
                <w:color w:val="000000"/>
                <w:sz w:val="22"/>
                <w:lang w:eastAsia="en-GB"/>
              </w:rPr>
            </w:pPr>
          </w:p>
        </w:tc>
        <w:tc>
          <w:tcPr>
            <w:tcW w:w="2835" w:type="dxa"/>
            <w:tcBorders>
              <w:top w:val="nil"/>
              <w:left w:val="nil"/>
              <w:bottom w:val="single" w:sz="4" w:space="0" w:color="auto"/>
              <w:right w:val="single" w:sz="4" w:space="0" w:color="auto"/>
            </w:tcBorders>
            <w:shd w:val="clear" w:color="auto" w:fill="auto"/>
            <w:vAlign w:val="bottom"/>
            <w:hideMark/>
          </w:tcPr>
          <w:p w14:paraId="7F5F3506" w14:textId="0D063E2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1 - 2 weeks</w:t>
            </w:r>
          </w:p>
          <w:p w14:paraId="438B05CE" w14:textId="476A8D0C" w:rsidR="001F0017" w:rsidRDefault="001F0017" w:rsidP="00063A36">
            <w:pPr>
              <w:spacing w:after="0" w:line="240" w:lineRule="auto"/>
              <w:rPr>
                <w:rFonts w:ascii="Calibri" w:eastAsia="Times New Roman" w:hAnsi="Calibri" w:cs="Calibri"/>
                <w:color w:val="000000"/>
                <w:sz w:val="22"/>
                <w:lang w:eastAsia="en-GB"/>
              </w:rPr>
            </w:pPr>
          </w:p>
          <w:p w14:paraId="5DB1DDB3" w14:textId="77777777" w:rsidR="001F0017" w:rsidRDefault="001F0017" w:rsidP="00063A36">
            <w:pPr>
              <w:spacing w:after="0" w:line="240" w:lineRule="auto"/>
              <w:rPr>
                <w:rFonts w:ascii="Calibri" w:eastAsia="Times New Roman" w:hAnsi="Calibri" w:cs="Calibri"/>
                <w:color w:val="000000"/>
                <w:sz w:val="22"/>
                <w:lang w:eastAsia="en-GB"/>
              </w:rPr>
            </w:pPr>
          </w:p>
          <w:p w14:paraId="02796D5F" w14:textId="0CF23542" w:rsidR="00926833" w:rsidRPr="00063A36" w:rsidRDefault="00B16F7E" w:rsidP="00063A3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August </w:t>
            </w:r>
            <w:r w:rsidR="00926833">
              <w:rPr>
                <w:rFonts w:ascii="Calibri" w:eastAsia="Times New Roman" w:hAnsi="Calibri" w:cs="Calibri"/>
                <w:color w:val="000000"/>
                <w:sz w:val="22"/>
                <w:lang w:eastAsia="en-GB"/>
              </w:rPr>
              <w:t>2021</w:t>
            </w:r>
          </w:p>
        </w:tc>
      </w:tr>
      <w:tr w:rsidR="00063A36" w:rsidRPr="00063A36" w14:paraId="7C3D242A" w14:textId="77777777" w:rsidTr="004E665F">
        <w:trPr>
          <w:trHeight w:val="580"/>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43A5F14" w14:textId="24531E6B"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Develop 5-7 remote training modules</w:t>
            </w:r>
            <w:r w:rsidR="004732EE">
              <w:rPr>
                <w:rFonts w:ascii="Calibri" w:eastAsia="Times New Roman" w:hAnsi="Calibri" w:cs="Calibri"/>
                <w:color w:val="000000"/>
                <w:sz w:val="22"/>
                <w:lang w:eastAsia="en-GB"/>
              </w:rPr>
              <w:t xml:space="preserve"> and all support material</w:t>
            </w:r>
          </w:p>
          <w:p w14:paraId="04C28B9B" w14:textId="36726897" w:rsidR="001631E6" w:rsidRDefault="001631E6" w:rsidP="00063A36">
            <w:pPr>
              <w:spacing w:after="0" w:line="240" w:lineRule="auto"/>
              <w:rPr>
                <w:rFonts w:ascii="Calibri" w:eastAsia="Times New Roman" w:hAnsi="Calibri" w:cs="Calibri"/>
                <w:color w:val="000000"/>
                <w:sz w:val="22"/>
                <w:lang w:eastAsia="en-GB"/>
              </w:rPr>
            </w:pPr>
          </w:p>
          <w:p w14:paraId="5E2333EF" w14:textId="16268B13" w:rsidR="001631E6" w:rsidRPr="001631E6" w:rsidRDefault="001631E6" w:rsidP="00063A36">
            <w:pPr>
              <w:spacing w:after="0" w:line="240" w:lineRule="auto"/>
              <w:rPr>
                <w:rFonts w:ascii="Calibri" w:eastAsia="Times New Roman" w:hAnsi="Calibri" w:cs="Calibri"/>
                <w:color w:val="000000"/>
                <w:sz w:val="22"/>
                <w:lang w:eastAsia="en-GB"/>
              </w:rPr>
            </w:pPr>
            <w:r>
              <w:rPr>
                <w:rFonts w:ascii="Calibri" w:eastAsia="Times New Roman" w:hAnsi="Calibri" w:cs="Calibri"/>
                <w:b/>
                <w:bCs/>
                <w:color w:val="000000"/>
                <w:sz w:val="22"/>
                <w:lang w:eastAsia="en-GB"/>
              </w:rPr>
              <w:t xml:space="preserve">Deliverable: </w:t>
            </w:r>
            <w:r>
              <w:rPr>
                <w:rFonts w:ascii="Calibri" w:eastAsia="Times New Roman" w:hAnsi="Calibri" w:cs="Calibri"/>
                <w:color w:val="000000"/>
                <w:sz w:val="22"/>
                <w:lang w:eastAsia="en-GB"/>
              </w:rPr>
              <w:t>Full training package</w:t>
            </w:r>
          </w:p>
          <w:p w14:paraId="5E1CB9E2" w14:textId="02AAF9B6" w:rsidR="001631E6" w:rsidRPr="00063A36" w:rsidRDefault="001631E6" w:rsidP="00063A36">
            <w:pPr>
              <w:spacing w:after="0" w:line="240" w:lineRule="auto"/>
              <w:rPr>
                <w:rFonts w:ascii="Calibri" w:eastAsia="Times New Roman" w:hAnsi="Calibri" w:cs="Calibri"/>
                <w:color w:val="000000"/>
                <w:sz w:val="22"/>
                <w:lang w:eastAsia="en-GB"/>
              </w:rPr>
            </w:pPr>
          </w:p>
        </w:tc>
        <w:tc>
          <w:tcPr>
            <w:tcW w:w="1843" w:type="dxa"/>
            <w:tcBorders>
              <w:top w:val="nil"/>
              <w:left w:val="nil"/>
              <w:bottom w:val="single" w:sz="4" w:space="0" w:color="auto"/>
              <w:right w:val="single" w:sz="4" w:space="0" w:color="auto"/>
            </w:tcBorders>
            <w:shd w:val="clear" w:color="auto" w:fill="auto"/>
            <w:vAlign w:val="bottom"/>
            <w:hideMark/>
          </w:tcPr>
          <w:p w14:paraId="0BD411DB" w14:textId="7777777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18 days</w:t>
            </w:r>
          </w:p>
          <w:p w14:paraId="47ED77B7" w14:textId="77777777" w:rsidR="001631E6" w:rsidRDefault="001631E6" w:rsidP="00063A36">
            <w:pPr>
              <w:spacing w:after="0" w:line="240" w:lineRule="auto"/>
              <w:rPr>
                <w:rFonts w:ascii="Calibri" w:eastAsia="Times New Roman" w:hAnsi="Calibri" w:cs="Calibri"/>
                <w:color w:val="000000"/>
                <w:sz w:val="22"/>
                <w:lang w:eastAsia="en-GB"/>
              </w:rPr>
            </w:pPr>
          </w:p>
          <w:p w14:paraId="0F140151" w14:textId="61BDC2F7" w:rsidR="001631E6" w:rsidRPr="00063A36" w:rsidRDefault="001631E6" w:rsidP="00063A36">
            <w:pPr>
              <w:spacing w:after="0" w:line="240" w:lineRule="auto"/>
              <w:rPr>
                <w:rFonts w:ascii="Calibri" w:eastAsia="Times New Roman" w:hAnsi="Calibri" w:cs="Calibri"/>
                <w:color w:val="000000"/>
                <w:sz w:val="22"/>
                <w:lang w:eastAsia="en-GB"/>
              </w:rPr>
            </w:pPr>
          </w:p>
        </w:tc>
        <w:tc>
          <w:tcPr>
            <w:tcW w:w="2835" w:type="dxa"/>
            <w:tcBorders>
              <w:top w:val="nil"/>
              <w:left w:val="nil"/>
              <w:bottom w:val="single" w:sz="4" w:space="0" w:color="auto"/>
              <w:right w:val="single" w:sz="4" w:space="0" w:color="auto"/>
            </w:tcBorders>
            <w:shd w:val="clear" w:color="auto" w:fill="auto"/>
            <w:vAlign w:val="bottom"/>
            <w:hideMark/>
          </w:tcPr>
          <w:p w14:paraId="170BEEBC" w14:textId="07DAA9B4"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 xml:space="preserve">4-8 weeks </w:t>
            </w:r>
          </w:p>
          <w:p w14:paraId="6AAD14DC" w14:textId="77777777" w:rsidR="001F0017" w:rsidRDefault="001F0017" w:rsidP="00063A36">
            <w:pPr>
              <w:spacing w:after="0" w:line="240" w:lineRule="auto"/>
              <w:rPr>
                <w:rFonts w:ascii="Calibri" w:eastAsia="Times New Roman" w:hAnsi="Calibri" w:cs="Calibri"/>
                <w:color w:val="000000"/>
                <w:sz w:val="22"/>
                <w:lang w:eastAsia="en-GB"/>
              </w:rPr>
            </w:pPr>
          </w:p>
          <w:p w14:paraId="0D832C0A" w14:textId="3192234C" w:rsidR="00926833" w:rsidRPr="00063A36" w:rsidRDefault="00B16F7E" w:rsidP="00063A3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August</w:t>
            </w:r>
            <w:r w:rsidR="00A67D5F">
              <w:rPr>
                <w:rFonts w:ascii="Calibri" w:eastAsia="Times New Roman" w:hAnsi="Calibri" w:cs="Calibri"/>
                <w:color w:val="000000"/>
                <w:sz w:val="22"/>
                <w:lang w:eastAsia="en-GB"/>
              </w:rPr>
              <w:t xml:space="preserve"> – September </w:t>
            </w:r>
            <w:r w:rsidR="00926833">
              <w:rPr>
                <w:rFonts w:ascii="Calibri" w:eastAsia="Times New Roman" w:hAnsi="Calibri" w:cs="Calibri"/>
                <w:color w:val="000000"/>
                <w:sz w:val="22"/>
                <w:lang w:eastAsia="en-GB"/>
              </w:rPr>
              <w:t>2021</w:t>
            </w:r>
          </w:p>
        </w:tc>
      </w:tr>
      <w:tr w:rsidR="00063A36" w:rsidRPr="00063A36" w14:paraId="760134AE" w14:textId="77777777" w:rsidTr="004E665F">
        <w:trPr>
          <w:trHeight w:val="962"/>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5C6C592" w14:textId="7777777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Presentation to key RO/CO staff</w:t>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t>Revision and finalization of material</w:t>
            </w:r>
          </w:p>
          <w:p w14:paraId="7DE79693" w14:textId="77777777" w:rsidR="00597746" w:rsidRDefault="00597746" w:rsidP="00063A36">
            <w:pPr>
              <w:spacing w:after="0" w:line="240" w:lineRule="auto"/>
              <w:rPr>
                <w:rFonts w:ascii="Calibri" w:eastAsia="Times New Roman" w:hAnsi="Calibri" w:cs="Calibri"/>
                <w:color w:val="000000"/>
                <w:sz w:val="22"/>
                <w:lang w:eastAsia="en-GB"/>
              </w:rPr>
            </w:pPr>
          </w:p>
          <w:p w14:paraId="50A169B9" w14:textId="52880286" w:rsidR="00597746" w:rsidRPr="00063A36" w:rsidRDefault="00597746" w:rsidP="00063A36">
            <w:pPr>
              <w:spacing w:after="0" w:line="240" w:lineRule="auto"/>
              <w:rPr>
                <w:rFonts w:ascii="Calibri" w:eastAsia="Times New Roman" w:hAnsi="Calibri" w:cs="Calibri"/>
                <w:color w:val="000000"/>
                <w:sz w:val="22"/>
                <w:lang w:eastAsia="en-GB"/>
              </w:rPr>
            </w:pPr>
            <w:r>
              <w:rPr>
                <w:rFonts w:ascii="Calibri" w:eastAsia="Times New Roman" w:hAnsi="Calibri" w:cs="Calibri"/>
                <w:b/>
                <w:bCs/>
                <w:color w:val="000000"/>
                <w:sz w:val="22"/>
                <w:lang w:eastAsia="en-GB"/>
              </w:rPr>
              <w:t xml:space="preserve">Deliverable: </w:t>
            </w:r>
            <w:r w:rsidR="00C84F16">
              <w:rPr>
                <w:rFonts w:ascii="Calibri" w:eastAsia="Times New Roman" w:hAnsi="Calibri" w:cs="Calibri"/>
                <w:color w:val="000000"/>
                <w:sz w:val="22"/>
                <w:lang w:eastAsia="en-GB"/>
              </w:rPr>
              <w:t>Revised training package</w:t>
            </w:r>
          </w:p>
        </w:tc>
        <w:tc>
          <w:tcPr>
            <w:tcW w:w="1843" w:type="dxa"/>
            <w:tcBorders>
              <w:top w:val="nil"/>
              <w:left w:val="nil"/>
              <w:bottom w:val="single" w:sz="4" w:space="0" w:color="auto"/>
              <w:right w:val="single" w:sz="4" w:space="0" w:color="auto"/>
            </w:tcBorders>
            <w:shd w:val="clear" w:color="auto" w:fill="auto"/>
            <w:vAlign w:val="bottom"/>
            <w:hideMark/>
          </w:tcPr>
          <w:p w14:paraId="5B61D1D2" w14:textId="590BC9E6" w:rsidR="00063A36" w:rsidRP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1/2 day</w:t>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t>2-3 days</w:t>
            </w:r>
          </w:p>
        </w:tc>
        <w:tc>
          <w:tcPr>
            <w:tcW w:w="2835" w:type="dxa"/>
            <w:tcBorders>
              <w:top w:val="nil"/>
              <w:left w:val="nil"/>
              <w:bottom w:val="single" w:sz="4" w:space="0" w:color="auto"/>
              <w:right w:val="single" w:sz="4" w:space="0" w:color="auto"/>
            </w:tcBorders>
            <w:shd w:val="clear" w:color="auto" w:fill="auto"/>
            <w:vAlign w:val="bottom"/>
            <w:hideMark/>
          </w:tcPr>
          <w:p w14:paraId="7B49754D" w14:textId="4DB8E4CB"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1 week -2 weeks</w:t>
            </w:r>
          </w:p>
          <w:p w14:paraId="492E14A4" w14:textId="77777777" w:rsidR="001F0017" w:rsidRDefault="001F0017" w:rsidP="00063A36">
            <w:pPr>
              <w:spacing w:after="0" w:line="240" w:lineRule="auto"/>
              <w:rPr>
                <w:rFonts w:ascii="Calibri" w:eastAsia="Times New Roman" w:hAnsi="Calibri" w:cs="Calibri"/>
                <w:color w:val="000000"/>
                <w:sz w:val="22"/>
                <w:lang w:eastAsia="en-GB"/>
              </w:rPr>
            </w:pPr>
          </w:p>
          <w:p w14:paraId="52BB498B" w14:textId="658EFDCA" w:rsidR="00926833" w:rsidRPr="00063A36" w:rsidRDefault="00C10E94" w:rsidP="00063A3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September – October </w:t>
            </w:r>
            <w:r w:rsidR="00926833">
              <w:rPr>
                <w:rFonts w:ascii="Calibri" w:eastAsia="Times New Roman" w:hAnsi="Calibri" w:cs="Calibri"/>
                <w:color w:val="000000"/>
                <w:sz w:val="22"/>
                <w:lang w:eastAsia="en-GB"/>
              </w:rPr>
              <w:t>2021</w:t>
            </w:r>
          </w:p>
        </w:tc>
      </w:tr>
      <w:tr w:rsidR="00063A36" w:rsidRPr="00063A36" w14:paraId="1005F68E" w14:textId="77777777" w:rsidTr="004E665F">
        <w:trPr>
          <w:trHeight w:val="987"/>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76F031" w14:textId="77777777" w:rsidR="00063A36" w:rsidRDefault="00063A36" w:rsidP="00063A36">
            <w:pPr>
              <w:spacing w:after="0" w:line="240" w:lineRule="auto"/>
              <w:rPr>
                <w:rFonts w:ascii="Calibri" w:eastAsia="Times New Roman" w:hAnsi="Calibri" w:cs="Calibri"/>
                <w:color w:val="000000"/>
                <w:sz w:val="22"/>
                <w:lang w:eastAsia="en-GB"/>
              </w:rPr>
            </w:pPr>
            <w:proofErr w:type="spellStart"/>
            <w:r w:rsidRPr="00063A36">
              <w:rPr>
                <w:rFonts w:ascii="Calibri" w:eastAsia="Times New Roman" w:hAnsi="Calibri" w:cs="Calibri"/>
                <w:color w:val="000000"/>
                <w:sz w:val="22"/>
                <w:lang w:eastAsia="en-GB"/>
              </w:rPr>
              <w:t>ToT</w:t>
            </w:r>
            <w:proofErr w:type="spellEnd"/>
            <w:r w:rsidRPr="00063A36">
              <w:rPr>
                <w:rFonts w:ascii="Calibri" w:eastAsia="Times New Roman" w:hAnsi="Calibri" w:cs="Calibri"/>
                <w:color w:val="000000"/>
                <w:sz w:val="22"/>
                <w:lang w:eastAsia="en-GB"/>
              </w:rPr>
              <w:t xml:space="preserve"> for RO/HO M&amp;E staff</w:t>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t>Pilot training with one CO</w:t>
            </w:r>
          </w:p>
          <w:p w14:paraId="7CC43FBC" w14:textId="77777777" w:rsidR="00121DE3" w:rsidRDefault="00121DE3" w:rsidP="00063A36">
            <w:pPr>
              <w:spacing w:after="0" w:line="240" w:lineRule="auto"/>
              <w:rPr>
                <w:rFonts w:ascii="Calibri" w:eastAsia="Times New Roman" w:hAnsi="Calibri" w:cs="Calibri"/>
                <w:color w:val="000000"/>
                <w:sz w:val="22"/>
                <w:lang w:eastAsia="en-GB"/>
              </w:rPr>
            </w:pPr>
          </w:p>
          <w:p w14:paraId="274EF997" w14:textId="720B7F88" w:rsidR="00121DE3" w:rsidRPr="00063A36" w:rsidRDefault="00121DE3" w:rsidP="00063A36">
            <w:pPr>
              <w:spacing w:after="0" w:line="240" w:lineRule="auto"/>
              <w:rPr>
                <w:rFonts w:ascii="Calibri" w:eastAsia="Times New Roman" w:hAnsi="Calibri" w:cs="Calibri"/>
                <w:color w:val="000000"/>
                <w:sz w:val="22"/>
                <w:lang w:eastAsia="en-GB"/>
              </w:rPr>
            </w:pPr>
            <w:r>
              <w:rPr>
                <w:rFonts w:ascii="Calibri" w:eastAsia="Times New Roman" w:hAnsi="Calibri" w:cs="Calibri"/>
                <w:b/>
                <w:bCs/>
                <w:color w:val="000000"/>
                <w:sz w:val="22"/>
                <w:lang w:eastAsia="en-GB"/>
              </w:rPr>
              <w:t>Deliverable</w:t>
            </w:r>
            <w:r w:rsidR="00BA3BC0">
              <w:rPr>
                <w:rFonts w:ascii="Calibri" w:eastAsia="Times New Roman" w:hAnsi="Calibri" w:cs="Calibri"/>
                <w:b/>
                <w:bCs/>
                <w:color w:val="000000"/>
                <w:sz w:val="22"/>
                <w:lang w:eastAsia="en-GB"/>
              </w:rPr>
              <w:t>s</w:t>
            </w:r>
            <w:r>
              <w:rPr>
                <w:rFonts w:ascii="Calibri" w:eastAsia="Times New Roman" w:hAnsi="Calibri" w:cs="Calibri"/>
                <w:b/>
                <w:bCs/>
                <w:color w:val="000000"/>
                <w:sz w:val="22"/>
                <w:lang w:eastAsia="en-GB"/>
              </w:rPr>
              <w:t xml:space="preserve">: </w:t>
            </w:r>
            <w:proofErr w:type="spellStart"/>
            <w:r>
              <w:rPr>
                <w:rFonts w:ascii="Calibri" w:eastAsia="Times New Roman" w:hAnsi="Calibri" w:cs="Calibri"/>
                <w:color w:val="000000"/>
                <w:sz w:val="22"/>
                <w:lang w:eastAsia="en-GB"/>
              </w:rPr>
              <w:t>ToT</w:t>
            </w:r>
            <w:proofErr w:type="spellEnd"/>
            <w:r>
              <w:rPr>
                <w:rFonts w:ascii="Calibri" w:eastAsia="Times New Roman" w:hAnsi="Calibri" w:cs="Calibri"/>
                <w:color w:val="000000"/>
                <w:sz w:val="22"/>
                <w:lang w:eastAsia="en-GB"/>
              </w:rPr>
              <w:t xml:space="preserve"> &amp; Pilot completed</w:t>
            </w:r>
          </w:p>
        </w:tc>
        <w:tc>
          <w:tcPr>
            <w:tcW w:w="1843" w:type="dxa"/>
            <w:tcBorders>
              <w:top w:val="nil"/>
              <w:left w:val="nil"/>
              <w:bottom w:val="single" w:sz="4" w:space="0" w:color="auto"/>
              <w:right w:val="single" w:sz="4" w:space="0" w:color="auto"/>
            </w:tcBorders>
            <w:shd w:val="clear" w:color="auto" w:fill="auto"/>
            <w:vAlign w:val="bottom"/>
            <w:hideMark/>
          </w:tcPr>
          <w:p w14:paraId="6C38D5A5" w14:textId="7777777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1/2 day</w:t>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t>2-3 days</w:t>
            </w:r>
          </w:p>
          <w:p w14:paraId="68CA9D0E" w14:textId="77777777" w:rsidR="00121DE3" w:rsidRDefault="00121DE3" w:rsidP="00063A36">
            <w:pPr>
              <w:spacing w:after="0" w:line="240" w:lineRule="auto"/>
              <w:rPr>
                <w:rFonts w:ascii="Calibri" w:eastAsia="Times New Roman" w:hAnsi="Calibri" w:cs="Calibri"/>
                <w:color w:val="000000"/>
                <w:sz w:val="22"/>
                <w:lang w:eastAsia="en-GB"/>
              </w:rPr>
            </w:pPr>
          </w:p>
          <w:p w14:paraId="1BC9CB6F" w14:textId="5B691154" w:rsidR="00121DE3" w:rsidRPr="00063A36" w:rsidRDefault="00121DE3" w:rsidP="00063A36">
            <w:pPr>
              <w:spacing w:after="0" w:line="240" w:lineRule="auto"/>
              <w:rPr>
                <w:rFonts w:ascii="Calibri" w:eastAsia="Times New Roman" w:hAnsi="Calibri" w:cs="Calibri"/>
                <w:color w:val="000000"/>
                <w:sz w:val="22"/>
                <w:lang w:eastAsia="en-GB"/>
              </w:rPr>
            </w:pPr>
          </w:p>
        </w:tc>
        <w:tc>
          <w:tcPr>
            <w:tcW w:w="2835" w:type="dxa"/>
            <w:tcBorders>
              <w:top w:val="nil"/>
              <w:left w:val="nil"/>
              <w:bottom w:val="single" w:sz="4" w:space="0" w:color="auto"/>
              <w:right w:val="single" w:sz="4" w:space="0" w:color="auto"/>
            </w:tcBorders>
            <w:shd w:val="clear" w:color="auto" w:fill="auto"/>
            <w:vAlign w:val="bottom"/>
            <w:hideMark/>
          </w:tcPr>
          <w:p w14:paraId="48CA7957" w14:textId="7777777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1-2 weeks</w:t>
            </w:r>
          </w:p>
          <w:p w14:paraId="36F802E5" w14:textId="77777777" w:rsidR="00926833" w:rsidRDefault="00926833" w:rsidP="00063A36">
            <w:pPr>
              <w:spacing w:after="0" w:line="240" w:lineRule="auto"/>
              <w:rPr>
                <w:rFonts w:ascii="Calibri" w:eastAsia="Times New Roman" w:hAnsi="Calibri" w:cs="Calibri"/>
                <w:color w:val="000000"/>
                <w:sz w:val="22"/>
                <w:lang w:eastAsia="en-GB"/>
              </w:rPr>
            </w:pPr>
          </w:p>
          <w:p w14:paraId="278E0FEE" w14:textId="03F653F3" w:rsidR="00926833" w:rsidRPr="00063A36" w:rsidRDefault="009C7FFE" w:rsidP="00063A3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October</w:t>
            </w:r>
            <w:r w:rsidR="0042581A">
              <w:rPr>
                <w:rFonts w:ascii="Calibri" w:eastAsia="Times New Roman" w:hAnsi="Calibri" w:cs="Calibri"/>
                <w:color w:val="000000"/>
                <w:sz w:val="22"/>
                <w:lang w:eastAsia="en-GB"/>
              </w:rPr>
              <w:t>/November</w:t>
            </w:r>
            <w:r w:rsidR="001F0017">
              <w:rPr>
                <w:rFonts w:ascii="Calibri" w:eastAsia="Times New Roman" w:hAnsi="Calibri" w:cs="Calibri"/>
                <w:color w:val="000000"/>
                <w:sz w:val="22"/>
                <w:lang w:eastAsia="en-GB"/>
              </w:rPr>
              <w:t xml:space="preserve"> 2021</w:t>
            </w:r>
          </w:p>
        </w:tc>
      </w:tr>
      <w:tr w:rsidR="00063A36" w:rsidRPr="00063A36" w14:paraId="218AC5E0" w14:textId="77777777" w:rsidTr="004E665F">
        <w:trPr>
          <w:trHeight w:val="1413"/>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C83D571" w14:textId="77777777"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Develop 5-7 bite size video presentations</w:t>
            </w:r>
            <w:r w:rsidRPr="00063A36">
              <w:rPr>
                <w:rFonts w:ascii="Calibri" w:eastAsia="Times New Roman" w:hAnsi="Calibri" w:cs="Calibri"/>
                <w:color w:val="000000"/>
                <w:sz w:val="22"/>
                <w:lang w:eastAsia="en-GB"/>
              </w:rPr>
              <w:br/>
            </w:r>
            <w:r w:rsidRPr="00063A36">
              <w:rPr>
                <w:rFonts w:ascii="Calibri" w:eastAsia="Times New Roman" w:hAnsi="Calibri" w:cs="Calibri"/>
                <w:color w:val="000000"/>
                <w:sz w:val="22"/>
                <w:lang w:eastAsia="en-GB"/>
              </w:rPr>
              <w:br/>
              <w:t>Finalize training package and present recommendations</w:t>
            </w:r>
          </w:p>
          <w:p w14:paraId="6E9FD91C" w14:textId="64BECBFD" w:rsidR="00C84F16" w:rsidRDefault="00C84F16" w:rsidP="00063A36">
            <w:pPr>
              <w:spacing w:after="0" w:line="240" w:lineRule="auto"/>
              <w:rPr>
                <w:rFonts w:ascii="Calibri" w:eastAsia="Times New Roman" w:hAnsi="Calibri" w:cs="Calibri"/>
                <w:color w:val="000000"/>
                <w:sz w:val="22"/>
                <w:lang w:eastAsia="en-GB"/>
              </w:rPr>
            </w:pPr>
          </w:p>
          <w:p w14:paraId="06A4A31F" w14:textId="04FF93B0" w:rsidR="001D1A5F" w:rsidRPr="001D1A5F" w:rsidRDefault="001D1A5F" w:rsidP="00063A36">
            <w:pPr>
              <w:spacing w:after="0" w:line="240" w:lineRule="auto"/>
              <w:rPr>
                <w:rFonts w:ascii="Calibri" w:eastAsia="Times New Roman" w:hAnsi="Calibri" w:cs="Calibri"/>
                <w:color w:val="000000"/>
                <w:sz w:val="22"/>
                <w:lang w:eastAsia="en-GB"/>
              </w:rPr>
            </w:pPr>
            <w:r>
              <w:rPr>
                <w:rFonts w:ascii="Calibri" w:eastAsia="Times New Roman" w:hAnsi="Calibri" w:cs="Calibri"/>
                <w:b/>
                <w:bCs/>
                <w:color w:val="000000"/>
                <w:sz w:val="22"/>
                <w:lang w:eastAsia="en-GB"/>
              </w:rPr>
              <w:t xml:space="preserve">Deliverables: </w:t>
            </w:r>
            <w:r w:rsidR="00B23BD2">
              <w:rPr>
                <w:rFonts w:ascii="Calibri" w:eastAsia="Times New Roman" w:hAnsi="Calibri" w:cs="Calibri"/>
                <w:color w:val="000000"/>
                <w:sz w:val="22"/>
                <w:lang w:eastAsia="en-GB"/>
              </w:rPr>
              <w:t>Video presentations and full final training package</w:t>
            </w:r>
          </w:p>
          <w:p w14:paraId="4FD057F0" w14:textId="38A009AC" w:rsidR="00C84F16" w:rsidRPr="00063A36" w:rsidRDefault="00C84F16" w:rsidP="00063A36">
            <w:pPr>
              <w:spacing w:after="0" w:line="240" w:lineRule="auto"/>
              <w:rPr>
                <w:rFonts w:ascii="Calibri" w:eastAsia="Times New Roman" w:hAnsi="Calibri" w:cs="Calibri"/>
                <w:color w:val="000000"/>
                <w:sz w:val="22"/>
                <w:lang w:eastAsia="en-GB"/>
              </w:rPr>
            </w:pPr>
          </w:p>
        </w:tc>
        <w:tc>
          <w:tcPr>
            <w:tcW w:w="1843" w:type="dxa"/>
            <w:tcBorders>
              <w:top w:val="nil"/>
              <w:left w:val="nil"/>
              <w:bottom w:val="single" w:sz="4" w:space="0" w:color="auto"/>
              <w:right w:val="single" w:sz="4" w:space="0" w:color="auto"/>
            </w:tcBorders>
            <w:shd w:val="clear" w:color="auto" w:fill="auto"/>
            <w:vAlign w:val="bottom"/>
            <w:hideMark/>
          </w:tcPr>
          <w:p w14:paraId="3EC575F0" w14:textId="77777777" w:rsidR="00063A36" w:rsidRDefault="00D54FAD" w:rsidP="00063A36">
            <w:pPr>
              <w:spacing w:after="24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2</w:t>
            </w:r>
            <w:r w:rsidR="00063A36" w:rsidRPr="00063A36">
              <w:rPr>
                <w:rFonts w:ascii="Calibri" w:eastAsia="Times New Roman" w:hAnsi="Calibri" w:cs="Calibri"/>
                <w:color w:val="000000"/>
                <w:sz w:val="22"/>
                <w:lang w:eastAsia="en-GB"/>
              </w:rPr>
              <w:t xml:space="preserve"> days</w:t>
            </w:r>
            <w:r w:rsidR="00063A36" w:rsidRPr="00063A36">
              <w:rPr>
                <w:rFonts w:ascii="Calibri" w:eastAsia="Times New Roman" w:hAnsi="Calibri" w:cs="Calibri"/>
                <w:color w:val="000000"/>
                <w:sz w:val="22"/>
                <w:lang w:eastAsia="en-GB"/>
              </w:rPr>
              <w:br/>
            </w:r>
            <w:r w:rsidR="00063A36" w:rsidRPr="00063A36">
              <w:rPr>
                <w:rFonts w:ascii="Calibri" w:eastAsia="Times New Roman" w:hAnsi="Calibri" w:cs="Calibri"/>
                <w:color w:val="000000"/>
                <w:sz w:val="22"/>
                <w:lang w:eastAsia="en-GB"/>
              </w:rPr>
              <w:br/>
            </w:r>
            <w:r w:rsidR="00063A36" w:rsidRPr="00063A36">
              <w:rPr>
                <w:rFonts w:ascii="Calibri" w:eastAsia="Times New Roman" w:hAnsi="Calibri" w:cs="Calibri"/>
                <w:color w:val="000000"/>
                <w:sz w:val="22"/>
                <w:lang w:eastAsia="en-GB"/>
              </w:rPr>
              <w:br/>
              <w:t>1 day</w:t>
            </w:r>
          </w:p>
          <w:p w14:paraId="17E03535" w14:textId="77777777" w:rsidR="00C84F16" w:rsidRDefault="00C84F16" w:rsidP="00063A36">
            <w:pPr>
              <w:spacing w:after="240" w:line="240" w:lineRule="auto"/>
              <w:rPr>
                <w:rFonts w:ascii="Calibri" w:eastAsia="Times New Roman" w:hAnsi="Calibri" w:cs="Calibri"/>
                <w:color w:val="000000"/>
                <w:sz w:val="22"/>
                <w:lang w:eastAsia="en-GB"/>
              </w:rPr>
            </w:pPr>
          </w:p>
          <w:p w14:paraId="06CA6E6E" w14:textId="384A5D0B" w:rsidR="00C84F16" w:rsidRPr="00063A36" w:rsidRDefault="00C84F16" w:rsidP="00063A36">
            <w:pPr>
              <w:spacing w:after="240" w:line="240" w:lineRule="auto"/>
              <w:rPr>
                <w:rFonts w:ascii="Calibri" w:eastAsia="Times New Roman" w:hAnsi="Calibri" w:cs="Calibri"/>
                <w:color w:val="000000"/>
                <w:sz w:val="22"/>
                <w:lang w:eastAsia="en-GB"/>
              </w:rPr>
            </w:pPr>
          </w:p>
        </w:tc>
        <w:tc>
          <w:tcPr>
            <w:tcW w:w="2835" w:type="dxa"/>
            <w:tcBorders>
              <w:top w:val="nil"/>
              <w:left w:val="nil"/>
              <w:bottom w:val="single" w:sz="4" w:space="0" w:color="auto"/>
              <w:right w:val="single" w:sz="4" w:space="0" w:color="auto"/>
            </w:tcBorders>
            <w:shd w:val="clear" w:color="auto" w:fill="auto"/>
            <w:vAlign w:val="bottom"/>
            <w:hideMark/>
          </w:tcPr>
          <w:p w14:paraId="20D22D1B" w14:textId="4454BC76" w:rsidR="00063A36" w:rsidRDefault="00063A36" w:rsidP="00063A36">
            <w:pPr>
              <w:spacing w:after="0" w:line="240" w:lineRule="auto"/>
              <w:rPr>
                <w:rFonts w:ascii="Calibri" w:eastAsia="Times New Roman" w:hAnsi="Calibri" w:cs="Calibri"/>
                <w:color w:val="000000"/>
                <w:sz w:val="22"/>
                <w:lang w:eastAsia="en-GB"/>
              </w:rPr>
            </w:pPr>
            <w:r w:rsidRPr="00063A36">
              <w:rPr>
                <w:rFonts w:ascii="Calibri" w:eastAsia="Times New Roman" w:hAnsi="Calibri" w:cs="Calibri"/>
                <w:color w:val="000000"/>
                <w:sz w:val="22"/>
                <w:lang w:eastAsia="en-GB"/>
              </w:rPr>
              <w:t>1 week</w:t>
            </w:r>
          </w:p>
          <w:p w14:paraId="01CEE173" w14:textId="78AB9F70" w:rsidR="00121DE3" w:rsidRDefault="00121DE3" w:rsidP="00063A36">
            <w:pPr>
              <w:spacing w:after="0" w:line="240" w:lineRule="auto"/>
              <w:rPr>
                <w:rFonts w:ascii="Calibri" w:eastAsia="Times New Roman" w:hAnsi="Calibri" w:cs="Calibri"/>
                <w:color w:val="000000"/>
                <w:sz w:val="22"/>
                <w:lang w:eastAsia="en-GB"/>
              </w:rPr>
            </w:pPr>
          </w:p>
          <w:p w14:paraId="6B108166" w14:textId="7341249B" w:rsidR="00121DE3" w:rsidRDefault="00121DE3" w:rsidP="00063A36">
            <w:pPr>
              <w:spacing w:after="0" w:line="240" w:lineRule="auto"/>
              <w:rPr>
                <w:rFonts w:ascii="Calibri" w:eastAsia="Times New Roman" w:hAnsi="Calibri" w:cs="Calibri"/>
                <w:color w:val="000000"/>
                <w:sz w:val="22"/>
                <w:lang w:eastAsia="en-GB"/>
              </w:rPr>
            </w:pPr>
          </w:p>
          <w:p w14:paraId="25264692" w14:textId="77777777" w:rsidR="00121DE3" w:rsidRDefault="00121DE3" w:rsidP="00063A36">
            <w:pPr>
              <w:spacing w:after="0" w:line="240" w:lineRule="auto"/>
              <w:rPr>
                <w:rFonts w:ascii="Calibri" w:eastAsia="Times New Roman" w:hAnsi="Calibri" w:cs="Calibri"/>
                <w:color w:val="000000"/>
                <w:sz w:val="22"/>
                <w:lang w:eastAsia="en-GB"/>
              </w:rPr>
            </w:pPr>
          </w:p>
          <w:p w14:paraId="72A838F4" w14:textId="77777777" w:rsidR="001F0017" w:rsidRDefault="001F0017" w:rsidP="00063A36">
            <w:pPr>
              <w:spacing w:after="0" w:line="240" w:lineRule="auto"/>
              <w:rPr>
                <w:rFonts w:ascii="Calibri" w:eastAsia="Times New Roman" w:hAnsi="Calibri" w:cs="Calibri"/>
                <w:color w:val="000000"/>
                <w:sz w:val="22"/>
                <w:lang w:eastAsia="en-GB"/>
              </w:rPr>
            </w:pPr>
          </w:p>
          <w:p w14:paraId="1EFB1614" w14:textId="55CAF187" w:rsidR="001F0017" w:rsidRPr="00063A36" w:rsidRDefault="0042581A" w:rsidP="00063A36">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October/November</w:t>
            </w:r>
            <w:r w:rsidR="008A70F6">
              <w:rPr>
                <w:rFonts w:ascii="Calibri" w:eastAsia="Times New Roman" w:hAnsi="Calibri" w:cs="Calibri"/>
                <w:color w:val="000000"/>
                <w:sz w:val="22"/>
                <w:lang w:eastAsia="en-GB"/>
              </w:rPr>
              <w:t xml:space="preserve"> 2021</w:t>
            </w:r>
          </w:p>
        </w:tc>
      </w:tr>
      <w:tr w:rsidR="00063A36" w:rsidRPr="00063A36" w14:paraId="639849DF" w14:textId="77777777" w:rsidTr="004E665F">
        <w:trPr>
          <w:trHeight w:val="290"/>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3D5D639" w14:textId="77777777" w:rsidR="00063A36" w:rsidRPr="00063A36" w:rsidRDefault="00063A36" w:rsidP="00063A36">
            <w:pPr>
              <w:spacing w:after="0" w:line="240" w:lineRule="auto"/>
              <w:rPr>
                <w:rFonts w:ascii="Calibri" w:eastAsia="Times New Roman" w:hAnsi="Calibri" w:cs="Calibri"/>
                <w:b/>
                <w:bCs/>
                <w:color w:val="000000"/>
                <w:sz w:val="22"/>
                <w:lang w:eastAsia="en-GB"/>
              </w:rPr>
            </w:pPr>
            <w:r w:rsidRPr="00063A36">
              <w:rPr>
                <w:rFonts w:ascii="Calibri" w:eastAsia="Times New Roman" w:hAnsi="Calibri" w:cs="Calibri"/>
                <w:b/>
                <w:bCs/>
                <w:color w:val="000000"/>
                <w:sz w:val="22"/>
                <w:lang w:eastAsia="en-GB"/>
              </w:rPr>
              <w:t>Total</w:t>
            </w:r>
          </w:p>
        </w:tc>
        <w:tc>
          <w:tcPr>
            <w:tcW w:w="1843" w:type="dxa"/>
            <w:tcBorders>
              <w:top w:val="nil"/>
              <w:left w:val="nil"/>
              <w:bottom w:val="single" w:sz="4" w:space="0" w:color="auto"/>
              <w:right w:val="single" w:sz="4" w:space="0" w:color="auto"/>
            </w:tcBorders>
            <w:shd w:val="clear" w:color="auto" w:fill="auto"/>
            <w:vAlign w:val="bottom"/>
            <w:hideMark/>
          </w:tcPr>
          <w:p w14:paraId="1D883D39" w14:textId="35E99938" w:rsidR="00063A36" w:rsidRPr="00063A36" w:rsidRDefault="00196D4D" w:rsidP="00063A36">
            <w:pPr>
              <w:spacing w:after="0"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30</w:t>
            </w:r>
            <w:r w:rsidR="00063A36" w:rsidRPr="00063A36">
              <w:rPr>
                <w:rFonts w:ascii="Calibri" w:eastAsia="Times New Roman" w:hAnsi="Calibri" w:cs="Calibri"/>
                <w:b/>
                <w:bCs/>
                <w:color w:val="000000"/>
                <w:sz w:val="22"/>
                <w:lang w:eastAsia="en-GB"/>
              </w:rPr>
              <w:t>-33 days</w:t>
            </w:r>
          </w:p>
        </w:tc>
        <w:tc>
          <w:tcPr>
            <w:tcW w:w="2835" w:type="dxa"/>
            <w:tcBorders>
              <w:top w:val="nil"/>
              <w:left w:val="nil"/>
              <w:bottom w:val="single" w:sz="4" w:space="0" w:color="auto"/>
              <w:right w:val="single" w:sz="4" w:space="0" w:color="auto"/>
            </w:tcBorders>
            <w:shd w:val="clear" w:color="auto" w:fill="auto"/>
            <w:vAlign w:val="bottom"/>
            <w:hideMark/>
          </w:tcPr>
          <w:p w14:paraId="0EA1787F" w14:textId="77777777" w:rsidR="00063A36" w:rsidRPr="00063A36" w:rsidRDefault="00063A36" w:rsidP="00063A36">
            <w:pPr>
              <w:spacing w:after="0" w:line="240" w:lineRule="auto"/>
              <w:rPr>
                <w:rFonts w:ascii="Calibri" w:eastAsia="Times New Roman" w:hAnsi="Calibri" w:cs="Calibri"/>
                <w:b/>
                <w:bCs/>
                <w:color w:val="000000"/>
                <w:sz w:val="22"/>
                <w:lang w:eastAsia="en-GB"/>
              </w:rPr>
            </w:pPr>
            <w:r w:rsidRPr="00063A36">
              <w:rPr>
                <w:rFonts w:ascii="Calibri" w:eastAsia="Times New Roman" w:hAnsi="Calibri" w:cs="Calibri"/>
                <w:b/>
                <w:bCs/>
                <w:color w:val="000000"/>
                <w:sz w:val="22"/>
                <w:lang w:eastAsia="en-GB"/>
              </w:rPr>
              <w:t>8-15 weeks</w:t>
            </w:r>
          </w:p>
        </w:tc>
      </w:tr>
    </w:tbl>
    <w:p w14:paraId="4DC7DA78" w14:textId="77777777" w:rsidR="0056223A" w:rsidRPr="002B590B" w:rsidRDefault="0056223A" w:rsidP="0056223A">
      <w:pPr>
        <w:pStyle w:val="ListParagraph"/>
        <w:numPr>
          <w:ilvl w:val="0"/>
          <w:numId w:val="0"/>
        </w:numPr>
        <w:spacing w:after="0" w:line="240" w:lineRule="auto"/>
        <w:ind w:left="720"/>
        <w:contextualSpacing/>
        <w:jc w:val="both"/>
        <w:rPr>
          <w:rFonts w:ascii="Franklin Gothic Book" w:eastAsia="Calibri" w:hAnsi="Franklin Gothic Book" w:cs="Calibri"/>
          <w:color w:val="464645"/>
          <w:szCs w:val="20"/>
          <w:lang w:val="en-US"/>
        </w:rPr>
      </w:pPr>
    </w:p>
    <w:p w14:paraId="6CF30B82" w14:textId="7DDD6CF2" w:rsidR="002B590B" w:rsidRDefault="002B590B" w:rsidP="002B590B">
      <w:pPr>
        <w:spacing w:after="0" w:line="240" w:lineRule="auto"/>
        <w:contextualSpacing/>
        <w:jc w:val="both"/>
        <w:rPr>
          <w:rFonts w:ascii="Franklin Gothic Book" w:eastAsia="Calibri" w:hAnsi="Franklin Gothic Book" w:cs="Calibri"/>
          <w:color w:val="464645"/>
          <w:szCs w:val="20"/>
          <w:lang w:val="en-US"/>
        </w:rPr>
      </w:pPr>
    </w:p>
    <w:p w14:paraId="32A98E5B" w14:textId="2DC6F813" w:rsidR="00B27FD5" w:rsidRDefault="00B27FD5" w:rsidP="002B590B">
      <w:pPr>
        <w:spacing w:after="0" w:line="240" w:lineRule="auto"/>
        <w:contextualSpacing/>
        <w:jc w:val="both"/>
        <w:rPr>
          <w:rFonts w:ascii="Franklin Gothic Book" w:eastAsia="Calibri" w:hAnsi="Franklin Gothic Book" w:cs="Calibri"/>
          <w:color w:val="464645"/>
          <w:szCs w:val="20"/>
          <w:lang w:val="en-US"/>
        </w:rPr>
      </w:pPr>
    </w:p>
    <w:p w14:paraId="4527C186" w14:textId="21381C9B" w:rsidR="00B27FD5" w:rsidRDefault="00B27FD5" w:rsidP="002B590B">
      <w:pPr>
        <w:spacing w:after="0" w:line="240" w:lineRule="auto"/>
        <w:contextualSpacing/>
        <w:jc w:val="both"/>
        <w:rPr>
          <w:rFonts w:ascii="Franklin Gothic Book" w:eastAsia="Calibri" w:hAnsi="Franklin Gothic Book" w:cs="Calibri"/>
          <w:color w:val="464645"/>
          <w:szCs w:val="20"/>
          <w:lang w:val="en-US"/>
        </w:rPr>
      </w:pPr>
    </w:p>
    <w:p w14:paraId="00AE2182" w14:textId="047B9686" w:rsidR="00B27FD5" w:rsidRDefault="00267246" w:rsidP="00005E3C">
      <w:pPr>
        <w:pStyle w:val="Heading2"/>
        <w:rPr>
          <w:lang w:val="en-US"/>
        </w:rPr>
      </w:pPr>
      <w:r>
        <w:rPr>
          <w:lang w:val="en-US"/>
        </w:rPr>
        <w:t>Qualifications and Application Instructions</w:t>
      </w:r>
    </w:p>
    <w:p w14:paraId="6D349135" w14:textId="144A548B" w:rsidR="00046910" w:rsidRDefault="00046910" w:rsidP="00BA3BC0">
      <w:pPr>
        <w:spacing w:after="0" w:line="240" w:lineRule="auto"/>
        <w:jc w:val="both"/>
        <w:rPr>
          <w:rFonts w:ascii="Franklin Gothic Book" w:eastAsia="Calibri" w:hAnsi="Franklin Gothic Book" w:cs="Calibri"/>
          <w:b/>
          <w:bCs/>
          <w:color w:val="464645"/>
          <w:szCs w:val="20"/>
          <w:u w:val="single"/>
        </w:rPr>
      </w:pPr>
    </w:p>
    <w:p w14:paraId="029A2560" w14:textId="56673D98" w:rsidR="00267246" w:rsidRDefault="009D7291" w:rsidP="00BA3BC0">
      <w:pPr>
        <w:spacing w:after="0" w:line="240" w:lineRule="auto"/>
        <w:jc w:val="both"/>
        <w:rPr>
          <w:rFonts w:ascii="Franklin Gothic Book" w:eastAsia="Calibri" w:hAnsi="Franklin Gothic Book" w:cs="Calibri"/>
          <w:color w:val="464645"/>
          <w:sz w:val="22"/>
        </w:rPr>
      </w:pPr>
      <w:r>
        <w:rPr>
          <w:rFonts w:ascii="Franklin Gothic Book" w:eastAsia="Calibri" w:hAnsi="Franklin Gothic Book" w:cs="Calibri"/>
          <w:color w:val="464645"/>
          <w:sz w:val="22"/>
        </w:rPr>
        <w:t>To apply for this consultancy, the consultant</w:t>
      </w:r>
      <w:r w:rsidR="008E2F76">
        <w:rPr>
          <w:rFonts w:ascii="Franklin Gothic Book" w:eastAsia="Calibri" w:hAnsi="Franklin Gothic Book" w:cs="Calibri"/>
          <w:color w:val="464645"/>
          <w:sz w:val="22"/>
        </w:rPr>
        <w:t>(s)</w:t>
      </w:r>
      <w:r>
        <w:rPr>
          <w:rFonts w:ascii="Franklin Gothic Book" w:eastAsia="Calibri" w:hAnsi="Franklin Gothic Book" w:cs="Calibri"/>
          <w:color w:val="464645"/>
          <w:sz w:val="22"/>
        </w:rPr>
        <w:t xml:space="preserve"> should submit:</w:t>
      </w:r>
    </w:p>
    <w:p w14:paraId="08AB8C35" w14:textId="5F23084A" w:rsidR="009D7291" w:rsidRDefault="00994A7D" w:rsidP="009D7291">
      <w:pPr>
        <w:pStyle w:val="ListParagraph"/>
        <w:numPr>
          <w:ilvl w:val="0"/>
          <w:numId w:val="22"/>
        </w:numPr>
        <w:spacing w:after="0" w:line="240" w:lineRule="auto"/>
        <w:jc w:val="both"/>
        <w:rPr>
          <w:rFonts w:ascii="Franklin Gothic Book" w:eastAsia="Calibri" w:hAnsi="Franklin Gothic Book" w:cs="Calibri"/>
          <w:color w:val="464645"/>
          <w:sz w:val="22"/>
        </w:rPr>
      </w:pPr>
      <w:r>
        <w:rPr>
          <w:rFonts w:ascii="Franklin Gothic Book" w:eastAsia="Calibri" w:hAnsi="Franklin Gothic Book" w:cs="Calibri"/>
          <w:color w:val="464645"/>
          <w:sz w:val="22"/>
        </w:rPr>
        <w:t xml:space="preserve">An updated CV </w:t>
      </w:r>
    </w:p>
    <w:p w14:paraId="5E01D653" w14:textId="773C2A41" w:rsidR="00994A7D" w:rsidRDefault="00994A7D" w:rsidP="6A651FB6">
      <w:pPr>
        <w:pStyle w:val="ListParagraph"/>
        <w:numPr>
          <w:ilvl w:val="0"/>
          <w:numId w:val="22"/>
        </w:numPr>
        <w:spacing w:after="0" w:line="240" w:lineRule="auto"/>
        <w:jc w:val="both"/>
        <w:rPr>
          <w:rFonts w:ascii="Franklin Gothic Book" w:eastAsia="Calibri" w:hAnsi="Franklin Gothic Book" w:cs="Calibri"/>
          <w:color w:val="464645"/>
          <w:sz w:val="22"/>
        </w:rPr>
      </w:pPr>
      <w:r w:rsidRPr="6A651FB6">
        <w:rPr>
          <w:rFonts w:ascii="Franklin Gothic Book" w:eastAsia="Calibri" w:hAnsi="Franklin Gothic Book" w:cs="Calibri"/>
          <w:sz w:val="22"/>
        </w:rPr>
        <w:t>A cover letter</w:t>
      </w:r>
      <w:r w:rsidR="009205A2" w:rsidRPr="6A651FB6">
        <w:rPr>
          <w:rFonts w:ascii="Franklin Gothic Book" w:eastAsia="Calibri" w:hAnsi="Franklin Gothic Book" w:cs="Calibri"/>
          <w:sz w:val="22"/>
        </w:rPr>
        <w:t xml:space="preserve"> (no more than 2 pages)</w:t>
      </w:r>
      <w:r w:rsidRPr="6A651FB6">
        <w:rPr>
          <w:rFonts w:ascii="Franklin Gothic Book" w:eastAsia="Calibri" w:hAnsi="Franklin Gothic Book" w:cs="Calibri"/>
          <w:sz w:val="22"/>
        </w:rPr>
        <w:t xml:space="preserve"> detailing their qualifications for this position, specifically </w:t>
      </w:r>
      <w:r w:rsidR="009205A2" w:rsidRPr="6A651FB6">
        <w:rPr>
          <w:rFonts w:ascii="Franklin Gothic Book" w:eastAsia="Calibri" w:hAnsi="Franklin Gothic Book" w:cs="Calibri"/>
          <w:sz w:val="22"/>
        </w:rPr>
        <w:t xml:space="preserve">outlining </w:t>
      </w:r>
      <w:r w:rsidR="007C115F" w:rsidRPr="6A651FB6">
        <w:rPr>
          <w:rFonts w:ascii="Franklin Gothic Book" w:eastAsia="Calibri" w:hAnsi="Franklin Gothic Book" w:cs="Calibri"/>
          <w:sz w:val="22"/>
        </w:rPr>
        <w:t xml:space="preserve">experience </w:t>
      </w:r>
      <w:r w:rsidR="00FE7F44">
        <w:rPr>
          <w:rFonts w:ascii="Franklin Gothic Book" w:eastAsia="Calibri" w:hAnsi="Franklin Gothic Book" w:cs="Calibri"/>
          <w:sz w:val="22"/>
        </w:rPr>
        <w:t xml:space="preserve">developing, </w:t>
      </w:r>
      <w:r w:rsidR="007C115F" w:rsidRPr="6A651FB6">
        <w:rPr>
          <w:rFonts w:ascii="Franklin Gothic Book" w:eastAsia="Calibri" w:hAnsi="Franklin Gothic Book" w:cs="Calibri"/>
          <w:sz w:val="22"/>
        </w:rPr>
        <w:t>designing and facilitating training courses, especially the utilization of remote modalities</w:t>
      </w:r>
      <w:r w:rsidR="0099064D" w:rsidRPr="6A651FB6">
        <w:rPr>
          <w:rFonts w:ascii="Franklin Gothic Book" w:eastAsia="Calibri" w:hAnsi="Franklin Gothic Book" w:cs="Calibri"/>
          <w:sz w:val="22"/>
        </w:rPr>
        <w:t xml:space="preserve"> and any experience with humanitarian and/or development M&amp;E.</w:t>
      </w:r>
      <w:r w:rsidR="00681CD2" w:rsidRPr="6A651FB6">
        <w:rPr>
          <w:rFonts w:ascii="Franklin Gothic Book" w:eastAsia="Calibri" w:hAnsi="Franklin Gothic Book" w:cs="Calibri"/>
          <w:sz w:val="22"/>
        </w:rPr>
        <w:t xml:space="preserve"> </w:t>
      </w:r>
      <w:r w:rsidR="00E96725" w:rsidRPr="6A651FB6">
        <w:rPr>
          <w:rFonts w:ascii="Franklin Gothic Book" w:eastAsia="Calibri" w:hAnsi="Franklin Gothic Book" w:cs="Calibri"/>
          <w:sz w:val="22"/>
        </w:rPr>
        <w:t>Th</w:t>
      </w:r>
      <w:r w:rsidR="004D256F" w:rsidRPr="6A651FB6">
        <w:rPr>
          <w:rFonts w:ascii="Franklin Gothic Book" w:eastAsia="Calibri" w:hAnsi="Franklin Gothic Book" w:cs="Calibri"/>
          <w:sz w:val="22"/>
        </w:rPr>
        <w:t>e cover letter</w:t>
      </w:r>
      <w:r w:rsidR="00E96725" w:rsidRPr="6A651FB6">
        <w:rPr>
          <w:rFonts w:ascii="Franklin Gothic Book" w:eastAsia="Calibri" w:hAnsi="Franklin Gothic Book" w:cs="Calibri"/>
          <w:sz w:val="22"/>
        </w:rPr>
        <w:t xml:space="preserve"> should also include expected renum</w:t>
      </w:r>
      <w:r w:rsidR="00AA64AC" w:rsidRPr="6A651FB6">
        <w:rPr>
          <w:rFonts w:ascii="Franklin Gothic Book" w:eastAsia="Calibri" w:hAnsi="Franklin Gothic Book" w:cs="Calibri"/>
          <w:sz w:val="22"/>
        </w:rPr>
        <w:t>eration and availability</w:t>
      </w:r>
      <w:r w:rsidR="00756D98" w:rsidRPr="6A651FB6">
        <w:rPr>
          <w:rFonts w:ascii="Franklin Gothic Book" w:eastAsia="Calibri" w:hAnsi="Franklin Gothic Book" w:cs="Calibri"/>
          <w:sz w:val="22"/>
        </w:rPr>
        <w:t>.</w:t>
      </w:r>
    </w:p>
    <w:p w14:paraId="7301E8EC" w14:textId="67F4C393" w:rsidR="001F5955" w:rsidRDefault="00AA64AC" w:rsidP="009D7291">
      <w:pPr>
        <w:pStyle w:val="ListParagraph"/>
        <w:numPr>
          <w:ilvl w:val="0"/>
          <w:numId w:val="22"/>
        </w:numPr>
        <w:spacing w:after="0" w:line="240" w:lineRule="auto"/>
        <w:jc w:val="both"/>
        <w:rPr>
          <w:rFonts w:ascii="Franklin Gothic Book" w:eastAsia="Calibri" w:hAnsi="Franklin Gothic Book" w:cs="Calibri"/>
          <w:color w:val="464645"/>
          <w:sz w:val="22"/>
        </w:rPr>
      </w:pPr>
      <w:r>
        <w:rPr>
          <w:rFonts w:ascii="Franklin Gothic Book" w:eastAsia="Calibri" w:hAnsi="Franklin Gothic Book" w:cs="Calibri"/>
          <w:color w:val="464645"/>
          <w:sz w:val="22"/>
        </w:rPr>
        <w:t>A short summary (no more than one page)</w:t>
      </w:r>
      <w:r w:rsidR="006F5E97">
        <w:rPr>
          <w:rFonts w:ascii="Franklin Gothic Book" w:eastAsia="Calibri" w:hAnsi="Franklin Gothic Book" w:cs="Calibri"/>
          <w:color w:val="464645"/>
          <w:sz w:val="22"/>
        </w:rPr>
        <w:t xml:space="preserve"> summarizing </w:t>
      </w:r>
      <w:r w:rsidR="00CE5B00">
        <w:rPr>
          <w:rFonts w:ascii="Franklin Gothic Book" w:eastAsia="Calibri" w:hAnsi="Franklin Gothic Book" w:cs="Calibri"/>
          <w:color w:val="464645"/>
          <w:sz w:val="22"/>
        </w:rPr>
        <w:t>their suggested approach</w:t>
      </w:r>
      <w:r w:rsidR="00002AB3">
        <w:rPr>
          <w:rFonts w:ascii="Franklin Gothic Book" w:eastAsia="Calibri" w:hAnsi="Franklin Gothic Book" w:cs="Calibri"/>
          <w:color w:val="464645"/>
          <w:sz w:val="22"/>
        </w:rPr>
        <w:t xml:space="preserve"> to the tasks noted above, focusing on adapting in-person training for remote implementation</w:t>
      </w:r>
      <w:r w:rsidR="00756D98">
        <w:rPr>
          <w:rFonts w:ascii="Franklin Gothic Book" w:eastAsia="Calibri" w:hAnsi="Franklin Gothic Book" w:cs="Calibri"/>
          <w:color w:val="464645"/>
          <w:sz w:val="22"/>
        </w:rPr>
        <w:t>.</w:t>
      </w:r>
    </w:p>
    <w:p w14:paraId="6DF026CA" w14:textId="5223082D" w:rsidR="00A12534" w:rsidRDefault="00A12534" w:rsidP="00A12534">
      <w:pPr>
        <w:spacing w:after="0" w:line="240" w:lineRule="auto"/>
        <w:jc w:val="both"/>
        <w:rPr>
          <w:rFonts w:ascii="Franklin Gothic Book" w:eastAsia="Calibri" w:hAnsi="Franklin Gothic Book" w:cs="Calibri"/>
          <w:color w:val="464645"/>
          <w:sz w:val="22"/>
        </w:rPr>
      </w:pPr>
    </w:p>
    <w:p w14:paraId="24FD8151" w14:textId="0C9AC17D" w:rsidR="00A12534" w:rsidRDefault="00A12534" w:rsidP="51FF6E2D">
      <w:pPr>
        <w:spacing w:after="0" w:line="240" w:lineRule="auto"/>
        <w:jc w:val="both"/>
        <w:rPr>
          <w:rFonts w:ascii="Franklin Gothic Book" w:eastAsia="Calibri" w:hAnsi="Franklin Gothic Book" w:cs="Calibri"/>
          <w:color w:val="464645"/>
          <w:sz w:val="22"/>
        </w:rPr>
      </w:pPr>
      <w:r w:rsidRPr="51FF6E2D">
        <w:rPr>
          <w:rFonts w:ascii="Franklin Gothic Book" w:eastAsia="Calibri" w:hAnsi="Franklin Gothic Book" w:cs="Calibri"/>
          <w:sz w:val="22"/>
        </w:rPr>
        <w:t>The consultant(s) shall have the following competencies:</w:t>
      </w:r>
    </w:p>
    <w:p w14:paraId="27FD879E" w14:textId="25C4D3C1" w:rsidR="00A12534" w:rsidRDefault="007738B2" w:rsidP="6A651FB6">
      <w:pPr>
        <w:pStyle w:val="ListParagraph"/>
        <w:numPr>
          <w:ilvl w:val="0"/>
          <w:numId w:val="18"/>
        </w:numPr>
        <w:spacing w:after="0" w:line="240" w:lineRule="auto"/>
        <w:jc w:val="both"/>
        <w:rPr>
          <w:rFonts w:ascii="Franklin Gothic Book" w:eastAsia="Calibri" w:hAnsi="Franklin Gothic Book" w:cs="Calibri"/>
          <w:sz w:val="22"/>
        </w:rPr>
      </w:pPr>
      <w:r w:rsidRPr="6A651FB6">
        <w:rPr>
          <w:rFonts w:ascii="Franklin Gothic Book" w:eastAsia="Calibri" w:hAnsi="Franklin Gothic Book" w:cs="Calibri"/>
          <w:sz w:val="22"/>
        </w:rPr>
        <w:t>At least 5 years of proven professional experience</w:t>
      </w:r>
      <w:r w:rsidR="00A671EF" w:rsidRPr="6A651FB6">
        <w:rPr>
          <w:rFonts w:ascii="Franklin Gothic Book" w:eastAsia="Calibri" w:hAnsi="Franklin Gothic Book" w:cs="Calibri"/>
          <w:sz w:val="22"/>
        </w:rPr>
        <w:t xml:space="preserve"> </w:t>
      </w:r>
      <w:r w:rsidR="000F5E5D" w:rsidRPr="6A651FB6">
        <w:rPr>
          <w:rFonts w:ascii="Franklin Gothic Book" w:eastAsia="Calibri" w:hAnsi="Franklin Gothic Book" w:cs="Calibri"/>
          <w:sz w:val="22"/>
        </w:rPr>
        <w:t xml:space="preserve">designing, </w:t>
      </w:r>
      <w:r w:rsidR="00A671EF" w:rsidRPr="6A651FB6">
        <w:rPr>
          <w:rFonts w:ascii="Franklin Gothic Book" w:eastAsia="Calibri" w:hAnsi="Franklin Gothic Book" w:cs="Calibri"/>
          <w:sz w:val="22"/>
        </w:rPr>
        <w:t>developing and implementing</w:t>
      </w:r>
      <w:r w:rsidR="00466E22" w:rsidRPr="6A651FB6">
        <w:rPr>
          <w:rFonts w:ascii="Franklin Gothic Book" w:eastAsia="Calibri" w:hAnsi="Franklin Gothic Book" w:cs="Calibri"/>
          <w:sz w:val="22"/>
        </w:rPr>
        <w:t xml:space="preserve"> training</w:t>
      </w:r>
      <w:r w:rsidR="00FC13E0" w:rsidRPr="6A651FB6">
        <w:rPr>
          <w:rFonts w:ascii="Franklin Gothic Book" w:eastAsia="Calibri" w:hAnsi="Franklin Gothic Book" w:cs="Calibri"/>
          <w:sz w:val="22"/>
        </w:rPr>
        <w:t xml:space="preserve"> courses, </w:t>
      </w:r>
    </w:p>
    <w:p w14:paraId="7E2D642B" w14:textId="21BC6010" w:rsidR="00B423AE" w:rsidRDefault="00B423AE" w:rsidP="6A651FB6">
      <w:pPr>
        <w:pStyle w:val="ListParagraph"/>
        <w:numPr>
          <w:ilvl w:val="0"/>
          <w:numId w:val="18"/>
        </w:numPr>
        <w:spacing w:after="0" w:line="240" w:lineRule="auto"/>
        <w:jc w:val="both"/>
        <w:rPr>
          <w:rFonts w:ascii="Franklin Gothic Book" w:eastAsia="Calibri" w:hAnsi="Franklin Gothic Book" w:cs="Calibri"/>
          <w:color w:val="464645"/>
          <w:sz w:val="22"/>
        </w:rPr>
      </w:pPr>
      <w:r w:rsidRPr="6A651FB6">
        <w:rPr>
          <w:rFonts w:ascii="Franklin Gothic Book" w:eastAsia="Calibri" w:hAnsi="Franklin Gothic Book" w:cs="Calibri"/>
          <w:sz w:val="22"/>
        </w:rPr>
        <w:t xml:space="preserve">Experience developing and implementing </w:t>
      </w:r>
      <w:r w:rsidR="00DD2BD0" w:rsidRPr="6A651FB6">
        <w:rPr>
          <w:rFonts w:ascii="Franklin Gothic Book" w:eastAsia="Calibri" w:hAnsi="Franklin Gothic Book" w:cs="Calibri"/>
          <w:sz w:val="22"/>
        </w:rPr>
        <w:t xml:space="preserve">remote </w:t>
      </w:r>
      <w:r w:rsidRPr="6A651FB6">
        <w:rPr>
          <w:rFonts w:ascii="Franklin Gothic Book" w:eastAsia="Calibri" w:hAnsi="Franklin Gothic Book" w:cs="Calibri"/>
          <w:sz w:val="22"/>
        </w:rPr>
        <w:t>training</w:t>
      </w:r>
      <w:r w:rsidR="00DD2BD0" w:rsidRPr="6A651FB6">
        <w:rPr>
          <w:rFonts w:ascii="Franklin Gothic Book" w:eastAsia="Calibri" w:hAnsi="Franklin Gothic Book" w:cs="Calibri"/>
          <w:sz w:val="22"/>
        </w:rPr>
        <w:t xml:space="preserve"> methodologies, especially</w:t>
      </w:r>
      <w:r w:rsidRPr="6A651FB6">
        <w:rPr>
          <w:rFonts w:ascii="Franklin Gothic Book" w:eastAsia="Calibri" w:hAnsi="Franklin Gothic Book" w:cs="Calibri"/>
          <w:sz w:val="22"/>
        </w:rPr>
        <w:t xml:space="preserve"> related to</w:t>
      </w:r>
      <w:r w:rsidR="00B11459" w:rsidRPr="6A651FB6">
        <w:rPr>
          <w:rFonts w:ascii="Franklin Gothic Book" w:eastAsia="Calibri" w:hAnsi="Franklin Gothic Book" w:cs="Calibri"/>
          <w:sz w:val="22"/>
        </w:rPr>
        <w:t xml:space="preserve"> humanitarian and</w:t>
      </w:r>
      <w:r w:rsidR="00136A2B" w:rsidRPr="6A651FB6">
        <w:rPr>
          <w:rFonts w:ascii="Franklin Gothic Book" w:eastAsia="Calibri" w:hAnsi="Franklin Gothic Book" w:cs="Calibri"/>
          <w:sz w:val="22"/>
        </w:rPr>
        <w:t>/or development sector</w:t>
      </w:r>
      <w:r w:rsidRPr="6A651FB6">
        <w:rPr>
          <w:rFonts w:ascii="Franklin Gothic Book" w:eastAsia="Calibri" w:hAnsi="Franklin Gothic Book" w:cs="Calibri"/>
          <w:sz w:val="22"/>
        </w:rPr>
        <w:t xml:space="preserve"> M&amp;E</w:t>
      </w:r>
      <w:r w:rsidR="003E7EAC" w:rsidRPr="6A651FB6">
        <w:rPr>
          <w:rFonts w:ascii="Franklin Gothic Book" w:eastAsia="Calibri" w:hAnsi="Franklin Gothic Book" w:cs="Calibri"/>
          <w:sz w:val="22"/>
        </w:rPr>
        <w:t xml:space="preserve"> is an asset</w:t>
      </w:r>
    </w:p>
    <w:p w14:paraId="12BF940B" w14:textId="2C6EEE8A" w:rsidR="00E43994" w:rsidRDefault="00274E91" w:rsidP="6A651FB6">
      <w:pPr>
        <w:pStyle w:val="ListParagraph"/>
        <w:numPr>
          <w:ilvl w:val="0"/>
          <w:numId w:val="18"/>
        </w:numPr>
        <w:spacing w:after="0" w:line="240" w:lineRule="auto"/>
        <w:jc w:val="both"/>
        <w:rPr>
          <w:rFonts w:ascii="Franklin Gothic Book" w:eastAsia="Calibri" w:hAnsi="Franklin Gothic Book" w:cs="Calibri"/>
          <w:color w:val="464645"/>
          <w:sz w:val="22"/>
        </w:rPr>
      </w:pPr>
      <w:r w:rsidRPr="6A651FB6">
        <w:rPr>
          <w:rFonts w:ascii="Franklin Gothic Book" w:eastAsia="Calibri" w:hAnsi="Franklin Gothic Book" w:cs="Calibri"/>
          <w:sz w:val="22"/>
        </w:rPr>
        <w:t xml:space="preserve">A relevant </w:t>
      </w:r>
      <w:r w:rsidR="00D40F9F" w:rsidRPr="6A651FB6">
        <w:rPr>
          <w:rFonts w:ascii="Franklin Gothic Book" w:eastAsia="Calibri" w:hAnsi="Franklin Gothic Book" w:cs="Calibri"/>
          <w:sz w:val="22"/>
        </w:rPr>
        <w:t>university degree and</w:t>
      </w:r>
      <w:r w:rsidR="00710E2A" w:rsidRPr="6A651FB6">
        <w:rPr>
          <w:rFonts w:ascii="Franklin Gothic Book" w:eastAsia="Calibri" w:hAnsi="Franklin Gothic Book" w:cs="Calibri"/>
          <w:sz w:val="22"/>
        </w:rPr>
        <w:t>/or professional certification</w:t>
      </w:r>
    </w:p>
    <w:p w14:paraId="1E400CC2" w14:textId="4C6A7EC3" w:rsidR="00C31C94" w:rsidRDefault="00C31C94" w:rsidP="6A651FB6">
      <w:pPr>
        <w:pStyle w:val="ListParagraph"/>
        <w:numPr>
          <w:ilvl w:val="0"/>
          <w:numId w:val="18"/>
        </w:numPr>
        <w:spacing w:after="0" w:line="240" w:lineRule="auto"/>
        <w:jc w:val="both"/>
        <w:rPr>
          <w:rFonts w:ascii="Franklin Gothic Book" w:eastAsia="Calibri" w:hAnsi="Franklin Gothic Book" w:cs="Calibri"/>
          <w:color w:val="464645"/>
          <w:sz w:val="22"/>
        </w:rPr>
      </w:pPr>
      <w:r w:rsidRPr="6A651FB6">
        <w:rPr>
          <w:rFonts w:ascii="Franklin Gothic Book" w:eastAsia="Calibri" w:hAnsi="Franklin Gothic Book" w:cs="Calibri"/>
          <w:sz w:val="22"/>
        </w:rPr>
        <w:t xml:space="preserve">Professional competency in English </w:t>
      </w:r>
      <w:r w:rsidR="00447E8E" w:rsidRPr="6A651FB6">
        <w:rPr>
          <w:rFonts w:ascii="Franklin Gothic Book" w:eastAsia="Calibri" w:hAnsi="Franklin Gothic Book" w:cs="Calibri"/>
          <w:sz w:val="22"/>
        </w:rPr>
        <w:t xml:space="preserve">is </w:t>
      </w:r>
      <w:r w:rsidRPr="6A651FB6">
        <w:rPr>
          <w:rFonts w:ascii="Franklin Gothic Book" w:eastAsia="Calibri" w:hAnsi="Franklin Gothic Book" w:cs="Calibri"/>
          <w:sz w:val="22"/>
        </w:rPr>
        <w:t>required</w:t>
      </w:r>
    </w:p>
    <w:p w14:paraId="7CACD34B" w14:textId="408B80B6" w:rsidR="00274E91" w:rsidRDefault="008D4F14" w:rsidP="00A12534">
      <w:pPr>
        <w:pStyle w:val="ListParagraph"/>
        <w:numPr>
          <w:ilvl w:val="0"/>
          <w:numId w:val="18"/>
        </w:numPr>
        <w:spacing w:after="0" w:line="240" w:lineRule="auto"/>
        <w:jc w:val="both"/>
        <w:rPr>
          <w:rFonts w:ascii="Franklin Gothic Book" w:eastAsia="Calibri" w:hAnsi="Franklin Gothic Book" w:cs="Calibri"/>
          <w:color w:val="464645"/>
          <w:sz w:val="22"/>
        </w:rPr>
      </w:pPr>
      <w:r>
        <w:rPr>
          <w:rFonts w:ascii="Franklin Gothic Book" w:eastAsia="Calibri" w:hAnsi="Franklin Gothic Book" w:cs="Calibri"/>
          <w:color w:val="464645"/>
          <w:sz w:val="22"/>
        </w:rPr>
        <w:t>Prior experience working with NRC and understanding of NRC strategic processes is an advantage</w:t>
      </w:r>
    </w:p>
    <w:p w14:paraId="42D58F2C" w14:textId="45A5C858" w:rsidR="008D4F14" w:rsidRDefault="00E73890" w:rsidP="00A12534">
      <w:pPr>
        <w:pStyle w:val="ListParagraph"/>
        <w:numPr>
          <w:ilvl w:val="0"/>
          <w:numId w:val="18"/>
        </w:numPr>
        <w:spacing w:after="0" w:line="240" w:lineRule="auto"/>
        <w:jc w:val="both"/>
        <w:rPr>
          <w:rFonts w:ascii="Franklin Gothic Book" w:eastAsia="Calibri" w:hAnsi="Franklin Gothic Book" w:cs="Calibri"/>
          <w:color w:val="464645"/>
          <w:sz w:val="22"/>
        </w:rPr>
      </w:pPr>
      <w:r>
        <w:rPr>
          <w:rFonts w:ascii="Franklin Gothic Book" w:eastAsia="Calibri" w:hAnsi="Franklin Gothic Book" w:cs="Calibri"/>
          <w:color w:val="464645"/>
          <w:sz w:val="22"/>
        </w:rPr>
        <w:t>Experience working in complex and volatile humanitarian contexts is an advantage</w:t>
      </w:r>
    </w:p>
    <w:p w14:paraId="0403B602" w14:textId="51BC9E1C" w:rsidR="00F566AA" w:rsidRDefault="00F566AA" w:rsidP="00F566AA">
      <w:pPr>
        <w:spacing w:after="0" w:line="240" w:lineRule="auto"/>
        <w:jc w:val="both"/>
        <w:rPr>
          <w:rFonts w:ascii="Franklin Gothic Book" w:eastAsia="Calibri" w:hAnsi="Franklin Gothic Book" w:cs="Calibri"/>
          <w:color w:val="464645"/>
          <w:sz w:val="22"/>
        </w:rPr>
      </w:pPr>
    </w:p>
    <w:p w14:paraId="4C0A7814" w14:textId="7F6194D3" w:rsidR="00F566AA" w:rsidRDefault="00F566AA" w:rsidP="00F566AA">
      <w:pPr>
        <w:spacing w:after="0" w:line="240" w:lineRule="auto"/>
        <w:jc w:val="both"/>
        <w:rPr>
          <w:rFonts w:ascii="Franklin Gothic Book" w:eastAsia="Calibri" w:hAnsi="Franklin Gothic Book" w:cs="Calibri"/>
          <w:b/>
          <w:bCs/>
          <w:color w:val="464645"/>
          <w:sz w:val="22"/>
        </w:rPr>
      </w:pPr>
      <w:r w:rsidRPr="00F566AA">
        <w:rPr>
          <w:rFonts w:ascii="Franklin Gothic Book" w:eastAsia="Calibri" w:hAnsi="Franklin Gothic Book" w:cs="Calibri"/>
          <w:b/>
          <w:bCs/>
          <w:color w:val="464645"/>
          <w:sz w:val="22"/>
        </w:rPr>
        <w:t>The deadline for submission is Friday, August 6</w:t>
      </w:r>
      <w:r w:rsidRPr="00F566AA">
        <w:rPr>
          <w:rFonts w:ascii="Franklin Gothic Book" w:eastAsia="Calibri" w:hAnsi="Franklin Gothic Book" w:cs="Calibri"/>
          <w:b/>
          <w:bCs/>
          <w:color w:val="464645"/>
          <w:sz w:val="22"/>
          <w:vertAlign w:val="superscript"/>
        </w:rPr>
        <w:t>th</w:t>
      </w:r>
      <w:r w:rsidRPr="00F566AA">
        <w:rPr>
          <w:rFonts w:ascii="Franklin Gothic Book" w:eastAsia="Calibri" w:hAnsi="Franklin Gothic Book" w:cs="Calibri"/>
          <w:b/>
          <w:bCs/>
          <w:color w:val="464645"/>
          <w:sz w:val="22"/>
        </w:rPr>
        <w:t xml:space="preserve"> 2021.</w:t>
      </w:r>
    </w:p>
    <w:p w14:paraId="5D975C09" w14:textId="12B2C015" w:rsidR="00F566AA" w:rsidRDefault="00F566AA" w:rsidP="00F566AA">
      <w:pPr>
        <w:spacing w:after="0" w:line="240" w:lineRule="auto"/>
        <w:jc w:val="both"/>
        <w:rPr>
          <w:rFonts w:ascii="Franklin Gothic Book" w:eastAsia="Calibri" w:hAnsi="Franklin Gothic Book" w:cs="Calibri"/>
          <w:b/>
          <w:bCs/>
          <w:color w:val="464645"/>
          <w:sz w:val="22"/>
        </w:rPr>
      </w:pPr>
    </w:p>
    <w:p w14:paraId="6E7F8DF0" w14:textId="7C25E0FE" w:rsidR="00F566AA" w:rsidRDefault="00EC0A5E" w:rsidP="00F566AA">
      <w:pPr>
        <w:spacing w:after="0" w:line="240" w:lineRule="auto"/>
        <w:jc w:val="both"/>
        <w:rPr>
          <w:rFonts w:ascii="Franklin Gothic Book" w:eastAsia="Calibri" w:hAnsi="Franklin Gothic Book" w:cs="Calibri"/>
          <w:color w:val="464645"/>
          <w:sz w:val="22"/>
        </w:rPr>
      </w:pPr>
      <w:r>
        <w:rPr>
          <w:rFonts w:ascii="Franklin Gothic Book" w:eastAsia="Calibri" w:hAnsi="Franklin Gothic Book" w:cs="Calibri"/>
          <w:color w:val="464645"/>
          <w:sz w:val="22"/>
        </w:rPr>
        <w:t>Applications should be submitted to</w:t>
      </w:r>
      <w:r w:rsidR="00CF188F">
        <w:rPr>
          <w:rFonts w:ascii="Franklin Gothic Book" w:eastAsia="Calibri" w:hAnsi="Franklin Gothic Book" w:cs="Calibri"/>
          <w:color w:val="464645"/>
          <w:sz w:val="22"/>
        </w:rPr>
        <w:t xml:space="preserve"> Ruth </w:t>
      </w:r>
      <w:r w:rsidR="00254F53">
        <w:rPr>
          <w:rFonts w:ascii="Franklin Gothic Book" w:eastAsia="Calibri" w:hAnsi="Franklin Gothic Book" w:cs="Calibri"/>
          <w:color w:val="464645"/>
          <w:sz w:val="22"/>
        </w:rPr>
        <w:t xml:space="preserve">Gamston at </w:t>
      </w:r>
      <w:hyperlink r:id="rId13" w:history="1">
        <w:r w:rsidR="00254F53" w:rsidRPr="005B5309">
          <w:rPr>
            <w:rStyle w:val="Hyperlink"/>
            <w:rFonts w:ascii="Franklin Gothic Book" w:eastAsia="Calibri" w:hAnsi="Franklin Gothic Book" w:cs="Calibri"/>
            <w:sz w:val="22"/>
          </w:rPr>
          <w:t>ruth.gamston@nrc.no</w:t>
        </w:r>
      </w:hyperlink>
    </w:p>
    <w:p w14:paraId="7CE50CD2" w14:textId="761BD098" w:rsidR="00254F53" w:rsidRDefault="00254F53" w:rsidP="00F566AA">
      <w:pPr>
        <w:spacing w:after="0" w:line="240" w:lineRule="auto"/>
        <w:jc w:val="both"/>
        <w:rPr>
          <w:rFonts w:ascii="Franklin Gothic Book" w:eastAsia="Calibri" w:hAnsi="Franklin Gothic Book" w:cs="Calibri"/>
          <w:color w:val="464645"/>
          <w:sz w:val="22"/>
        </w:rPr>
      </w:pPr>
    </w:p>
    <w:p w14:paraId="241E50D4" w14:textId="76EB09CE" w:rsidR="00254F53" w:rsidRPr="00F566AA" w:rsidRDefault="00254F53" w:rsidP="00F566AA">
      <w:pPr>
        <w:spacing w:after="0" w:line="240" w:lineRule="auto"/>
        <w:jc w:val="both"/>
        <w:rPr>
          <w:rFonts w:ascii="Franklin Gothic Book" w:eastAsia="Calibri" w:hAnsi="Franklin Gothic Book" w:cs="Calibri"/>
          <w:color w:val="464645"/>
          <w:sz w:val="22"/>
        </w:rPr>
      </w:pPr>
    </w:p>
    <w:p w14:paraId="16614C4B" w14:textId="77777777" w:rsidR="00C31C94" w:rsidRPr="00A12534" w:rsidRDefault="00C31C94" w:rsidP="00513F2A">
      <w:pPr>
        <w:pStyle w:val="ListParagraph"/>
        <w:numPr>
          <w:ilvl w:val="0"/>
          <w:numId w:val="0"/>
        </w:numPr>
        <w:spacing w:after="0" w:line="240" w:lineRule="auto"/>
        <w:ind w:left="720"/>
        <w:jc w:val="both"/>
        <w:rPr>
          <w:rFonts w:ascii="Franklin Gothic Book" w:eastAsia="Calibri" w:hAnsi="Franklin Gothic Book" w:cs="Calibri"/>
          <w:color w:val="464645"/>
          <w:sz w:val="22"/>
        </w:rPr>
      </w:pPr>
    </w:p>
    <w:p w14:paraId="6EA40150" w14:textId="77777777" w:rsidR="00267246" w:rsidRDefault="00267246" w:rsidP="00BA3BC0">
      <w:pPr>
        <w:spacing w:after="0" w:line="240" w:lineRule="auto"/>
        <w:jc w:val="both"/>
        <w:rPr>
          <w:rFonts w:ascii="Franklin Gothic Book" w:eastAsia="Calibri" w:hAnsi="Franklin Gothic Book" w:cs="Calibri"/>
          <w:b/>
          <w:bCs/>
          <w:color w:val="464645"/>
          <w:szCs w:val="20"/>
          <w:u w:val="single"/>
        </w:rPr>
      </w:pPr>
    </w:p>
    <w:p w14:paraId="22E3A4FF" w14:textId="72A2E610" w:rsidR="00CA5D05" w:rsidRDefault="00CA5D05" w:rsidP="00051D55">
      <w:pPr>
        <w:spacing w:after="0" w:line="240" w:lineRule="auto"/>
        <w:contextualSpacing/>
        <w:jc w:val="both"/>
        <w:rPr>
          <w:rFonts w:ascii="Franklin Gothic Book" w:eastAsia="Calibri" w:hAnsi="Franklin Gothic Book" w:cs="Calibri"/>
          <w:color w:val="464645"/>
          <w:szCs w:val="20"/>
        </w:rPr>
      </w:pPr>
    </w:p>
    <w:p w14:paraId="6E60E746" w14:textId="77777777" w:rsidR="003151C5" w:rsidRPr="002B590B" w:rsidRDefault="003151C5" w:rsidP="00051D55">
      <w:pPr>
        <w:spacing w:after="0" w:line="240" w:lineRule="auto"/>
        <w:contextualSpacing/>
        <w:jc w:val="both"/>
        <w:rPr>
          <w:rFonts w:ascii="Franklin Gothic Book" w:eastAsia="Calibri" w:hAnsi="Franklin Gothic Book" w:cs="Calibri"/>
          <w:color w:val="464645"/>
          <w:szCs w:val="20"/>
        </w:rPr>
      </w:pPr>
    </w:p>
    <w:sectPr w:rsidR="003151C5" w:rsidRPr="002B590B" w:rsidSect="0052605F">
      <w:headerReference w:type="default" r:id="rId14"/>
      <w:footerReference w:type="default" r:id="rId1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0CD6" w14:textId="77777777" w:rsidR="00CE7C39" w:rsidRDefault="00CE7C39" w:rsidP="0062174F">
      <w:pPr>
        <w:spacing w:after="0" w:line="240" w:lineRule="auto"/>
      </w:pPr>
      <w:r>
        <w:separator/>
      </w:r>
    </w:p>
  </w:endnote>
  <w:endnote w:type="continuationSeparator" w:id="0">
    <w:p w14:paraId="13037567" w14:textId="77777777" w:rsidR="00CE7C39" w:rsidRDefault="00CE7C39" w:rsidP="0062174F">
      <w:pPr>
        <w:spacing w:after="0" w:line="240" w:lineRule="auto"/>
      </w:pPr>
      <w:r>
        <w:continuationSeparator/>
      </w:r>
    </w:p>
  </w:endnote>
  <w:endnote w:type="continuationNotice" w:id="1">
    <w:p w14:paraId="69C76020" w14:textId="77777777" w:rsidR="00CE7C39" w:rsidRDefault="00CE7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951F" w14:textId="5C2C4F8C" w:rsidR="00F702B7" w:rsidRPr="00E654A0" w:rsidRDefault="00F702B7" w:rsidP="00E654A0">
    <w:pPr>
      <w:pStyle w:val="Footer"/>
      <w:tabs>
        <w:tab w:val="clear" w:pos="3827"/>
        <w:tab w:val="clear" w:pos="4491"/>
        <w:tab w:val="clear" w:pos="5160"/>
      </w:tabs>
      <w:rPr>
        <w:lang w:val="en-US"/>
      </w:rPr>
    </w:pPr>
    <w:r w:rsidRPr="00E654A0">
      <w:rPr>
        <w:lang w:val="en-US"/>
      </w:rPr>
      <w:t xml:space="preserve">page </w:t>
    </w:r>
    <w:r>
      <w:rPr>
        <w:lang w:val="nb-NO"/>
      </w:rPr>
      <w:fldChar w:fldCharType="begin"/>
    </w:r>
    <w:r w:rsidRPr="00E654A0">
      <w:rPr>
        <w:lang w:val="en-US"/>
      </w:rPr>
      <w:instrText xml:space="preserve"> PAGE  \* Arabic  \* MERGEFORMAT </w:instrText>
    </w:r>
    <w:r>
      <w:rPr>
        <w:lang w:val="nb-NO"/>
      </w:rPr>
      <w:fldChar w:fldCharType="separate"/>
    </w:r>
    <w:r w:rsidR="00D70BDE" w:rsidRPr="00D70BDE">
      <w:rPr>
        <w:noProof/>
      </w:rPr>
      <w:t>6</w:t>
    </w:r>
    <w:r>
      <w:rPr>
        <w:lang w:val="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4761" w14:textId="77777777" w:rsidR="00CE7C39" w:rsidRPr="00FC707B" w:rsidRDefault="00CE7C39" w:rsidP="00FC707B">
      <w:pPr>
        <w:tabs>
          <w:tab w:val="left" w:leader="dot" w:pos="8505"/>
        </w:tabs>
        <w:spacing w:before="160" w:after="80" w:line="240" w:lineRule="auto"/>
        <w:rPr>
          <w:u w:val="single"/>
        </w:rPr>
      </w:pPr>
      <w:r w:rsidRPr="00FC707B">
        <w:tab/>
      </w:r>
    </w:p>
  </w:footnote>
  <w:footnote w:type="continuationSeparator" w:id="0">
    <w:p w14:paraId="462B2DD9" w14:textId="77777777" w:rsidR="00CE7C39" w:rsidRDefault="00CE7C39" w:rsidP="0062174F">
      <w:pPr>
        <w:spacing w:after="0" w:line="240" w:lineRule="auto"/>
      </w:pPr>
      <w:r>
        <w:continuationSeparator/>
      </w:r>
    </w:p>
  </w:footnote>
  <w:footnote w:type="continuationNotice" w:id="1">
    <w:p w14:paraId="428F8954" w14:textId="77777777" w:rsidR="00CE7C39" w:rsidRDefault="00CE7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90CE" w14:textId="5CF3ABF2" w:rsidR="00F702B7" w:rsidRPr="00F841EC" w:rsidRDefault="00F702B7">
    <w:pPr>
      <w:pStyle w:val="Header"/>
      <w:rPr>
        <w:lang w:val="nb-NO"/>
      </w:rPr>
    </w:pPr>
    <w:r>
      <w:rPr>
        <w:noProof/>
        <w:lang w:val="en-US"/>
      </w:rPr>
      <w:drawing>
        <wp:anchor distT="0" distB="0" distL="114300" distR="114300" simplePos="0" relativeHeight="251658240" behindDoc="0" locked="0" layoutInCell="1" allowOverlap="1" wp14:anchorId="0B1847FF" wp14:editId="179C0B86">
          <wp:simplePos x="0" y="0"/>
          <wp:positionH relativeFrom="margin">
            <wp:align>left</wp:align>
          </wp:positionH>
          <wp:positionV relativeFrom="margin">
            <wp:posOffset>-641350</wp:posOffset>
          </wp:positionV>
          <wp:extent cx="1849120" cy="46355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1849120"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B5743"/>
    <w:multiLevelType w:val="hybridMultilevel"/>
    <w:tmpl w:val="E2B4C2F8"/>
    <w:lvl w:ilvl="0" w:tplc="2D32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27526"/>
    <w:multiLevelType w:val="multilevel"/>
    <w:tmpl w:val="ED22E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91DA5"/>
    <w:multiLevelType w:val="hybridMultilevel"/>
    <w:tmpl w:val="D2AE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D79D5"/>
    <w:multiLevelType w:val="hybridMultilevel"/>
    <w:tmpl w:val="7DD4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3545D"/>
    <w:multiLevelType w:val="hybridMultilevel"/>
    <w:tmpl w:val="560A45E2"/>
    <w:lvl w:ilvl="0" w:tplc="9FDEB8C8">
      <w:start w:val="1"/>
      <w:numFmt w:val="bullet"/>
      <w:lvlText w:val=""/>
      <w:lvlJc w:val="left"/>
      <w:pPr>
        <w:tabs>
          <w:tab w:val="num" w:pos="720"/>
        </w:tabs>
        <w:ind w:left="720" w:hanging="360"/>
      </w:pPr>
      <w:rPr>
        <w:rFonts w:ascii="Symbol" w:hAnsi="Symbol" w:hint="default"/>
        <w:sz w:val="20"/>
      </w:rPr>
    </w:lvl>
    <w:lvl w:ilvl="1" w:tplc="4CB67380" w:tentative="1">
      <w:start w:val="1"/>
      <w:numFmt w:val="bullet"/>
      <w:lvlText w:val=""/>
      <w:lvlJc w:val="left"/>
      <w:pPr>
        <w:tabs>
          <w:tab w:val="num" w:pos="1440"/>
        </w:tabs>
        <w:ind w:left="1440" w:hanging="360"/>
      </w:pPr>
      <w:rPr>
        <w:rFonts w:ascii="Symbol" w:hAnsi="Symbol" w:hint="default"/>
        <w:sz w:val="20"/>
      </w:rPr>
    </w:lvl>
    <w:lvl w:ilvl="2" w:tplc="8B4A09D2" w:tentative="1">
      <w:start w:val="1"/>
      <w:numFmt w:val="bullet"/>
      <w:lvlText w:val=""/>
      <w:lvlJc w:val="left"/>
      <w:pPr>
        <w:tabs>
          <w:tab w:val="num" w:pos="2160"/>
        </w:tabs>
        <w:ind w:left="2160" w:hanging="360"/>
      </w:pPr>
      <w:rPr>
        <w:rFonts w:ascii="Symbol" w:hAnsi="Symbol" w:hint="default"/>
        <w:sz w:val="20"/>
      </w:rPr>
    </w:lvl>
    <w:lvl w:ilvl="3" w:tplc="0520FFAC" w:tentative="1">
      <w:start w:val="1"/>
      <w:numFmt w:val="bullet"/>
      <w:lvlText w:val=""/>
      <w:lvlJc w:val="left"/>
      <w:pPr>
        <w:tabs>
          <w:tab w:val="num" w:pos="2880"/>
        </w:tabs>
        <w:ind w:left="2880" w:hanging="360"/>
      </w:pPr>
      <w:rPr>
        <w:rFonts w:ascii="Symbol" w:hAnsi="Symbol" w:hint="default"/>
        <w:sz w:val="20"/>
      </w:rPr>
    </w:lvl>
    <w:lvl w:ilvl="4" w:tplc="069046AE" w:tentative="1">
      <w:start w:val="1"/>
      <w:numFmt w:val="bullet"/>
      <w:lvlText w:val=""/>
      <w:lvlJc w:val="left"/>
      <w:pPr>
        <w:tabs>
          <w:tab w:val="num" w:pos="3600"/>
        </w:tabs>
        <w:ind w:left="3600" w:hanging="360"/>
      </w:pPr>
      <w:rPr>
        <w:rFonts w:ascii="Symbol" w:hAnsi="Symbol" w:hint="default"/>
        <w:sz w:val="20"/>
      </w:rPr>
    </w:lvl>
    <w:lvl w:ilvl="5" w:tplc="0B88B8D0" w:tentative="1">
      <w:start w:val="1"/>
      <w:numFmt w:val="bullet"/>
      <w:lvlText w:val=""/>
      <w:lvlJc w:val="left"/>
      <w:pPr>
        <w:tabs>
          <w:tab w:val="num" w:pos="4320"/>
        </w:tabs>
        <w:ind w:left="4320" w:hanging="360"/>
      </w:pPr>
      <w:rPr>
        <w:rFonts w:ascii="Symbol" w:hAnsi="Symbol" w:hint="default"/>
        <w:sz w:val="20"/>
      </w:rPr>
    </w:lvl>
    <w:lvl w:ilvl="6" w:tplc="8C3EAC00" w:tentative="1">
      <w:start w:val="1"/>
      <w:numFmt w:val="bullet"/>
      <w:lvlText w:val=""/>
      <w:lvlJc w:val="left"/>
      <w:pPr>
        <w:tabs>
          <w:tab w:val="num" w:pos="5040"/>
        </w:tabs>
        <w:ind w:left="5040" w:hanging="360"/>
      </w:pPr>
      <w:rPr>
        <w:rFonts w:ascii="Symbol" w:hAnsi="Symbol" w:hint="default"/>
        <w:sz w:val="20"/>
      </w:rPr>
    </w:lvl>
    <w:lvl w:ilvl="7" w:tplc="165ABA04" w:tentative="1">
      <w:start w:val="1"/>
      <w:numFmt w:val="bullet"/>
      <w:lvlText w:val=""/>
      <w:lvlJc w:val="left"/>
      <w:pPr>
        <w:tabs>
          <w:tab w:val="num" w:pos="5760"/>
        </w:tabs>
        <w:ind w:left="5760" w:hanging="360"/>
      </w:pPr>
      <w:rPr>
        <w:rFonts w:ascii="Symbol" w:hAnsi="Symbol" w:hint="default"/>
        <w:sz w:val="20"/>
      </w:rPr>
    </w:lvl>
    <w:lvl w:ilvl="8" w:tplc="CF86D15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A752C"/>
    <w:multiLevelType w:val="hybridMultilevel"/>
    <w:tmpl w:val="E13EC8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1976E7C"/>
    <w:multiLevelType w:val="hybridMultilevel"/>
    <w:tmpl w:val="90BCF930"/>
    <w:lvl w:ilvl="0" w:tplc="5A18DEA8">
      <w:start w:val="1"/>
      <w:numFmt w:val="bullet"/>
      <w:pStyle w:val="ListBullet"/>
      <w:lvlText w:val="•"/>
      <w:lvlJc w:val="left"/>
      <w:pPr>
        <w:tabs>
          <w:tab w:val="num" w:pos="360"/>
        </w:tabs>
        <w:ind w:left="360" w:hanging="360"/>
      </w:pPr>
      <w:rPr>
        <w:rFonts w:ascii="Franklin Gothic Book" w:hAnsi="Franklin Gothic 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EA7241"/>
    <w:multiLevelType w:val="hybridMultilevel"/>
    <w:tmpl w:val="D7A8CDDA"/>
    <w:lvl w:ilvl="0" w:tplc="0409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283CD36E">
      <w:start w:val="1"/>
      <w:numFmt w:val="decimal"/>
      <w:lvlText w:val="%4."/>
      <w:lvlJc w:val="left"/>
      <w:pPr>
        <w:tabs>
          <w:tab w:val="num" w:pos="2880"/>
        </w:tabs>
        <w:ind w:left="2880" w:hanging="360"/>
      </w:pPr>
      <w:rPr>
        <w:sz w:val="22"/>
      </w:r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15:restartNumberingAfterBreak="0">
    <w:nsid w:val="43460839"/>
    <w:multiLevelType w:val="hybridMultilevel"/>
    <w:tmpl w:val="74C6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3F8"/>
    <w:multiLevelType w:val="hybridMultilevel"/>
    <w:tmpl w:val="EAD6D60A"/>
    <w:lvl w:ilvl="0" w:tplc="AF804A4E">
      <w:start w:val="1"/>
      <w:numFmt w:val="decimal"/>
      <w:pStyle w:val="ListParagraph"/>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55C944B2"/>
    <w:multiLevelType w:val="hybridMultilevel"/>
    <w:tmpl w:val="715C55F0"/>
    <w:lvl w:ilvl="0" w:tplc="79C862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C7A17"/>
    <w:multiLevelType w:val="multilevel"/>
    <w:tmpl w:val="FFAACE0C"/>
    <w:lvl w:ilvl="0">
      <w:start w:val="1"/>
      <w:numFmt w:val="decimal"/>
      <w:pStyle w:val="Heading1"/>
      <w:lvlText w:val="%1."/>
      <w:lvlJc w:val="left"/>
      <w:pPr>
        <w:ind w:left="360" w:hanging="360"/>
      </w:pPr>
    </w:lvl>
    <w:lvl w:ilvl="1">
      <w:start w:val="1"/>
      <w:numFmt w:val="decimal"/>
      <w:pStyle w:val="Heading2"/>
      <w:lvlText w:val="%2."/>
      <w:lvlJc w:val="left"/>
      <w:pPr>
        <w:ind w:left="792" w:hanging="432"/>
      </w:pPr>
      <w:rPr>
        <w:color w:val="D3D3D2" w:themeColor="background2"/>
      </w:r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64AB3458"/>
    <w:multiLevelType w:val="hybridMultilevel"/>
    <w:tmpl w:val="A730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51148"/>
    <w:multiLevelType w:val="hybridMultilevel"/>
    <w:tmpl w:val="12F25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D477BDB"/>
    <w:multiLevelType w:val="hybridMultilevel"/>
    <w:tmpl w:val="B64045D4"/>
    <w:lvl w:ilvl="0" w:tplc="0DD2993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3245"/>
    <w:multiLevelType w:val="hybridMultilevel"/>
    <w:tmpl w:val="A7F4B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24183"/>
    <w:multiLevelType w:val="hybridMultilevel"/>
    <w:tmpl w:val="A4722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931CF"/>
    <w:multiLevelType w:val="hybridMultilevel"/>
    <w:tmpl w:val="6EE246B0"/>
    <w:lvl w:ilvl="0" w:tplc="2D325FBE">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283CD36E">
      <w:start w:val="1"/>
      <w:numFmt w:val="decimal"/>
      <w:lvlText w:val="%4."/>
      <w:lvlJc w:val="left"/>
      <w:pPr>
        <w:tabs>
          <w:tab w:val="num" w:pos="2880"/>
        </w:tabs>
        <w:ind w:left="2880" w:hanging="360"/>
      </w:pPr>
      <w:rPr>
        <w:sz w:val="22"/>
      </w:r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15:restartNumberingAfterBreak="0">
    <w:nsid w:val="7A770CE9"/>
    <w:multiLevelType w:val="hybridMultilevel"/>
    <w:tmpl w:val="9B50E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8"/>
  </w:num>
  <w:num w:numId="5">
    <w:abstractNumId w:val="12"/>
  </w:num>
  <w:num w:numId="6">
    <w:abstractNumId w:val="17"/>
  </w:num>
  <w:num w:numId="7">
    <w:abstractNumId w:val="19"/>
  </w:num>
  <w:num w:numId="8">
    <w:abstractNumId w:val="16"/>
  </w:num>
  <w:num w:numId="9">
    <w:abstractNumId w:val="2"/>
  </w:num>
  <w:num w:numId="10">
    <w:abstractNumId w:val="15"/>
  </w:num>
  <w:num w:numId="11">
    <w:abstractNumId w:val="14"/>
  </w:num>
  <w:num w:numId="12">
    <w:abstractNumId w:val="4"/>
  </w:num>
  <w:num w:numId="13">
    <w:abstractNumId w:val="3"/>
  </w:num>
  <w:num w:numId="14">
    <w:abstractNumId w:val="9"/>
  </w:num>
  <w:num w:numId="15">
    <w:abstractNumId w:val="9"/>
  </w:num>
  <w:num w:numId="16">
    <w:abstractNumId w:val="8"/>
  </w:num>
  <w:num w:numId="17">
    <w:abstractNumId w:val="7"/>
  </w:num>
  <w:num w:numId="18">
    <w:abstractNumId w:val="13"/>
  </w:num>
  <w:num w:numId="19">
    <w:abstractNumId w:val="5"/>
  </w:num>
  <w:num w:numId="20">
    <w:abstractNumId w:val="0"/>
  </w:num>
  <w:num w:numId="21">
    <w:abstractNumId w:val="1"/>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0"/>
    <w:rsid w:val="00002AB3"/>
    <w:rsid w:val="00005D14"/>
    <w:rsid w:val="00005E3C"/>
    <w:rsid w:val="000109A4"/>
    <w:rsid w:val="00011B51"/>
    <w:rsid w:val="000120D9"/>
    <w:rsid w:val="00013AD8"/>
    <w:rsid w:val="00013FB4"/>
    <w:rsid w:val="00021B63"/>
    <w:rsid w:val="00023B07"/>
    <w:rsid w:val="00025FD1"/>
    <w:rsid w:val="000270FA"/>
    <w:rsid w:val="00030560"/>
    <w:rsid w:val="00031E94"/>
    <w:rsid w:val="00037ED2"/>
    <w:rsid w:val="00040207"/>
    <w:rsid w:val="000417A5"/>
    <w:rsid w:val="000436B2"/>
    <w:rsid w:val="00045685"/>
    <w:rsid w:val="00046910"/>
    <w:rsid w:val="00047D1F"/>
    <w:rsid w:val="00050285"/>
    <w:rsid w:val="00051CB4"/>
    <w:rsid w:val="00051D55"/>
    <w:rsid w:val="00052C46"/>
    <w:rsid w:val="0005317E"/>
    <w:rsid w:val="00063A36"/>
    <w:rsid w:val="00064BE3"/>
    <w:rsid w:val="00066AB8"/>
    <w:rsid w:val="00071560"/>
    <w:rsid w:val="00071F73"/>
    <w:rsid w:val="000724EA"/>
    <w:rsid w:val="000751FA"/>
    <w:rsid w:val="00077A10"/>
    <w:rsid w:val="00077C55"/>
    <w:rsid w:val="00083D31"/>
    <w:rsid w:val="000844F2"/>
    <w:rsid w:val="00090DAD"/>
    <w:rsid w:val="00090EB5"/>
    <w:rsid w:val="0009136C"/>
    <w:rsid w:val="00091EBF"/>
    <w:rsid w:val="000A10E6"/>
    <w:rsid w:val="000A3914"/>
    <w:rsid w:val="000B04A9"/>
    <w:rsid w:val="000B0CF8"/>
    <w:rsid w:val="000B4422"/>
    <w:rsid w:val="000B46CE"/>
    <w:rsid w:val="000B5516"/>
    <w:rsid w:val="000B5F41"/>
    <w:rsid w:val="000C0065"/>
    <w:rsid w:val="000C02DB"/>
    <w:rsid w:val="000C1E0D"/>
    <w:rsid w:val="000C21B0"/>
    <w:rsid w:val="000C41A1"/>
    <w:rsid w:val="000C5823"/>
    <w:rsid w:val="000C5E8C"/>
    <w:rsid w:val="000D0F3D"/>
    <w:rsid w:val="000D3EDD"/>
    <w:rsid w:val="000D43DF"/>
    <w:rsid w:val="000D505E"/>
    <w:rsid w:val="000D670F"/>
    <w:rsid w:val="000D6740"/>
    <w:rsid w:val="000D7090"/>
    <w:rsid w:val="000E1BD4"/>
    <w:rsid w:val="000E355E"/>
    <w:rsid w:val="000E5D18"/>
    <w:rsid w:val="000F34AB"/>
    <w:rsid w:val="000F39F8"/>
    <w:rsid w:val="000F5E5D"/>
    <w:rsid w:val="000F68FB"/>
    <w:rsid w:val="00102C6F"/>
    <w:rsid w:val="00104789"/>
    <w:rsid w:val="001054CF"/>
    <w:rsid w:val="0010602D"/>
    <w:rsid w:val="0010748C"/>
    <w:rsid w:val="001105BD"/>
    <w:rsid w:val="00111284"/>
    <w:rsid w:val="00111AFA"/>
    <w:rsid w:val="00111D2B"/>
    <w:rsid w:val="0011372D"/>
    <w:rsid w:val="001138CC"/>
    <w:rsid w:val="00114679"/>
    <w:rsid w:val="001150A9"/>
    <w:rsid w:val="00121DE3"/>
    <w:rsid w:val="001225E1"/>
    <w:rsid w:val="00125B3C"/>
    <w:rsid w:val="00125E89"/>
    <w:rsid w:val="0013275F"/>
    <w:rsid w:val="00134C8D"/>
    <w:rsid w:val="00135D13"/>
    <w:rsid w:val="00135D5B"/>
    <w:rsid w:val="00136A2B"/>
    <w:rsid w:val="00141E64"/>
    <w:rsid w:val="00143091"/>
    <w:rsid w:val="001518F3"/>
    <w:rsid w:val="00160246"/>
    <w:rsid w:val="00160E8C"/>
    <w:rsid w:val="00160EF5"/>
    <w:rsid w:val="001631E6"/>
    <w:rsid w:val="001647B0"/>
    <w:rsid w:val="001668FC"/>
    <w:rsid w:val="00171A7C"/>
    <w:rsid w:val="00173BE3"/>
    <w:rsid w:val="0017792A"/>
    <w:rsid w:val="00182147"/>
    <w:rsid w:val="001844C6"/>
    <w:rsid w:val="00186011"/>
    <w:rsid w:val="00186219"/>
    <w:rsid w:val="00187B21"/>
    <w:rsid w:val="00187D52"/>
    <w:rsid w:val="00194795"/>
    <w:rsid w:val="00196099"/>
    <w:rsid w:val="00196D4D"/>
    <w:rsid w:val="00196E56"/>
    <w:rsid w:val="001A01C5"/>
    <w:rsid w:val="001A5BF3"/>
    <w:rsid w:val="001B0873"/>
    <w:rsid w:val="001B11D3"/>
    <w:rsid w:val="001B1DB0"/>
    <w:rsid w:val="001B285A"/>
    <w:rsid w:val="001B450D"/>
    <w:rsid w:val="001B5452"/>
    <w:rsid w:val="001B5C71"/>
    <w:rsid w:val="001B6690"/>
    <w:rsid w:val="001C067F"/>
    <w:rsid w:val="001C15DC"/>
    <w:rsid w:val="001C1D4A"/>
    <w:rsid w:val="001C2653"/>
    <w:rsid w:val="001C32E1"/>
    <w:rsid w:val="001D1A5F"/>
    <w:rsid w:val="001D20B0"/>
    <w:rsid w:val="001D2153"/>
    <w:rsid w:val="001D5B1D"/>
    <w:rsid w:val="001D71A1"/>
    <w:rsid w:val="001E0C62"/>
    <w:rsid w:val="001E40EB"/>
    <w:rsid w:val="001E6231"/>
    <w:rsid w:val="001F0017"/>
    <w:rsid w:val="001F170A"/>
    <w:rsid w:val="001F29FA"/>
    <w:rsid w:val="001F5955"/>
    <w:rsid w:val="001F6B9D"/>
    <w:rsid w:val="00215274"/>
    <w:rsid w:val="00216A9B"/>
    <w:rsid w:val="002207C7"/>
    <w:rsid w:val="00220EA7"/>
    <w:rsid w:val="002234C7"/>
    <w:rsid w:val="00224CEE"/>
    <w:rsid w:val="00225336"/>
    <w:rsid w:val="002258C2"/>
    <w:rsid w:val="00227408"/>
    <w:rsid w:val="00227DEA"/>
    <w:rsid w:val="0023045C"/>
    <w:rsid w:val="0023203B"/>
    <w:rsid w:val="002324BF"/>
    <w:rsid w:val="00232C12"/>
    <w:rsid w:val="00233FA4"/>
    <w:rsid w:val="00236395"/>
    <w:rsid w:val="002371D3"/>
    <w:rsid w:val="00241039"/>
    <w:rsid w:val="00245947"/>
    <w:rsid w:val="00250AD9"/>
    <w:rsid w:val="0025468E"/>
    <w:rsid w:val="00254F53"/>
    <w:rsid w:val="00260F5F"/>
    <w:rsid w:val="0026383C"/>
    <w:rsid w:val="00265D36"/>
    <w:rsid w:val="00267246"/>
    <w:rsid w:val="002711F3"/>
    <w:rsid w:val="00272322"/>
    <w:rsid w:val="00272F82"/>
    <w:rsid w:val="00274532"/>
    <w:rsid w:val="00274E91"/>
    <w:rsid w:val="002773CC"/>
    <w:rsid w:val="00280551"/>
    <w:rsid w:val="00281A04"/>
    <w:rsid w:val="002A0E85"/>
    <w:rsid w:val="002A2147"/>
    <w:rsid w:val="002A32F8"/>
    <w:rsid w:val="002A444F"/>
    <w:rsid w:val="002A506C"/>
    <w:rsid w:val="002A56A1"/>
    <w:rsid w:val="002A56BA"/>
    <w:rsid w:val="002A638B"/>
    <w:rsid w:val="002A7219"/>
    <w:rsid w:val="002B2816"/>
    <w:rsid w:val="002B297E"/>
    <w:rsid w:val="002B590B"/>
    <w:rsid w:val="002C5A55"/>
    <w:rsid w:val="002C646A"/>
    <w:rsid w:val="002C68FE"/>
    <w:rsid w:val="002D078A"/>
    <w:rsid w:val="002D3CC1"/>
    <w:rsid w:val="002D417C"/>
    <w:rsid w:val="002E2848"/>
    <w:rsid w:val="002E3068"/>
    <w:rsid w:val="002E52B5"/>
    <w:rsid w:val="002F2452"/>
    <w:rsid w:val="002F365E"/>
    <w:rsid w:val="003014E7"/>
    <w:rsid w:val="00304339"/>
    <w:rsid w:val="003049B5"/>
    <w:rsid w:val="0031084D"/>
    <w:rsid w:val="00313FE6"/>
    <w:rsid w:val="003151C5"/>
    <w:rsid w:val="003162AD"/>
    <w:rsid w:val="003229F9"/>
    <w:rsid w:val="00323E83"/>
    <w:rsid w:val="0032460E"/>
    <w:rsid w:val="00326B02"/>
    <w:rsid w:val="00330F82"/>
    <w:rsid w:val="00331B2E"/>
    <w:rsid w:val="003320C4"/>
    <w:rsid w:val="0033275B"/>
    <w:rsid w:val="00334C6F"/>
    <w:rsid w:val="0034163E"/>
    <w:rsid w:val="0034230A"/>
    <w:rsid w:val="00342651"/>
    <w:rsid w:val="00342C25"/>
    <w:rsid w:val="00342EC6"/>
    <w:rsid w:val="00346126"/>
    <w:rsid w:val="00346320"/>
    <w:rsid w:val="0034741F"/>
    <w:rsid w:val="00351B02"/>
    <w:rsid w:val="00351EBD"/>
    <w:rsid w:val="00361593"/>
    <w:rsid w:val="0036376D"/>
    <w:rsid w:val="003637EE"/>
    <w:rsid w:val="003671C1"/>
    <w:rsid w:val="00371054"/>
    <w:rsid w:val="00371FCE"/>
    <w:rsid w:val="003729F1"/>
    <w:rsid w:val="00374C2E"/>
    <w:rsid w:val="003750EF"/>
    <w:rsid w:val="00377E6C"/>
    <w:rsid w:val="003818B2"/>
    <w:rsid w:val="003836AF"/>
    <w:rsid w:val="00383D7C"/>
    <w:rsid w:val="00383E41"/>
    <w:rsid w:val="00386270"/>
    <w:rsid w:val="003864E7"/>
    <w:rsid w:val="003871D5"/>
    <w:rsid w:val="00390848"/>
    <w:rsid w:val="0039206B"/>
    <w:rsid w:val="003973D7"/>
    <w:rsid w:val="003A37AC"/>
    <w:rsid w:val="003A386A"/>
    <w:rsid w:val="003A678D"/>
    <w:rsid w:val="003A69E7"/>
    <w:rsid w:val="003A7AE9"/>
    <w:rsid w:val="003B393F"/>
    <w:rsid w:val="003B6053"/>
    <w:rsid w:val="003C1556"/>
    <w:rsid w:val="003C308A"/>
    <w:rsid w:val="003D0624"/>
    <w:rsid w:val="003D2695"/>
    <w:rsid w:val="003D368A"/>
    <w:rsid w:val="003D41C9"/>
    <w:rsid w:val="003D67C3"/>
    <w:rsid w:val="003E2E8C"/>
    <w:rsid w:val="003E6E72"/>
    <w:rsid w:val="003E7EAC"/>
    <w:rsid w:val="003F1480"/>
    <w:rsid w:val="003F34F0"/>
    <w:rsid w:val="003F34FF"/>
    <w:rsid w:val="003F3CBC"/>
    <w:rsid w:val="003F4919"/>
    <w:rsid w:val="003F5524"/>
    <w:rsid w:val="003F575E"/>
    <w:rsid w:val="004014C4"/>
    <w:rsid w:val="004017FE"/>
    <w:rsid w:val="00403230"/>
    <w:rsid w:val="004077A7"/>
    <w:rsid w:val="004077F7"/>
    <w:rsid w:val="0041164E"/>
    <w:rsid w:val="00412EDB"/>
    <w:rsid w:val="00413891"/>
    <w:rsid w:val="00415046"/>
    <w:rsid w:val="004165E4"/>
    <w:rsid w:val="00416A47"/>
    <w:rsid w:val="004221D7"/>
    <w:rsid w:val="00422479"/>
    <w:rsid w:val="00425663"/>
    <w:rsid w:val="0042581A"/>
    <w:rsid w:val="0042673F"/>
    <w:rsid w:val="00430947"/>
    <w:rsid w:val="00431A54"/>
    <w:rsid w:val="00436666"/>
    <w:rsid w:val="00436D41"/>
    <w:rsid w:val="00437FC0"/>
    <w:rsid w:val="00440205"/>
    <w:rsid w:val="004409FB"/>
    <w:rsid w:val="00441DB2"/>
    <w:rsid w:val="004423B4"/>
    <w:rsid w:val="004433F5"/>
    <w:rsid w:val="00447E8E"/>
    <w:rsid w:val="0045216B"/>
    <w:rsid w:val="00452E5F"/>
    <w:rsid w:val="004547D0"/>
    <w:rsid w:val="00454F70"/>
    <w:rsid w:val="0046026E"/>
    <w:rsid w:val="00460496"/>
    <w:rsid w:val="00461BC5"/>
    <w:rsid w:val="00461E87"/>
    <w:rsid w:val="004620EA"/>
    <w:rsid w:val="00462CC7"/>
    <w:rsid w:val="00466E22"/>
    <w:rsid w:val="004731AC"/>
    <w:rsid w:val="004732EE"/>
    <w:rsid w:val="00473BA0"/>
    <w:rsid w:val="00474146"/>
    <w:rsid w:val="0047431B"/>
    <w:rsid w:val="00481927"/>
    <w:rsid w:val="00482989"/>
    <w:rsid w:val="004830BA"/>
    <w:rsid w:val="004849DB"/>
    <w:rsid w:val="00490D53"/>
    <w:rsid w:val="00493CAA"/>
    <w:rsid w:val="00497855"/>
    <w:rsid w:val="004A5D58"/>
    <w:rsid w:val="004A7E1D"/>
    <w:rsid w:val="004A7EC0"/>
    <w:rsid w:val="004B04D2"/>
    <w:rsid w:val="004B0638"/>
    <w:rsid w:val="004B1178"/>
    <w:rsid w:val="004B4348"/>
    <w:rsid w:val="004B5714"/>
    <w:rsid w:val="004C46CB"/>
    <w:rsid w:val="004C4B39"/>
    <w:rsid w:val="004C5E41"/>
    <w:rsid w:val="004D256F"/>
    <w:rsid w:val="004D2C51"/>
    <w:rsid w:val="004D2ED0"/>
    <w:rsid w:val="004D44F5"/>
    <w:rsid w:val="004D4E71"/>
    <w:rsid w:val="004D4FAF"/>
    <w:rsid w:val="004D564F"/>
    <w:rsid w:val="004D5946"/>
    <w:rsid w:val="004D5F56"/>
    <w:rsid w:val="004D74A2"/>
    <w:rsid w:val="004E1292"/>
    <w:rsid w:val="004E3E10"/>
    <w:rsid w:val="004E55A3"/>
    <w:rsid w:val="004E6523"/>
    <w:rsid w:val="004E65AF"/>
    <w:rsid w:val="004E665F"/>
    <w:rsid w:val="004F0A82"/>
    <w:rsid w:val="004F1C8D"/>
    <w:rsid w:val="004F3336"/>
    <w:rsid w:val="004F3F30"/>
    <w:rsid w:val="004F788F"/>
    <w:rsid w:val="00501C4C"/>
    <w:rsid w:val="00502E29"/>
    <w:rsid w:val="00503894"/>
    <w:rsid w:val="0050783B"/>
    <w:rsid w:val="00513F2A"/>
    <w:rsid w:val="00516C32"/>
    <w:rsid w:val="005172D4"/>
    <w:rsid w:val="005209D1"/>
    <w:rsid w:val="00520F6C"/>
    <w:rsid w:val="0052339B"/>
    <w:rsid w:val="0052605F"/>
    <w:rsid w:val="00526931"/>
    <w:rsid w:val="00527A4E"/>
    <w:rsid w:val="00530550"/>
    <w:rsid w:val="005377F1"/>
    <w:rsid w:val="00537AB2"/>
    <w:rsid w:val="00542E7B"/>
    <w:rsid w:val="0054359D"/>
    <w:rsid w:val="00543FAF"/>
    <w:rsid w:val="00544D17"/>
    <w:rsid w:val="005459CE"/>
    <w:rsid w:val="005460E0"/>
    <w:rsid w:val="0054621E"/>
    <w:rsid w:val="0055083C"/>
    <w:rsid w:val="00554578"/>
    <w:rsid w:val="00556701"/>
    <w:rsid w:val="00557998"/>
    <w:rsid w:val="0056025F"/>
    <w:rsid w:val="00562065"/>
    <w:rsid w:val="0056223A"/>
    <w:rsid w:val="00562897"/>
    <w:rsid w:val="005649B8"/>
    <w:rsid w:val="00565513"/>
    <w:rsid w:val="00565630"/>
    <w:rsid w:val="00567E68"/>
    <w:rsid w:val="00570176"/>
    <w:rsid w:val="00572623"/>
    <w:rsid w:val="0057504F"/>
    <w:rsid w:val="005750A7"/>
    <w:rsid w:val="005765B2"/>
    <w:rsid w:val="005849B1"/>
    <w:rsid w:val="0058509F"/>
    <w:rsid w:val="0058579F"/>
    <w:rsid w:val="0058625F"/>
    <w:rsid w:val="00596F96"/>
    <w:rsid w:val="00597746"/>
    <w:rsid w:val="005A0DA6"/>
    <w:rsid w:val="005A3450"/>
    <w:rsid w:val="005A41B4"/>
    <w:rsid w:val="005A4A50"/>
    <w:rsid w:val="005A5909"/>
    <w:rsid w:val="005A5CC1"/>
    <w:rsid w:val="005B27F1"/>
    <w:rsid w:val="005B284D"/>
    <w:rsid w:val="005B2F26"/>
    <w:rsid w:val="005B35B4"/>
    <w:rsid w:val="005B40E3"/>
    <w:rsid w:val="005B4D0A"/>
    <w:rsid w:val="005B4F58"/>
    <w:rsid w:val="005B503A"/>
    <w:rsid w:val="005B5F5A"/>
    <w:rsid w:val="005C069F"/>
    <w:rsid w:val="005C29B0"/>
    <w:rsid w:val="005D1C62"/>
    <w:rsid w:val="005D64B3"/>
    <w:rsid w:val="005E47C0"/>
    <w:rsid w:val="005E484B"/>
    <w:rsid w:val="005F0A51"/>
    <w:rsid w:val="005F28A0"/>
    <w:rsid w:val="005F2955"/>
    <w:rsid w:val="005F5CB6"/>
    <w:rsid w:val="005F6486"/>
    <w:rsid w:val="005F68E4"/>
    <w:rsid w:val="005F75E8"/>
    <w:rsid w:val="00600BA7"/>
    <w:rsid w:val="00601C4A"/>
    <w:rsid w:val="00605EFC"/>
    <w:rsid w:val="00606CFC"/>
    <w:rsid w:val="006103A0"/>
    <w:rsid w:val="0061284E"/>
    <w:rsid w:val="00616C9C"/>
    <w:rsid w:val="0061715A"/>
    <w:rsid w:val="00617AA1"/>
    <w:rsid w:val="0062174F"/>
    <w:rsid w:val="00622CA0"/>
    <w:rsid w:val="00624BB6"/>
    <w:rsid w:val="00625670"/>
    <w:rsid w:val="006270EA"/>
    <w:rsid w:val="0063193D"/>
    <w:rsid w:val="006319D7"/>
    <w:rsid w:val="00642BC7"/>
    <w:rsid w:val="0064322E"/>
    <w:rsid w:val="00644654"/>
    <w:rsid w:val="006459D7"/>
    <w:rsid w:val="00645B9A"/>
    <w:rsid w:val="00646180"/>
    <w:rsid w:val="00651508"/>
    <w:rsid w:val="00656D7D"/>
    <w:rsid w:val="00662170"/>
    <w:rsid w:val="00662912"/>
    <w:rsid w:val="00662FDD"/>
    <w:rsid w:val="006653A2"/>
    <w:rsid w:val="00666F8B"/>
    <w:rsid w:val="006676F8"/>
    <w:rsid w:val="00670A29"/>
    <w:rsid w:val="006720FB"/>
    <w:rsid w:val="00672311"/>
    <w:rsid w:val="0067281A"/>
    <w:rsid w:val="00681A4C"/>
    <w:rsid w:val="00681CD2"/>
    <w:rsid w:val="006838BA"/>
    <w:rsid w:val="00684587"/>
    <w:rsid w:val="00684C59"/>
    <w:rsid w:val="00687040"/>
    <w:rsid w:val="006912D6"/>
    <w:rsid w:val="00693E1E"/>
    <w:rsid w:val="006954C6"/>
    <w:rsid w:val="00695D0B"/>
    <w:rsid w:val="00697572"/>
    <w:rsid w:val="00697D03"/>
    <w:rsid w:val="006A05E8"/>
    <w:rsid w:val="006A0C29"/>
    <w:rsid w:val="006A14F3"/>
    <w:rsid w:val="006A4A7B"/>
    <w:rsid w:val="006A6356"/>
    <w:rsid w:val="006B589F"/>
    <w:rsid w:val="006B77EA"/>
    <w:rsid w:val="006C06A9"/>
    <w:rsid w:val="006C1157"/>
    <w:rsid w:val="006C1A9B"/>
    <w:rsid w:val="006C3134"/>
    <w:rsid w:val="006C599B"/>
    <w:rsid w:val="006C7A6B"/>
    <w:rsid w:val="006C7B1C"/>
    <w:rsid w:val="006D25F0"/>
    <w:rsid w:val="006D674F"/>
    <w:rsid w:val="006D70D7"/>
    <w:rsid w:val="006E0BB7"/>
    <w:rsid w:val="006E1C8A"/>
    <w:rsid w:val="006F1C69"/>
    <w:rsid w:val="006F3AEE"/>
    <w:rsid w:val="006F4854"/>
    <w:rsid w:val="006F5E97"/>
    <w:rsid w:val="0070304F"/>
    <w:rsid w:val="00704257"/>
    <w:rsid w:val="00704D42"/>
    <w:rsid w:val="00705887"/>
    <w:rsid w:val="00706016"/>
    <w:rsid w:val="00710234"/>
    <w:rsid w:val="00710E2A"/>
    <w:rsid w:val="00713800"/>
    <w:rsid w:val="0071585C"/>
    <w:rsid w:val="0071750A"/>
    <w:rsid w:val="0072011A"/>
    <w:rsid w:val="00720AD3"/>
    <w:rsid w:val="007220CD"/>
    <w:rsid w:val="00724FC8"/>
    <w:rsid w:val="00725351"/>
    <w:rsid w:val="00731DF8"/>
    <w:rsid w:val="007325E5"/>
    <w:rsid w:val="0073357F"/>
    <w:rsid w:val="007378A1"/>
    <w:rsid w:val="00737C32"/>
    <w:rsid w:val="0074693D"/>
    <w:rsid w:val="00752417"/>
    <w:rsid w:val="007538C7"/>
    <w:rsid w:val="00754578"/>
    <w:rsid w:val="00756B86"/>
    <w:rsid w:val="00756D98"/>
    <w:rsid w:val="00757CDF"/>
    <w:rsid w:val="0076035A"/>
    <w:rsid w:val="007616FB"/>
    <w:rsid w:val="00761DC1"/>
    <w:rsid w:val="0077062C"/>
    <w:rsid w:val="00770688"/>
    <w:rsid w:val="007738B2"/>
    <w:rsid w:val="0077476C"/>
    <w:rsid w:val="00775C5D"/>
    <w:rsid w:val="00776645"/>
    <w:rsid w:val="00777AA3"/>
    <w:rsid w:val="00780E4E"/>
    <w:rsid w:val="007827CD"/>
    <w:rsid w:val="0078500B"/>
    <w:rsid w:val="007863C4"/>
    <w:rsid w:val="007868CE"/>
    <w:rsid w:val="007879D1"/>
    <w:rsid w:val="00790F67"/>
    <w:rsid w:val="00791614"/>
    <w:rsid w:val="00792DB2"/>
    <w:rsid w:val="00792F37"/>
    <w:rsid w:val="007954BD"/>
    <w:rsid w:val="00797581"/>
    <w:rsid w:val="00797F51"/>
    <w:rsid w:val="007A2EED"/>
    <w:rsid w:val="007A2F0D"/>
    <w:rsid w:val="007A50D4"/>
    <w:rsid w:val="007B7F17"/>
    <w:rsid w:val="007C115F"/>
    <w:rsid w:val="007C1ACD"/>
    <w:rsid w:val="007C1F0E"/>
    <w:rsid w:val="007C6471"/>
    <w:rsid w:val="007D0D2E"/>
    <w:rsid w:val="007D172E"/>
    <w:rsid w:val="007D2EC1"/>
    <w:rsid w:val="007D3969"/>
    <w:rsid w:val="007D453E"/>
    <w:rsid w:val="007E4681"/>
    <w:rsid w:val="007E670F"/>
    <w:rsid w:val="007F0D7F"/>
    <w:rsid w:val="007F36CC"/>
    <w:rsid w:val="007F53D9"/>
    <w:rsid w:val="007F60EB"/>
    <w:rsid w:val="007F77A5"/>
    <w:rsid w:val="00801C35"/>
    <w:rsid w:val="00804A8C"/>
    <w:rsid w:val="00805EA9"/>
    <w:rsid w:val="00806C0F"/>
    <w:rsid w:val="00820666"/>
    <w:rsid w:val="00820678"/>
    <w:rsid w:val="00823E90"/>
    <w:rsid w:val="00825592"/>
    <w:rsid w:val="00825E17"/>
    <w:rsid w:val="00830755"/>
    <w:rsid w:val="00834309"/>
    <w:rsid w:val="00835D42"/>
    <w:rsid w:val="00836EAD"/>
    <w:rsid w:val="00837D7F"/>
    <w:rsid w:val="00841F2E"/>
    <w:rsid w:val="00844B41"/>
    <w:rsid w:val="00844B98"/>
    <w:rsid w:val="00850889"/>
    <w:rsid w:val="00855719"/>
    <w:rsid w:val="008647E0"/>
    <w:rsid w:val="008676B9"/>
    <w:rsid w:val="00867D1A"/>
    <w:rsid w:val="00871273"/>
    <w:rsid w:val="008713C6"/>
    <w:rsid w:val="00871669"/>
    <w:rsid w:val="00871E51"/>
    <w:rsid w:val="00876014"/>
    <w:rsid w:val="00876DFA"/>
    <w:rsid w:val="0087736A"/>
    <w:rsid w:val="00882579"/>
    <w:rsid w:val="008830BC"/>
    <w:rsid w:val="00890E92"/>
    <w:rsid w:val="008A2566"/>
    <w:rsid w:val="008A2674"/>
    <w:rsid w:val="008A4B27"/>
    <w:rsid w:val="008A70F6"/>
    <w:rsid w:val="008B5904"/>
    <w:rsid w:val="008B7421"/>
    <w:rsid w:val="008C0815"/>
    <w:rsid w:val="008C0A3E"/>
    <w:rsid w:val="008C0D94"/>
    <w:rsid w:val="008C13F2"/>
    <w:rsid w:val="008C24B7"/>
    <w:rsid w:val="008D16FF"/>
    <w:rsid w:val="008D28A9"/>
    <w:rsid w:val="008D2E07"/>
    <w:rsid w:val="008D4F14"/>
    <w:rsid w:val="008D5974"/>
    <w:rsid w:val="008D5F3F"/>
    <w:rsid w:val="008D7A49"/>
    <w:rsid w:val="008DE60C"/>
    <w:rsid w:val="008E0FDD"/>
    <w:rsid w:val="008E2A02"/>
    <w:rsid w:val="008E2F76"/>
    <w:rsid w:val="008F051C"/>
    <w:rsid w:val="008F2FD9"/>
    <w:rsid w:val="008F3EB1"/>
    <w:rsid w:val="00903453"/>
    <w:rsid w:val="009034F2"/>
    <w:rsid w:val="0090485F"/>
    <w:rsid w:val="0090547D"/>
    <w:rsid w:val="00905BFF"/>
    <w:rsid w:val="00910830"/>
    <w:rsid w:val="00912719"/>
    <w:rsid w:val="00915681"/>
    <w:rsid w:val="00915973"/>
    <w:rsid w:val="009175CE"/>
    <w:rsid w:val="009205A2"/>
    <w:rsid w:val="009208F6"/>
    <w:rsid w:val="00922649"/>
    <w:rsid w:val="00926513"/>
    <w:rsid w:val="00926833"/>
    <w:rsid w:val="009269C3"/>
    <w:rsid w:val="00927AB3"/>
    <w:rsid w:val="0093037C"/>
    <w:rsid w:val="009324C9"/>
    <w:rsid w:val="009334F7"/>
    <w:rsid w:val="009356B2"/>
    <w:rsid w:val="009431FB"/>
    <w:rsid w:val="00944D26"/>
    <w:rsid w:val="009465D8"/>
    <w:rsid w:val="009468CB"/>
    <w:rsid w:val="009506CC"/>
    <w:rsid w:val="00952D59"/>
    <w:rsid w:val="00960D14"/>
    <w:rsid w:val="0096187C"/>
    <w:rsid w:val="00964096"/>
    <w:rsid w:val="00970CFA"/>
    <w:rsid w:val="009715AF"/>
    <w:rsid w:val="009724DC"/>
    <w:rsid w:val="009744BD"/>
    <w:rsid w:val="009754D8"/>
    <w:rsid w:val="00976D42"/>
    <w:rsid w:val="00977F0B"/>
    <w:rsid w:val="00984B5F"/>
    <w:rsid w:val="009854AC"/>
    <w:rsid w:val="00987E13"/>
    <w:rsid w:val="0099064D"/>
    <w:rsid w:val="0099414F"/>
    <w:rsid w:val="00994A7D"/>
    <w:rsid w:val="0099721E"/>
    <w:rsid w:val="009978DC"/>
    <w:rsid w:val="009A01C2"/>
    <w:rsid w:val="009A1B55"/>
    <w:rsid w:val="009A2AEB"/>
    <w:rsid w:val="009B0107"/>
    <w:rsid w:val="009B03C2"/>
    <w:rsid w:val="009B1E1E"/>
    <w:rsid w:val="009B29D3"/>
    <w:rsid w:val="009B37E6"/>
    <w:rsid w:val="009B443B"/>
    <w:rsid w:val="009B7A5B"/>
    <w:rsid w:val="009C2430"/>
    <w:rsid w:val="009C6A2C"/>
    <w:rsid w:val="009C7078"/>
    <w:rsid w:val="009C72C7"/>
    <w:rsid w:val="009C7FFE"/>
    <w:rsid w:val="009D0026"/>
    <w:rsid w:val="009D0721"/>
    <w:rsid w:val="009D1D22"/>
    <w:rsid w:val="009D455F"/>
    <w:rsid w:val="009D51C2"/>
    <w:rsid w:val="009D54F0"/>
    <w:rsid w:val="009D7291"/>
    <w:rsid w:val="009D7DB3"/>
    <w:rsid w:val="009E0FA7"/>
    <w:rsid w:val="009E3AD0"/>
    <w:rsid w:val="009E5F17"/>
    <w:rsid w:val="009F049D"/>
    <w:rsid w:val="009F1F9A"/>
    <w:rsid w:val="009F4908"/>
    <w:rsid w:val="009F49F0"/>
    <w:rsid w:val="009F7476"/>
    <w:rsid w:val="00A02FB5"/>
    <w:rsid w:val="00A03F90"/>
    <w:rsid w:val="00A04995"/>
    <w:rsid w:val="00A050EE"/>
    <w:rsid w:val="00A057B6"/>
    <w:rsid w:val="00A06EC6"/>
    <w:rsid w:val="00A1096B"/>
    <w:rsid w:val="00A1182B"/>
    <w:rsid w:val="00A12534"/>
    <w:rsid w:val="00A13146"/>
    <w:rsid w:val="00A15269"/>
    <w:rsid w:val="00A22452"/>
    <w:rsid w:val="00A22D6C"/>
    <w:rsid w:val="00A26067"/>
    <w:rsid w:val="00A307C2"/>
    <w:rsid w:val="00A30B6D"/>
    <w:rsid w:val="00A33C3B"/>
    <w:rsid w:val="00A363DD"/>
    <w:rsid w:val="00A3740F"/>
    <w:rsid w:val="00A376E8"/>
    <w:rsid w:val="00A4273A"/>
    <w:rsid w:val="00A43894"/>
    <w:rsid w:val="00A529C5"/>
    <w:rsid w:val="00A547BF"/>
    <w:rsid w:val="00A60E47"/>
    <w:rsid w:val="00A615B8"/>
    <w:rsid w:val="00A65A64"/>
    <w:rsid w:val="00A65D12"/>
    <w:rsid w:val="00A671EF"/>
    <w:rsid w:val="00A67D5F"/>
    <w:rsid w:val="00A70771"/>
    <w:rsid w:val="00A71EF0"/>
    <w:rsid w:val="00A736B1"/>
    <w:rsid w:val="00A73C85"/>
    <w:rsid w:val="00A766BB"/>
    <w:rsid w:val="00A8259D"/>
    <w:rsid w:val="00A829BD"/>
    <w:rsid w:val="00A834A9"/>
    <w:rsid w:val="00A87D1C"/>
    <w:rsid w:val="00A90369"/>
    <w:rsid w:val="00A90B77"/>
    <w:rsid w:val="00A92636"/>
    <w:rsid w:val="00A93CE3"/>
    <w:rsid w:val="00A950D6"/>
    <w:rsid w:val="00A96620"/>
    <w:rsid w:val="00A96EFA"/>
    <w:rsid w:val="00A97640"/>
    <w:rsid w:val="00AA167D"/>
    <w:rsid w:val="00AA224E"/>
    <w:rsid w:val="00AA64AC"/>
    <w:rsid w:val="00AA698E"/>
    <w:rsid w:val="00AA6EEB"/>
    <w:rsid w:val="00AB2023"/>
    <w:rsid w:val="00AB205A"/>
    <w:rsid w:val="00AB3ADF"/>
    <w:rsid w:val="00AC3127"/>
    <w:rsid w:val="00AC32CD"/>
    <w:rsid w:val="00AC4408"/>
    <w:rsid w:val="00AC4638"/>
    <w:rsid w:val="00AC542F"/>
    <w:rsid w:val="00AC66E0"/>
    <w:rsid w:val="00AC7D5D"/>
    <w:rsid w:val="00AD021A"/>
    <w:rsid w:val="00AD17D4"/>
    <w:rsid w:val="00AD26F5"/>
    <w:rsid w:val="00AD36AF"/>
    <w:rsid w:val="00AD7E59"/>
    <w:rsid w:val="00AE266E"/>
    <w:rsid w:val="00AE4E88"/>
    <w:rsid w:val="00AE599F"/>
    <w:rsid w:val="00AE7183"/>
    <w:rsid w:val="00AF0282"/>
    <w:rsid w:val="00AF1932"/>
    <w:rsid w:val="00AF3779"/>
    <w:rsid w:val="00AF76F9"/>
    <w:rsid w:val="00B02AA6"/>
    <w:rsid w:val="00B03F72"/>
    <w:rsid w:val="00B068F6"/>
    <w:rsid w:val="00B1000A"/>
    <w:rsid w:val="00B11459"/>
    <w:rsid w:val="00B12605"/>
    <w:rsid w:val="00B13229"/>
    <w:rsid w:val="00B14103"/>
    <w:rsid w:val="00B141FF"/>
    <w:rsid w:val="00B16F7E"/>
    <w:rsid w:val="00B2021A"/>
    <w:rsid w:val="00B23BD2"/>
    <w:rsid w:val="00B24E8E"/>
    <w:rsid w:val="00B27FD5"/>
    <w:rsid w:val="00B30A99"/>
    <w:rsid w:val="00B33DD7"/>
    <w:rsid w:val="00B3487F"/>
    <w:rsid w:val="00B355C9"/>
    <w:rsid w:val="00B35832"/>
    <w:rsid w:val="00B36186"/>
    <w:rsid w:val="00B37E82"/>
    <w:rsid w:val="00B422FC"/>
    <w:rsid w:val="00B423AE"/>
    <w:rsid w:val="00B42D98"/>
    <w:rsid w:val="00B46F38"/>
    <w:rsid w:val="00B51C07"/>
    <w:rsid w:val="00B52D4E"/>
    <w:rsid w:val="00B53377"/>
    <w:rsid w:val="00B53D7A"/>
    <w:rsid w:val="00B60045"/>
    <w:rsid w:val="00B652A4"/>
    <w:rsid w:val="00B73C34"/>
    <w:rsid w:val="00B76CE9"/>
    <w:rsid w:val="00B77844"/>
    <w:rsid w:val="00B84E7D"/>
    <w:rsid w:val="00B86C74"/>
    <w:rsid w:val="00B93572"/>
    <w:rsid w:val="00B94D10"/>
    <w:rsid w:val="00B97772"/>
    <w:rsid w:val="00B978B2"/>
    <w:rsid w:val="00BA0FCC"/>
    <w:rsid w:val="00BA1AA7"/>
    <w:rsid w:val="00BA1C41"/>
    <w:rsid w:val="00BA3BC0"/>
    <w:rsid w:val="00BA4603"/>
    <w:rsid w:val="00BA4D3C"/>
    <w:rsid w:val="00BA79BA"/>
    <w:rsid w:val="00BB13AE"/>
    <w:rsid w:val="00BB1561"/>
    <w:rsid w:val="00BB2694"/>
    <w:rsid w:val="00BB2D2C"/>
    <w:rsid w:val="00BB540B"/>
    <w:rsid w:val="00BB5C65"/>
    <w:rsid w:val="00BB7B43"/>
    <w:rsid w:val="00BC19EF"/>
    <w:rsid w:val="00BC2A4F"/>
    <w:rsid w:val="00BC3573"/>
    <w:rsid w:val="00BC39BC"/>
    <w:rsid w:val="00BC456B"/>
    <w:rsid w:val="00BD122F"/>
    <w:rsid w:val="00BD1B77"/>
    <w:rsid w:val="00BD2776"/>
    <w:rsid w:val="00BD538D"/>
    <w:rsid w:val="00BD6833"/>
    <w:rsid w:val="00BD6CDA"/>
    <w:rsid w:val="00BE77EE"/>
    <w:rsid w:val="00BE7B60"/>
    <w:rsid w:val="00BF1049"/>
    <w:rsid w:val="00BF1C30"/>
    <w:rsid w:val="00BF2E11"/>
    <w:rsid w:val="00BF2EBA"/>
    <w:rsid w:val="00BF4267"/>
    <w:rsid w:val="00BF4506"/>
    <w:rsid w:val="00BF4507"/>
    <w:rsid w:val="00BF4A98"/>
    <w:rsid w:val="00BF4DA5"/>
    <w:rsid w:val="00BF6217"/>
    <w:rsid w:val="00BF6B51"/>
    <w:rsid w:val="00BF7DDA"/>
    <w:rsid w:val="00C024D2"/>
    <w:rsid w:val="00C05162"/>
    <w:rsid w:val="00C072D5"/>
    <w:rsid w:val="00C10405"/>
    <w:rsid w:val="00C10E94"/>
    <w:rsid w:val="00C11C6C"/>
    <w:rsid w:val="00C11E5C"/>
    <w:rsid w:val="00C15270"/>
    <w:rsid w:val="00C16414"/>
    <w:rsid w:val="00C22E79"/>
    <w:rsid w:val="00C2689E"/>
    <w:rsid w:val="00C2711D"/>
    <w:rsid w:val="00C279B1"/>
    <w:rsid w:val="00C316CD"/>
    <w:rsid w:val="00C31C94"/>
    <w:rsid w:val="00C33D69"/>
    <w:rsid w:val="00C345B5"/>
    <w:rsid w:val="00C3588C"/>
    <w:rsid w:val="00C3590C"/>
    <w:rsid w:val="00C36FA0"/>
    <w:rsid w:val="00C37C30"/>
    <w:rsid w:val="00C420B6"/>
    <w:rsid w:val="00C4259A"/>
    <w:rsid w:val="00C42888"/>
    <w:rsid w:val="00C506D3"/>
    <w:rsid w:val="00C50A88"/>
    <w:rsid w:val="00C5233F"/>
    <w:rsid w:val="00C542E9"/>
    <w:rsid w:val="00C54742"/>
    <w:rsid w:val="00C5594A"/>
    <w:rsid w:val="00C55FBC"/>
    <w:rsid w:val="00C607CA"/>
    <w:rsid w:val="00C62E54"/>
    <w:rsid w:val="00C6328A"/>
    <w:rsid w:val="00C633AD"/>
    <w:rsid w:val="00C64A57"/>
    <w:rsid w:val="00C669A1"/>
    <w:rsid w:val="00C73BD1"/>
    <w:rsid w:val="00C7617F"/>
    <w:rsid w:val="00C774E9"/>
    <w:rsid w:val="00C81B72"/>
    <w:rsid w:val="00C8217E"/>
    <w:rsid w:val="00C84490"/>
    <w:rsid w:val="00C849C9"/>
    <w:rsid w:val="00C84F16"/>
    <w:rsid w:val="00CA0494"/>
    <w:rsid w:val="00CA2101"/>
    <w:rsid w:val="00CA5D05"/>
    <w:rsid w:val="00CA63FA"/>
    <w:rsid w:val="00CB0944"/>
    <w:rsid w:val="00CB2C92"/>
    <w:rsid w:val="00CB6097"/>
    <w:rsid w:val="00CC0755"/>
    <w:rsid w:val="00CC0770"/>
    <w:rsid w:val="00CC19C9"/>
    <w:rsid w:val="00CC1F9D"/>
    <w:rsid w:val="00CC44F5"/>
    <w:rsid w:val="00CC75F7"/>
    <w:rsid w:val="00CC7D29"/>
    <w:rsid w:val="00CD08A3"/>
    <w:rsid w:val="00CD461E"/>
    <w:rsid w:val="00CE03F4"/>
    <w:rsid w:val="00CE38CD"/>
    <w:rsid w:val="00CE5B00"/>
    <w:rsid w:val="00CE5FD7"/>
    <w:rsid w:val="00CE70DB"/>
    <w:rsid w:val="00CE7912"/>
    <w:rsid w:val="00CE7C39"/>
    <w:rsid w:val="00CF188F"/>
    <w:rsid w:val="00CF3616"/>
    <w:rsid w:val="00CF57DA"/>
    <w:rsid w:val="00D01CC2"/>
    <w:rsid w:val="00D023F0"/>
    <w:rsid w:val="00D0331F"/>
    <w:rsid w:val="00D0336A"/>
    <w:rsid w:val="00D047C3"/>
    <w:rsid w:val="00D04F78"/>
    <w:rsid w:val="00D057FC"/>
    <w:rsid w:val="00D061FB"/>
    <w:rsid w:val="00D10801"/>
    <w:rsid w:val="00D10DF9"/>
    <w:rsid w:val="00D13156"/>
    <w:rsid w:val="00D2013F"/>
    <w:rsid w:val="00D209CD"/>
    <w:rsid w:val="00D20C41"/>
    <w:rsid w:val="00D25D38"/>
    <w:rsid w:val="00D27461"/>
    <w:rsid w:val="00D30B31"/>
    <w:rsid w:val="00D36081"/>
    <w:rsid w:val="00D36E67"/>
    <w:rsid w:val="00D37D66"/>
    <w:rsid w:val="00D40F9F"/>
    <w:rsid w:val="00D411E4"/>
    <w:rsid w:val="00D46984"/>
    <w:rsid w:val="00D502D2"/>
    <w:rsid w:val="00D511B8"/>
    <w:rsid w:val="00D541B3"/>
    <w:rsid w:val="00D54FAD"/>
    <w:rsid w:val="00D5581B"/>
    <w:rsid w:val="00D57BB4"/>
    <w:rsid w:val="00D62F66"/>
    <w:rsid w:val="00D6531B"/>
    <w:rsid w:val="00D67FBB"/>
    <w:rsid w:val="00D70BDE"/>
    <w:rsid w:val="00D7179A"/>
    <w:rsid w:val="00D7508D"/>
    <w:rsid w:val="00D75D44"/>
    <w:rsid w:val="00D80EB4"/>
    <w:rsid w:val="00D83F01"/>
    <w:rsid w:val="00D8509A"/>
    <w:rsid w:val="00D85C16"/>
    <w:rsid w:val="00D86106"/>
    <w:rsid w:val="00D87443"/>
    <w:rsid w:val="00D933A3"/>
    <w:rsid w:val="00D93F1E"/>
    <w:rsid w:val="00D9659D"/>
    <w:rsid w:val="00D96BCE"/>
    <w:rsid w:val="00D96C5F"/>
    <w:rsid w:val="00D97A68"/>
    <w:rsid w:val="00D97E0F"/>
    <w:rsid w:val="00DA04DA"/>
    <w:rsid w:val="00DA1DDA"/>
    <w:rsid w:val="00DA3DD1"/>
    <w:rsid w:val="00DA49ED"/>
    <w:rsid w:val="00DA503A"/>
    <w:rsid w:val="00DA5150"/>
    <w:rsid w:val="00DB1A8E"/>
    <w:rsid w:val="00DB3525"/>
    <w:rsid w:val="00DB572D"/>
    <w:rsid w:val="00DC01B3"/>
    <w:rsid w:val="00DC2504"/>
    <w:rsid w:val="00DC4D18"/>
    <w:rsid w:val="00DC6ABD"/>
    <w:rsid w:val="00DC705B"/>
    <w:rsid w:val="00DC7877"/>
    <w:rsid w:val="00DD2BD0"/>
    <w:rsid w:val="00DD466E"/>
    <w:rsid w:val="00DD5EAB"/>
    <w:rsid w:val="00DE303B"/>
    <w:rsid w:val="00DE4614"/>
    <w:rsid w:val="00DE4A49"/>
    <w:rsid w:val="00DF13DF"/>
    <w:rsid w:val="00DF163B"/>
    <w:rsid w:val="00DF1BB7"/>
    <w:rsid w:val="00DF4396"/>
    <w:rsid w:val="00DF78D7"/>
    <w:rsid w:val="00DF7A42"/>
    <w:rsid w:val="00E02D20"/>
    <w:rsid w:val="00E02ED0"/>
    <w:rsid w:val="00E0349D"/>
    <w:rsid w:val="00E0482F"/>
    <w:rsid w:val="00E06EA0"/>
    <w:rsid w:val="00E0791E"/>
    <w:rsid w:val="00E11990"/>
    <w:rsid w:val="00E12D16"/>
    <w:rsid w:val="00E1319D"/>
    <w:rsid w:val="00E14EEF"/>
    <w:rsid w:val="00E151A4"/>
    <w:rsid w:val="00E15811"/>
    <w:rsid w:val="00E16D36"/>
    <w:rsid w:val="00E170B8"/>
    <w:rsid w:val="00E1735B"/>
    <w:rsid w:val="00E2157E"/>
    <w:rsid w:val="00E279CA"/>
    <w:rsid w:val="00E30C77"/>
    <w:rsid w:val="00E35B65"/>
    <w:rsid w:val="00E40BCA"/>
    <w:rsid w:val="00E421E1"/>
    <w:rsid w:val="00E4239E"/>
    <w:rsid w:val="00E43738"/>
    <w:rsid w:val="00E43994"/>
    <w:rsid w:val="00E44030"/>
    <w:rsid w:val="00E51B12"/>
    <w:rsid w:val="00E53B3A"/>
    <w:rsid w:val="00E60432"/>
    <w:rsid w:val="00E60D67"/>
    <w:rsid w:val="00E642E0"/>
    <w:rsid w:val="00E654A0"/>
    <w:rsid w:val="00E6705C"/>
    <w:rsid w:val="00E67342"/>
    <w:rsid w:val="00E679DE"/>
    <w:rsid w:val="00E717F5"/>
    <w:rsid w:val="00E732A6"/>
    <w:rsid w:val="00E7349A"/>
    <w:rsid w:val="00E73890"/>
    <w:rsid w:val="00E743EB"/>
    <w:rsid w:val="00E77030"/>
    <w:rsid w:val="00E83567"/>
    <w:rsid w:val="00E84602"/>
    <w:rsid w:val="00E86298"/>
    <w:rsid w:val="00E87B59"/>
    <w:rsid w:val="00E9135A"/>
    <w:rsid w:val="00E93582"/>
    <w:rsid w:val="00E93736"/>
    <w:rsid w:val="00E964E1"/>
    <w:rsid w:val="00E96725"/>
    <w:rsid w:val="00EA3D3C"/>
    <w:rsid w:val="00EA4B21"/>
    <w:rsid w:val="00EB2097"/>
    <w:rsid w:val="00EB55E9"/>
    <w:rsid w:val="00EB7562"/>
    <w:rsid w:val="00EC000C"/>
    <w:rsid w:val="00EC0A5E"/>
    <w:rsid w:val="00EC1714"/>
    <w:rsid w:val="00EC40E9"/>
    <w:rsid w:val="00EC5367"/>
    <w:rsid w:val="00EC56C7"/>
    <w:rsid w:val="00EC6D93"/>
    <w:rsid w:val="00EC77D9"/>
    <w:rsid w:val="00ED2A76"/>
    <w:rsid w:val="00ED499E"/>
    <w:rsid w:val="00ED5528"/>
    <w:rsid w:val="00ED720D"/>
    <w:rsid w:val="00ED72B6"/>
    <w:rsid w:val="00EF27F5"/>
    <w:rsid w:val="00EF4481"/>
    <w:rsid w:val="00EF71F7"/>
    <w:rsid w:val="00EF7F71"/>
    <w:rsid w:val="00F023FC"/>
    <w:rsid w:val="00F03315"/>
    <w:rsid w:val="00F06096"/>
    <w:rsid w:val="00F0740A"/>
    <w:rsid w:val="00F13682"/>
    <w:rsid w:val="00F1597A"/>
    <w:rsid w:val="00F211E1"/>
    <w:rsid w:val="00F21B53"/>
    <w:rsid w:val="00F2366D"/>
    <w:rsid w:val="00F24F82"/>
    <w:rsid w:val="00F301EB"/>
    <w:rsid w:val="00F32C98"/>
    <w:rsid w:val="00F34E85"/>
    <w:rsid w:val="00F37989"/>
    <w:rsid w:val="00F4071B"/>
    <w:rsid w:val="00F442A2"/>
    <w:rsid w:val="00F459A0"/>
    <w:rsid w:val="00F4617B"/>
    <w:rsid w:val="00F52EF4"/>
    <w:rsid w:val="00F5368D"/>
    <w:rsid w:val="00F55D1F"/>
    <w:rsid w:val="00F566AA"/>
    <w:rsid w:val="00F572EA"/>
    <w:rsid w:val="00F57AB6"/>
    <w:rsid w:val="00F57EAA"/>
    <w:rsid w:val="00F62B76"/>
    <w:rsid w:val="00F66393"/>
    <w:rsid w:val="00F66942"/>
    <w:rsid w:val="00F66C39"/>
    <w:rsid w:val="00F6728C"/>
    <w:rsid w:val="00F6763F"/>
    <w:rsid w:val="00F702B7"/>
    <w:rsid w:val="00F706D1"/>
    <w:rsid w:val="00F71405"/>
    <w:rsid w:val="00F72290"/>
    <w:rsid w:val="00F72E0A"/>
    <w:rsid w:val="00F7424A"/>
    <w:rsid w:val="00F8081D"/>
    <w:rsid w:val="00F81216"/>
    <w:rsid w:val="00F81C9C"/>
    <w:rsid w:val="00F841EC"/>
    <w:rsid w:val="00F85E0A"/>
    <w:rsid w:val="00F87315"/>
    <w:rsid w:val="00F8FBD9"/>
    <w:rsid w:val="00F9079A"/>
    <w:rsid w:val="00F9418C"/>
    <w:rsid w:val="00F95904"/>
    <w:rsid w:val="00FA7D3A"/>
    <w:rsid w:val="00FB2BEF"/>
    <w:rsid w:val="00FB4130"/>
    <w:rsid w:val="00FB7884"/>
    <w:rsid w:val="00FB7B42"/>
    <w:rsid w:val="00FC113B"/>
    <w:rsid w:val="00FC11EC"/>
    <w:rsid w:val="00FC13E0"/>
    <w:rsid w:val="00FC1CFF"/>
    <w:rsid w:val="00FC2068"/>
    <w:rsid w:val="00FC3303"/>
    <w:rsid w:val="00FC61DF"/>
    <w:rsid w:val="00FC707B"/>
    <w:rsid w:val="00FD1B3A"/>
    <w:rsid w:val="00FD1C36"/>
    <w:rsid w:val="00FD2B9E"/>
    <w:rsid w:val="00FD338C"/>
    <w:rsid w:val="00FD38F0"/>
    <w:rsid w:val="00FD7F71"/>
    <w:rsid w:val="00FE7F44"/>
    <w:rsid w:val="00FF1084"/>
    <w:rsid w:val="00FF1EA0"/>
    <w:rsid w:val="00FF2BD5"/>
    <w:rsid w:val="00FF5C7F"/>
    <w:rsid w:val="0111494A"/>
    <w:rsid w:val="01590CEA"/>
    <w:rsid w:val="02748D1D"/>
    <w:rsid w:val="035EDDE6"/>
    <w:rsid w:val="03D5417A"/>
    <w:rsid w:val="042C09E0"/>
    <w:rsid w:val="0451855A"/>
    <w:rsid w:val="0461300D"/>
    <w:rsid w:val="04CEC6BC"/>
    <w:rsid w:val="05417AA4"/>
    <w:rsid w:val="0541EF8B"/>
    <w:rsid w:val="06795136"/>
    <w:rsid w:val="0691281F"/>
    <w:rsid w:val="0693F52A"/>
    <w:rsid w:val="077BE228"/>
    <w:rsid w:val="0892976B"/>
    <w:rsid w:val="0A04293A"/>
    <w:rsid w:val="0C369392"/>
    <w:rsid w:val="0C440338"/>
    <w:rsid w:val="0CE4E690"/>
    <w:rsid w:val="0CF46147"/>
    <w:rsid w:val="0E9BF7E1"/>
    <w:rsid w:val="0F83E159"/>
    <w:rsid w:val="10473E1C"/>
    <w:rsid w:val="104B4E6D"/>
    <w:rsid w:val="11BA99FB"/>
    <w:rsid w:val="12176386"/>
    <w:rsid w:val="12937F34"/>
    <w:rsid w:val="1313DF75"/>
    <w:rsid w:val="13566A5C"/>
    <w:rsid w:val="135E123A"/>
    <w:rsid w:val="13B459A5"/>
    <w:rsid w:val="1410FD55"/>
    <w:rsid w:val="146B4B53"/>
    <w:rsid w:val="14C43A45"/>
    <w:rsid w:val="1513287B"/>
    <w:rsid w:val="1611E96A"/>
    <w:rsid w:val="175DA364"/>
    <w:rsid w:val="17BB3315"/>
    <w:rsid w:val="181AADC2"/>
    <w:rsid w:val="1829DB7F"/>
    <w:rsid w:val="18841C90"/>
    <w:rsid w:val="18E6C5C4"/>
    <w:rsid w:val="18FAE954"/>
    <w:rsid w:val="196E1AB7"/>
    <w:rsid w:val="1A29CA85"/>
    <w:rsid w:val="1A396FD5"/>
    <w:rsid w:val="1BE44FFE"/>
    <w:rsid w:val="1BE90C3F"/>
    <w:rsid w:val="1D85A012"/>
    <w:rsid w:val="1DD19760"/>
    <w:rsid w:val="1E0D7AE4"/>
    <w:rsid w:val="1E622184"/>
    <w:rsid w:val="1EDAB689"/>
    <w:rsid w:val="1F5533B9"/>
    <w:rsid w:val="1F5F76F6"/>
    <w:rsid w:val="220C9262"/>
    <w:rsid w:val="22518951"/>
    <w:rsid w:val="24253190"/>
    <w:rsid w:val="261CD92C"/>
    <w:rsid w:val="26886B17"/>
    <w:rsid w:val="275F090A"/>
    <w:rsid w:val="279438D9"/>
    <w:rsid w:val="27E0FDB9"/>
    <w:rsid w:val="2882F8FB"/>
    <w:rsid w:val="2986704E"/>
    <w:rsid w:val="29AE36B5"/>
    <w:rsid w:val="2A53F684"/>
    <w:rsid w:val="2A6A8F6E"/>
    <w:rsid w:val="2AAFE162"/>
    <w:rsid w:val="2AC18810"/>
    <w:rsid w:val="2C42A2F8"/>
    <w:rsid w:val="2C4BBDC7"/>
    <w:rsid w:val="2C6EAFEE"/>
    <w:rsid w:val="2CCB92C7"/>
    <w:rsid w:val="2DAA1743"/>
    <w:rsid w:val="2DD517D4"/>
    <w:rsid w:val="2E429FCF"/>
    <w:rsid w:val="2E5D5EEA"/>
    <w:rsid w:val="2F448B8D"/>
    <w:rsid w:val="2F60C249"/>
    <w:rsid w:val="30143704"/>
    <w:rsid w:val="301A76B6"/>
    <w:rsid w:val="30A7C9DF"/>
    <w:rsid w:val="314B4F34"/>
    <w:rsid w:val="3197D8A1"/>
    <w:rsid w:val="31EC8BE6"/>
    <w:rsid w:val="321D34B6"/>
    <w:rsid w:val="327E35FC"/>
    <w:rsid w:val="32FFEA36"/>
    <w:rsid w:val="3306495F"/>
    <w:rsid w:val="338F5DFC"/>
    <w:rsid w:val="350AF7E2"/>
    <w:rsid w:val="350BDBD4"/>
    <w:rsid w:val="35CA36BE"/>
    <w:rsid w:val="3691569A"/>
    <w:rsid w:val="36F8C239"/>
    <w:rsid w:val="3766071F"/>
    <w:rsid w:val="376F7A91"/>
    <w:rsid w:val="37BD615A"/>
    <w:rsid w:val="388A0FA3"/>
    <w:rsid w:val="397200D9"/>
    <w:rsid w:val="39AC1BD8"/>
    <w:rsid w:val="39CF7DC6"/>
    <w:rsid w:val="3C4453AA"/>
    <w:rsid w:val="3CF2E6A8"/>
    <w:rsid w:val="3DC6F508"/>
    <w:rsid w:val="3DF5718C"/>
    <w:rsid w:val="3E762E07"/>
    <w:rsid w:val="3FB5CFE9"/>
    <w:rsid w:val="4106ADA6"/>
    <w:rsid w:val="41B88BD1"/>
    <w:rsid w:val="41B9813E"/>
    <w:rsid w:val="41C32A3D"/>
    <w:rsid w:val="439719FF"/>
    <w:rsid w:val="44225E72"/>
    <w:rsid w:val="44B60C46"/>
    <w:rsid w:val="44CAA57B"/>
    <w:rsid w:val="4526FFF9"/>
    <w:rsid w:val="4538481B"/>
    <w:rsid w:val="461DF4EE"/>
    <w:rsid w:val="46B0A11E"/>
    <w:rsid w:val="46C759B2"/>
    <w:rsid w:val="479180EE"/>
    <w:rsid w:val="48191C36"/>
    <w:rsid w:val="4819908C"/>
    <w:rsid w:val="486A9EDC"/>
    <w:rsid w:val="4885ABA8"/>
    <w:rsid w:val="488F2097"/>
    <w:rsid w:val="49347A93"/>
    <w:rsid w:val="49676D6C"/>
    <w:rsid w:val="497C0CB2"/>
    <w:rsid w:val="4B1EC935"/>
    <w:rsid w:val="4BCDF322"/>
    <w:rsid w:val="4C165619"/>
    <w:rsid w:val="4C7B560C"/>
    <w:rsid w:val="4D509B26"/>
    <w:rsid w:val="4E6DA264"/>
    <w:rsid w:val="4EA0B68B"/>
    <w:rsid w:val="4F16DAD9"/>
    <w:rsid w:val="4FC0C5F5"/>
    <w:rsid w:val="504966B6"/>
    <w:rsid w:val="5087A3A7"/>
    <w:rsid w:val="5158B4D5"/>
    <w:rsid w:val="51FF6E2D"/>
    <w:rsid w:val="52347B74"/>
    <w:rsid w:val="52F7CF3F"/>
    <w:rsid w:val="530C01AA"/>
    <w:rsid w:val="5322A3AF"/>
    <w:rsid w:val="53C73246"/>
    <w:rsid w:val="54B3738A"/>
    <w:rsid w:val="55D600E2"/>
    <w:rsid w:val="56E1C541"/>
    <w:rsid w:val="57E84B07"/>
    <w:rsid w:val="581975FC"/>
    <w:rsid w:val="58683B2B"/>
    <w:rsid w:val="5935A07D"/>
    <w:rsid w:val="597A755A"/>
    <w:rsid w:val="59F03985"/>
    <w:rsid w:val="5A3C001C"/>
    <w:rsid w:val="5B6FA9AD"/>
    <w:rsid w:val="5B734287"/>
    <w:rsid w:val="5BDB5DBA"/>
    <w:rsid w:val="5BF82ACC"/>
    <w:rsid w:val="5C4331CE"/>
    <w:rsid w:val="5C7C4973"/>
    <w:rsid w:val="5CCE38D7"/>
    <w:rsid w:val="5E832946"/>
    <w:rsid w:val="5F376CC4"/>
    <w:rsid w:val="5FA09747"/>
    <w:rsid w:val="5FB92623"/>
    <w:rsid w:val="60870C61"/>
    <w:rsid w:val="61501BB3"/>
    <w:rsid w:val="63773374"/>
    <w:rsid w:val="63793659"/>
    <w:rsid w:val="638BE63F"/>
    <w:rsid w:val="63B8F436"/>
    <w:rsid w:val="641D5C01"/>
    <w:rsid w:val="6429CC20"/>
    <w:rsid w:val="65639CD9"/>
    <w:rsid w:val="659CE649"/>
    <w:rsid w:val="65BA8680"/>
    <w:rsid w:val="665E5F59"/>
    <w:rsid w:val="666CCA09"/>
    <w:rsid w:val="66BB4296"/>
    <w:rsid w:val="66CD630A"/>
    <w:rsid w:val="66CDBB41"/>
    <w:rsid w:val="6857CF7E"/>
    <w:rsid w:val="68BC50C4"/>
    <w:rsid w:val="69589427"/>
    <w:rsid w:val="69865C54"/>
    <w:rsid w:val="69D6C0EC"/>
    <w:rsid w:val="6A5A1437"/>
    <w:rsid w:val="6A651FB6"/>
    <w:rsid w:val="6A8D4FB5"/>
    <w:rsid w:val="6AD3F533"/>
    <w:rsid w:val="6B04EAEA"/>
    <w:rsid w:val="6B7537E1"/>
    <w:rsid w:val="6BF8BDF1"/>
    <w:rsid w:val="6CE51DA6"/>
    <w:rsid w:val="6D3B0521"/>
    <w:rsid w:val="6E76E0AC"/>
    <w:rsid w:val="6F52B64B"/>
    <w:rsid w:val="6FF3E810"/>
    <w:rsid w:val="7010488F"/>
    <w:rsid w:val="70BE260F"/>
    <w:rsid w:val="7119354B"/>
    <w:rsid w:val="711F9C44"/>
    <w:rsid w:val="71B42F09"/>
    <w:rsid w:val="71EC79D3"/>
    <w:rsid w:val="732A826F"/>
    <w:rsid w:val="7344ACC9"/>
    <w:rsid w:val="74CFE3F4"/>
    <w:rsid w:val="74D784F7"/>
    <w:rsid w:val="7505F6FC"/>
    <w:rsid w:val="7591B78E"/>
    <w:rsid w:val="768277B2"/>
    <w:rsid w:val="76BCE6A6"/>
    <w:rsid w:val="771361AB"/>
    <w:rsid w:val="779DEB75"/>
    <w:rsid w:val="77E88AD6"/>
    <w:rsid w:val="78061565"/>
    <w:rsid w:val="784C7753"/>
    <w:rsid w:val="7879B6D3"/>
    <w:rsid w:val="78AF320C"/>
    <w:rsid w:val="78B39098"/>
    <w:rsid w:val="78CBBE05"/>
    <w:rsid w:val="7923AFB8"/>
    <w:rsid w:val="79CDDBAF"/>
    <w:rsid w:val="7A338A0A"/>
    <w:rsid w:val="7BC8E308"/>
    <w:rsid w:val="7CDF2E6B"/>
    <w:rsid w:val="7D00D51D"/>
    <w:rsid w:val="7D127AEF"/>
    <w:rsid w:val="7DB1B7DD"/>
    <w:rsid w:val="7E90D0A0"/>
    <w:rsid w:val="7F630AB3"/>
    <w:rsid w:val="7F657FA4"/>
    <w:rsid w:val="7F70A7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3152F7"/>
  <w15:docId w15:val="{67BF8478-1B65-47A5-9BA4-2A9CFE9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D87443"/>
    <w:rPr>
      <w:color w:val="464645" w:themeColor="text1"/>
      <w:sz w:val="20"/>
      <w:lang w:val="en-GB"/>
    </w:rPr>
  </w:style>
  <w:style w:type="paragraph" w:styleId="Heading1">
    <w:name w:val="heading 1"/>
    <w:aliases w:val="Heading 1 NRC"/>
    <w:basedOn w:val="Normal"/>
    <w:next w:val="Normal"/>
    <w:link w:val="Heading1Char"/>
    <w:uiPriority w:val="9"/>
    <w:qFormat/>
    <w:rsid w:val="00CC1F9D"/>
    <w:pPr>
      <w:keepNext/>
      <w:keepLines/>
      <w:numPr>
        <w:numId w:val="3"/>
      </w:numPr>
      <w:spacing w:before="480" w:after="480"/>
      <w:ind w:left="357" w:hanging="357"/>
      <w:outlineLvl w:val="0"/>
    </w:pPr>
    <w:rPr>
      <w:rFonts w:asciiTheme="majorHAnsi" w:eastAsiaTheme="majorEastAsia" w:hAnsiTheme="majorHAnsi" w:cstheme="majorBidi"/>
      <w:color w:val="FF7602" w:themeColor="accent1"/>
      <w:sz w:val="36"/>
      <w:szCs w:val="32"/>
    </w:rPr>
  </w:style>
  <w:style w:type="paragraph" w:styleId="Heading2">
    <w:name w:val="heading 2"/>
    <w:aliases w:val="Heading 2 NRC"/>
    <w:basedOn w:val="Normal"/>
    <w:next w:val="Normal"/>
    <w:link w:val="Heading2Char"/>
    <w:unhideWhenUsed/>
    <w:qFormat/>
    <w:rsid w:val="00D7179A"/>
    <w:pPr>
      <w:keepNext/>
      <w:keepLines/>
      <w:numPr>
        <w:ilvl w:val="1"/>
        <w:numId w:val="3"/>
      </w:numPr>
      <w:spacing w:before="400" w:after="200"/>
      <w:outlineLvl w:val="1"/>
    </w:pPr>
    <w:rPr>
      <w:rFonts w:asciiTheme="majorHAnsi" w:eastAsiaTheme="majorEastAsia" w:hAnsiTheme="majorHAnsi" w:cstheme="majorBidi"/>
      <w:color w:val="A6A6A5" w:themeColor="text2"/>
      <w:sz w:val="32"/>
      <w:szCs w:val="26"/>
    </w:rPr>
  </w:style>
  <w:style w:type="paragraph" w:styleId="Heading3">
    <w:name w:val="heading 3"/>
    <w:aliases w:val="Heading 3 NRC"/>
    <w:basedOn w:val="Normal"/>
    <w:next w:val="Normal"/>
    <w:link w:val="Heading3Char"/>
    <w:unhideWhenUsed/>
    <w:qFormat/>
    <w:rsid w:val="00313FE6"/>
    <w:pPr>
      <w:keepNext/>
      <w:keepLines/>
      <w:spacing w:before="200" w:after="40"/>
      <w:outlineLvl w:val="2"/>
    </w:pPr>
    <w:rPr>
      <w:rFonts w:ascii="Franklin Gothic Medium" w:eastAsiaTheme="majorEastAsia" w:hAnsi="Franklin Gothic Medium" w:cstheme="majorBidi"/>
      <w:szCs w:val="24"/>
    </w:rPr>
  </w:style>
  <w:style w:type="paragraph" w:styleId="Heading4">
    <w:name w:val="heading 4"/>
    <w:aliases w:val="Heading 4 NRC"/>
    <w:basedOn w:val="Normal"/>
    <w:next w:val="Normal"/>
    <w:link w:val="Heading4Char"/>
    <w:uiPriority w:val="9"/>
    <w:unhideWhenUsed/>
    <w:qFormat/>
    <w:rsid w:val="0062174F"/>
    <w:pPr>
      <w:keepNext/>
      <w:keepLines/>
      <w:spacing w:before="200" w:after="40"/>
      <w:outlineLvl w:val="3"/>
    </w:pPr>
    <w:rPr>
      <w:rFonts w:ascii="Franklin Gothic Medium" w:eastAsiaTheme="majorEastAsia" w:hAnsi="Franklin Gothic Medium"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CC1F9D"/>
    <w:rPr>
      <w:rFonts w:asciiTheme="majorHAnsi" w:eastAsiaTheme="majorEastAsia" w:hAnsiTheme="majorHAnsi" w:cstheme="majorBidi"/>
      <w:color w:val="FF7602" w:themeColor="accent1"/>
      <w:sz w:val="36"/>
      <w:szCs w:val="32"/>
      <w:lang w:val="en-GB"/>
    </w:rPr>
  </w:style>
  <w:style w:type="character" w:customStyle="1" w:styleId="Heading2Char">
    <w:name w:val="Heading 2 Char"/>
    <w:aliases w:val="Heading 2 NRC Char"/>
    <w:basedOn w:val="DefaultParagraphFont"/>
    <w:link w:val="Heading2"/>
    <w:rsid w:val="00D7179A"/>
    <w:rPr>
      <w:rFonts w:asciiTheme="majorHAnsi" w:eastAsiaTheme="majorEastAsia" w:hAnsiTheme="majorHAnsi" w:cstheme="majorBidi"/>
      <w:color w:val="A6A6A5" w:themeColor="text2"/>
      <w:sz w:val="32"/>
      <w:szCs w:val="26"/>
      <w:lang w:val="en-GB"/>
    </w:rPr>
  </w:style>
  <w:style w:type="character" w:customStyle="1" w:styleId="Heading3Char">
    <w:name w:val="Heading 3 Char"/>
    <w:aliases w:val="Heading 3 NRC Char"/>
    <w:basedOn w:val="DefaultParagraphFont"/>
    <w:link w:val="Heading3"/>
    <w:rsid w:val="00313FE6"/>
    <w:rPr>
      <w:rFonts w:ascii="Franklin Gothic Medium" w:eastAsiaTheme="majorEastAsia" w:hAnsi="Franklin Gothic Medium" w:cstheme="majorBidi"/>
      <w:color w:val="464645" w:themeColor="text1"/>
      <w:sz w:val="20"/>
      <w:szCs w:val="24"/>
      <w:lang w:val="en-GB"/>
    </w:rPr>
  </w:style>
  <w:style w:type="character" w:customStyle="1" w:styleId="Heading4Char">
    <w:name w:val="Heading 4 Char"/>
    <w:aliases w:val="Heading 4 NRC Char"/>
    <w:basedOn w:val="DefaultParagraphFont"/>
    <w:link w:val="Heading4"/>
    <w:uiPriority w:val="9"/>
    <w:rsid w:val="0062174F"/>
    <w:rPr>
      <w:rFonts w:ascii="Franklin Gothic Medium" w:eastAsiaTheme="majorEastAsia" w:hAnsi="Franklin Gothic Medium" w:cstheme="majorBidi"/>
      <w:iCs/>
      <w:color w:val="464645" w:themeColor="text1"/>
      <w:sz w:val="20"/>
      <w:lang w:val="en-GB"/>
    </w:rPr>
  </w:style>
  <w:style w:type="paragraph" w:customStyle="1" w:styleId="IngressNRC">
    <w:name w:val="Ingress NRC"/>
    <w:basedOn w:val="Normal"/>
    <w:qFormat/>
    <w:rsid w:val="007B7F17"/>
    <w:pPr>
      <w:spacing w:after="960"/>
    </w:pPr>
    <w:rPr>
      <w:sz w:val="24"/>
    </w:rPr>
  </w:style>
  <w:style w:type="paragraph" w:styleId="ListBullet">
    <w:name w:val="List Bullet"/>
    <w:aliases w:val="Bullet list NRC"/>
    <w:basedOn w:val="Normal"/>
    <w:uiPriority w:val="99"/>
    <w:qFormat/>
    <w:rsid w:val="00A90369"/>
    <w:pPr>
      <w:numPr>
        <w:numId w:val="1"/>
      </w:numPr>
      <w:spacing w:after="80"/>
      <w:ind w:left="340" w:hanging="340"/>
    </w:pPr>
  </w:style>
  <w:style w:type="paragraph" w:styleId="ListParagraph">
    <w:name w:val="List Paragraph"/>
    <w:aliases w:val="List NRC"/>
    <w:basedOn w:val="Normal"/>
    <w:uiPriority w:val="34"/>
    <w:qFormat/>
    <w:rsid w:val="00912719"/>
    <w:pPr>
      <w:numPr>
        <w:numId w:val="2"/>
      </w:numPr>
      <w:spacing w:after="80"/>
    </w:pPr>
  </w:style>
  <w:style w:type="paragraph" w:styleId="Quote">
    <w:name w:val="Quote"/>
    <w:aliases w:val="Quote NRC"/>
    <w:basedOn w:val="Normal"/>
    <w:next w:val="Normal"/>
    <w:link w:val="QuoteChar"/>
    <w:uiPriority w:val="29"/>
    <w:qFormat/>
    <w:rsid w:val="00912719"/>
    <w:pPr>
      <w:spacing w:before="240" w:after="240"/>
    </w:pPr>
    <w:rPr>
      <w:rFonts w:ascii="Garamond" w:hAnsi="Garamond"/>
      <w:i/>
      <w:iCs/>
      <w:sz w:val="32"/>
    </w:rPr>
  </w:style>
  <w:style w:type="character" w:customStyle="1" w:styleId="QuoteChar">
    <w:name w:val="Quote Char"/>
    <w:aliases w:val="Quote NRC Char"/>
    <w:basedOn w:val="DefaultParagraphFont"/>
    <w:link w:val="Quote"/>
    <w:uiPriority w:val="29"/>
    <w:rsid w:val="00912719"/>
    <w:rPr>
      <w:rFonts w:ascii="Garamond" w:hAnsi="Garamond"/>
      <w:i/>
      <w:iCs/>
      <w:color w:val="464645" w:themeColor="text1"/>
      <w:sz w:val="32"/>
      <w:lang w:val="en-GB"/>
    </w:rPr>
  </w:style>
  <w:style w:type="paragraph" w:styleId="Header">
    <w:name w:val="header"/>
    <w:basedOn w:val="Normal"/>
    <w:link w:val="HeaderChar"/>
    <w:uiPriority w:val="99"/>
    <w:semiHidden/>
    <w:rsid w:val="0062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75E"/>
    <w:rPr>
      <w:color w:val="464645" w:themeColor="text1"/>
      <w:sz w:val="20"/>
      <w:lang w:val="en-GB"/>
    </w:rPr>
  </w:style>
  <w:style w:type="paragraph" w:styleId="Footer">
    <w:name w:val="footer"/>
    <w:basedOn w:val="Normal"/>
    <w:link w:val="FooterChar"/>
    <w:uiPriority w:val="99"/>
    <w:semiHidden/>
    <w:rsid w:val="009F049D"/>
    <w:pPr>
      <w:tabs>
        <w:tab w:val="right" w:pos="3827"/>
        <w:tab w:val="center" w:pos="4491"/>
        <w:tab w:val="left" w:pos="5160"/>
      </w:tabs>
      <w:spacing w:after="0" w:line="240" w:lineRule="auto"/>
      <w:jc w:val="center"/>
    </w:pPr>
    <w:rPr>
      <w:caps/>
      <w:sz w:val="18"/>
    </w:rPr>
  </w:style>
  <w:style w:type="character" w:customStyle="1" w:styleId="FooterChar">
    <w:name w:val="Footer Char"/>
    <w:basedOn w:val="DefaultParagraphFont"/>
    <w:link w:val="Footer"/>
    <w:uiPriority w:val="99"/>
    <w:semiHidden/>
    <w:rsid w:val="003F575E"/>
    <w:rPr>
      <w:caps/>
      <w:color w:val="464645" w:themeColor="text1"/>
      <w:sz w:val="18"/>
      <w:lang w:val="en-GB"/>
    </w:rPr>
  </w:style>
  <w:style w:type="table" w:styleId="TableGrid">
    <w:name w:val="Table Grid"/>
    <w:basedOn w:val="TableNormal"/>
    <w:uiPriority w:val="39"/>
    <w:rsid w:val="0091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RCTabelll">
    <w:name w:val="NRC Tabelll"/>
    <w:basedOn w:val="TableNormal"/>
    <w:uiPriority w:val="99"/>
    <w:rsid w:val="003162AD"/>
    <w:pPr>
      <w:spacing w:after="0" w:line="240" w:lineRule="auto"/>
      <w:jc w:val="center"/>
    </w:pPr>
    <w:rPr>
      <w:sz w:val="18"/>
    </w:rPr>
    <w:tblPr>
      <w:tblStyleRowBandSize w:val="1"/>
      <w:tblBorders>
        <w:top w:val="single" w:sz="2" w:space="0" w:color="464645" w:themeColor="text1"/>
        <w:bottom w:val="single" w:sz="2" w:space="0" w:color="464645" w:themeColor="text1"/>
      </w:tblBorders>
      <w:tblCellMar>
        <w:top w:w="57" w:type="dxa"/>
        <w:left w:w="0" w:type="dxa"/>
        <w:bottom w:w="57" w:type="dxa"/>
        <w:right w:w="57" w:type="dxa"/>
      </w:tblCellMar>
    </w:tblPr>
    <w:tcPr>
      <w:vAlign w:val="center"/>
    </w:tcPr>
    <w:tblStylePr w:type="firstRow">
      <w:rPr>
        <w:rFonts w:ascii="Times" w:hAnsi="Times"/>
        <w:sz w:val="18"/>
      </w:rPr>
      <w:tblPr/>
      <w:tcPr>
        <w:tcBorders>
          <w:top w:val="nil"/>
          <w:left w:val="nil"/>
          <w:bottom w:val="single" w:sz="4" w:space="0" w:color="464645" w:themeColor="text1"/>
          <w:right w:val="nil"/>
          <w:insideH w:val="nil"/>
          <w:insideV w:val="nil"/>
          <w:tl2br w:val="nil"/>
          <w:tr2bl w:val="nil"/>
        </w:tcBorders>
      </w:tcPr>
    </w:tblStylePr>
    <w:tblStylePr w:type="lastRow">
      <w:pPr>
        <w:jc w:val="left"/>
      </w:pPr>
      <w:rPr>
        <w:rFonts w:asciiTheme="minorHAnsi" w:hAnsiTheme="minorHAnsi"/>
        <w:sz w:val="16"/>
      </w:rPr>
      <w:tblPr/>
      <w:tcPr>
        <w:tcBorders>
          <w:top w:val="single" w:sz="4" w:space="0" w:color="464645" w:themeColor="text1"/>
          <w:left w:val="nil"/>
          <w:bottom w:val="nil"/>
          <w:right w:val="nil"/>
          <w:insideH w:val="nil"/>
          <w:insideV w:val="nil"/>
          <w:tl2br w:val="nil"/>
          <w:tr2bl w:val="nil"/>
        </w:tcBorders>
      </w:tcPr>
    </w:tblStylePr>
    <w:tblStylePr w:type="firstCol">
      <w:pPr>
        <w:jc w:val="left"/>
      </w:pPr>
      <w:rPr>
        <w:rFonts w:ascii="Times" w:hAnsi="Times"/>
        <w:sz w:val="18"/>
      </w:rPr>
    </w:tblStylePr>
    <w:tblStylePr w:type="band1Horz">
      <w:tblPr/>
      <w:tcPr>
        <w:tcBorders>
          <w:bottom w:val="single" w:sz="4" w:space="0" w:color="A6A6A5" w:themeColor="text2"/>
        </w:tcBorders>
      </w:tcPr>
    </w:tblStylePr>
    <w:tblStylePr w:type="band2Horz">
      <w:tblPr/>
      <w:tcPr>
        <w:tcBorders>
          <w:bottom w:val="single" w:sz="4" w:space="0" w:color="A6A6A5" w:themeColor="text2"/>
        </w:tcBorders>
      </w:tcPr>
    </w:tblStylePr>
  </w:style>
  <w:style w:type="paragraph" w:customStyle="1" w:styleId="TableheadingNRC">
    <w:name w:val="Tableheading NRC"/>
    <w:basedOn w:val="Heading4"/>
    <w:qFormat/>
    <w:rsid w:val="00A057B6"/>
    <w:rPr>
      <w:caps/>
    </w:rPr>
  </w:style>
  <w:style w:type="paragraph" w:styleId="Title">
    <w:name w:val="Title"/>
    <w:aliases w:val="Title NRC"/>
    <w:basedOn w:val="Normal"/>
    <w:link w:val="TitleChar"/>
    <w:uiPriority w:val="10"/>
    <w:qFormat/>
    <w:rsid w:val="008B7421"/>
    <w:pPr>
      <w:spacing w:before="240" w:after="240" w:line="216" w:lineRule="auto"/>
      <w:ind w:left="227" w:right="227"/>
      <w:contextualSpacing/>
    </w:pPr>
    <w:rPr>
      <w:rFonts w:ascii="Franklin Gothic Medium" w:eastAsiaTheme="majorEastAsia" w:hAnsi="Franklin Gothic Medium" w:cstheme="majorBidi"/>
      <w:color w:val="FF7602" w:themeColor="accent1"/>
      <w:kern w:val="28"/>
      <w:sz w:val="72"/>
      <w:szCs w:val="56"/>
    </w:rPr>
  </w:style>
  <w:style w:type="character" w:customStyle="1" w:styleId="TitleChar">
    <w:name w:val="Title Char"/>
    <w:aliases w:val="Title NRC Char"/>
    <w:basedOn w:val="DefaultParagraphFont"/>
    <w:link w:val="Title"/>
    <w:uiPriority w:val="10"/>
    <w:rsid w:val="008B7421"/>
    <w:rPr>
      <w:rFonts w:ascii="Franklin Gothic Medium" w:eastAsiaTheme="majorEastAsia" w:hAnsi="Franklin Gothic Medium" w:cstheme="majorBidi"/>
      <w:color w:val="FF7602" w:themeColor="accent1"/>
      <w:kern w:val="28"/>
      <w:sz w:val="72"/>
      <w:szCs w:val="56"/>
      <w:lang w:val="en-GB"/>
    </w:rPr>
  </w:style>
  <w:style w:type="paragraph" w:styleId="Subtitle">
    <w:name w:val="Subtitle"/>
    <w:aliases w:val="Subtitle NRC"/>
    <w:basedOn w:val="Normal"/>
    <w:next w:val="Normal"/>
    <w:link w:val="SubtitleChar"/>
    <w:uiPriority w:val="11"/>
    <w:qFormat/>
    <w:rsid w:val="00F211E1"/>
    <w:pPr>
      <w:numPr>
        <w:ilvl w:val="1"/>
      </w:numPr>
      <w:spacing w:before="240" w:after="0"/>
    </w:pPr>
    <w:rPr>
      <w:rFonts w:eastAsiaTheme="minorEastAsia"/>
      <w:sz w:val="24"/>
    </w:rPr>
  </w:style>
  <w:style w:type="character" w:customStyle="1" w:styleId="SubtitleChar">
    <w:name w:val="Subtitle Char"/>
    <w:aliases w:val="Subtitle NRC Char"/>
    <w:basedOn w:val="DefaultParagraphFont"/>
    <w:link w:val="Subtitle"/>
    <w:uiPriority w:val="11"/>
    <w:rsid w:val="00F211E1"/>
    <w:rPr>
      <w:rFonts w:eastAsiaTheme="minorEastAsia"/>
      <w:color w:val="464645" w:themeColor="text1"/>
      <w:sz w:val="24"/>
      <w:lang w:val="en-GB"/>
    </w:rPr>
  </w:style>
  <w:style w:type="character" w:styleId="PlaceholderText">
    <w:name w:val="Placeholder Text"/>
    <w:basedOn w:val="DefaultParagraphFont"/>
    <w:uiPriority w:val="99"/>
    <w:semiHidden/>
    <w:rsid w:val="00091EBF"/>
    <w:rPr>
      <w:color w:val="808080"/>
    </w:rPr>
  </w:style>
  <w:style w:type="paragraph" w:customStyle="1" w:styleId="FrontpagetextNRC">
    <w:name w:val="Frontpagetext NRC"/>
    <w:basedOn w:val="Normal"/>
    <w:qFormat/>
    <w:rsid w:val="00F211E1"/>
    <w:pPr>
      <w:framePr w:hSpace="142" w:wrap="around" w:vAnchor="page" w:hAnchor="margin" w:y="10859"/>
      <w:spacing w:before="240" w:after="0" w:line="240" w:lineRule="auto"/>
      <w:suppressOverlap/>
    </w:pPr>
    <w:rPr>
      <w:rFonts w:ascii="Franklin Gothic Medium" w:hAnsi="Franklin Gothic Medium"/>
      <w:caps/>
      <w:color w:val="FF7602" w:themeColor="accent1"/>
      <w:sz w:val="18"/>
      <w:lang w:val="nb-NO"/>
    </w:rPr>
  </w:style>
  <w:style w:type="paragraph" w:styleId="TOC2">
    <w:name w:val="toc 2"/>
    <w:basedOn w:val="Normal"/>
    <w:next w:val="Normal"/>
    <w:autoRedefine/>
    <w:uiPriority w:val="39"/>
    <w:semiHidden/>
    <w:rsid w:val="00D87443"/>
    <w:pPr>
      <w:tabs>
        <w:tab w:val="right" w:pos="7926"/>
      </w:tabs>
      <w:spacing w:after="0"/>
      <w:ind w:left="924" w:hanging="567"/>
      <w:contextualSpacing/>
    </w:pPr>
  </w:style>
  <w:style w:type="paragraph" w:styleId="TOC1">
    <w:name w:val="toc 1"/>
    <w:basedOn w:val="Normal"/>
    <w:next w:val="Normal"/>
    <w:autoRedefine/>
    <w:uiPriority w:val="39"/>
    <w:semiHidden/>
    <w:rsid w:val="00D87443"/>
    <w:pPr>
      <w:tabs>
        <w:tab w:val="right" w:pos="7926"/>
      </w:tabs>
      <w:spacing w:before="160" w:after="80"/>
      <w:ind w:left="357" w:hanging="357"/>
    </w:pPr>
  </w:style>
  <w:style w:type="paragraph" w:styleId="TOC3">
    <w:name w:val="toc 3"/>
    <w:basedOn w:val="Normal"/>
    <w:next w:val="Normal"/>
    <w:autoRedefine/>
    <w:uiPriority w:val="39"/>
    <w:semiHidden/>
    <w:rsid w:val="00CB6097"/>
    <w:pPr>
      <w:tabs>
        <w:tab w:val="left" w:pos="1320"/>
        <w:tab w:val="right" w:pos="7926"/>
      </w:tabs>
      <w:spacing w:after="0"/>
      <w:ind w:left="1474" w:hanging="567"/>
      <w:contextualSpacing/>
    </w:pPr>
  </w:style>
  <w:style w:type="character" w:styleId="Hyperlink">
    <w:name w:val="Hyperlink"/>
    <w:basedOn w:val="DefaultParagraphFont"/>
    <w:uiPriority w:val="99"/>
    <w:rsid w:val="004B5714"/>
    <w:rPr>
      <w:color w:val="0563C1" w:themeColor="hyperlink"/>
      <w:u w:val="single"/>
    </w:rPr>
  </w:style>
  <w:style w:type="table" w:customStyle="1" w:styleId="ForsideTabell">
    <w:name w:val="ForsideTabell"/>
    <w:basedOn w:val="TableNormal"/>
    <w:uiPriority w:val="99"/>
    <w:rsid w:val="00E14EEF"/>
    <w:pPr>
      <w:spacing w:after="0" w:line="240" w:lineRule="auto"/>
    </w:pPr>
    <w:tblPr>
      <w:tblCellMar>
        <w:left w:w="0" w:type="dxa"/>
        <w:right w:w="0" w:type="dxa"/>
      </w:tblCellMar>
    </w:tblPr>
  </w:style>
  <w:style w:type="paragraph" w:styleId="FootnoteText">
    <w:name w:val="footnote text"/>
    <w:aliases w:val="Footnote text NRC"/>
    <w:basedOn w:val="Normal"/>
    <w:link w:val="FootnoteTextChar"/>
    <w:uiPriority w:val="99"/>
    <w:qFormat/>
    <w:rsid w:val="00FC707B"/>
    <w:pPr>
      <w:spacing w:after="0" w:line="240" w:lineRule="auto"/>
    </w:pPr>
    <w:rPr>
      <w:sz w:val="16"/>
      <w:szCs w:val="20"/>
    </w:rPr>
  </w:style>
  <w:style w:type="character" w:customStyle="1" w:styleId="FootnoteTextChar">
    <w:name w:val="Footnote Text Char"/>
    <w:aliases w:val="Footnote text NRC Char"/>
    <w:basedOn w:val="DefaultParagraphFont"/>
    <w:link w:val="FootnoteText"/>
    <w:uiPriority w:val="99"/>
    <w:rsid w:val="00FC707B"/>
    <w:rPr>
      <w:color w:val="464645" w:themeColor="text1"/>
      <w:sz w:val="16"/>
      <w:szCs w:val="20"/>
      <w:lang w:val="en-GB"/>
    </w:rPr>
  </w:style>
  <w:style w:type="character" w:styleId="FootnoteReference">
    <w:name w:val="footnote reference"/>
    <w:basedOn w:val="DefaultParagraphFont"/>
    <w:uiPriority w:val="99"/>
    <w:unhideWhenUsed/>
    <w:rsid w:val="00FC707B"/>
    <w:rPr>
      <w:vertAlign w:val="superscript"/>
    </w:rPr>
  </w:style>
  <w:style w:type="table" w:customStyle="1" w:styleId="Forsidestil">
    <w:name w:val="Forsidestil"/>
    <w:basedOn w:val="Table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Caption">
    <w:name w:val="caption"/>
    <w:aliases w:val="Caption NRC"/>
    <w:basedOn w:val="Normal"/>
    <w:next w:val="Normal"/>
    <w:uiPriority w:val="35"/>
    <w:qFormat/>
    <w:rsid w:val="001B6690"/>
    <w:pPr>
      <w:spacing w:after="200" w:line="240" w:lineRule="auto"/>
    </w:pPr>
    <w:rPr>
      <w:i/>
      <w:iCs/>
      <w:sz w:val="16"/>
      <w:szCs w:val="18"/>
    </w:rPr>
  </w:style>
  <w:style w:type="character" w:styleId="Strong">
    <w:name w:val="Strong"/>
    <w:aliases w:val="Strong NRC"/>
    <w:basedOn w:val="DefaultParagraphFont"/>
    <w:uiPriority w:val="22"/>
    <w:qFormat/>
    <w:rsid w:val="00B14103"/>
    <w:rPr>
      <w:rFonts w:ascii="Franklin Gothic Medium" w:hAnsi="Franklin Gothic Medium"/>
      <w:b w:val="0"/>
      <w:bCs/>
    </w:rPr>
  </w:style>
  <w:style w:type="paragraph" w:customStyle="1" w:styleId="Tableheading">
    <w:name w:val="Tableheading"/>
    <w:basedOn w:val="Heading4"/>
    <w:semiHidden/>
    <w:rsid w:val="007F0D7F"/>
    <w:rPr>
      <w:caps/>
    </w:rPr>
  </w:style>
  <w:style w:type="paragraph" w:styleId="BalloonText">
    <w:name w:val="Balloon Text"/>
    <w:basedOn w:val="Normal"/>
    <w:link w:val="BalloonTextChar"/>
    <w:uiPriority w:val="99"/>
    <w:semiHidden/>
    <w:unhideWhenUsed/>
    <w:rsid w:val="00A4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3A"/>
    <w:rPr>
      <w:rFonts w:ascii="Tahoma" w:hAnsi="Tahoma" w:cs="Tahoma"/>
      <w:color w:val="464645" w:themeColor="text1"/>
      <w:sz w:val="16"/>
      <w:szCs w:val="16"/>
      <w:lang w:val="en-GB"/>
    </w:rPr>
  </w:style>
  <w:style w:type="paragraph" w:styleId="NormalWeb">
    <w:name w:val="Normal (Web)"/>
    <w:basedOn w:val="Normal"/>
    <w:uiPriority w:val="99"/>
    <w:semiHidden/>
    <w:unhideWhenUsed/>
    <w:rsid w:val="00520F6C"/>
    <w:pPr>
      <w:spacing w:before="100" w:beforeAutospacing="1" w:after="100" w:afterAutospacing="1" w:line="240" w:lineRule="auto"/>
    </w:pPr>
    <w:rPr>
      <w:rFonts w:ascii="Times" w:hAnsi="Times" w:cs="Times New Roman"/>
      <w:color w:val="auto"/>
      <w:szCs w:val="20"/>
      <w:lang w:val="en-US" w:eastAsia="nb-NO"/>
    </w:rPr>
  </w:style>
  <w:style w:type="character" w:customStyle="1" w:styleId="apple-converted-space">
    <w:name w:val="apple-converted-space"/>
    <w:basedOn w:val="DefaultParagraphFont"/>
    <w:rsid w:val="00520F6C"/>
  </w:style>
  <w:style w:type="paragraph" w:styleId="CommentText">
    <w:name w:val="annotation text"/>
    <w:basedOn w:val="Normal"/>
    <w:link w:val="CommentTextChar"/>
    <w:uiPriority w:val="99"/>
    <w:semiHidden/>
    <w:rsid w:val="000D7090"/>
    <w:pPr>
      <w:keepLines/>
      <w:widowControl w:val="0"/>
      <w:spacing w:after="0" w:line="240" w:lineRule="auto"/>
    </w:pPr>
    <w:rPr>
      <w:rFonts w:ascii="Arial" w:eastAsia="Times New Roman" w:hAnsi="Arial" w:cs="Arial"/>
      <w:color w:val="auto"/>
      <w:sz w:val="22"/>
      <w:lang w:eastAsia="en-GB" w:bidi="en-GB"/>
    </w:rPr>
  </w:style>
  <w:style w:type="character" w:customStyle="1" w:styleId="CommentTextChar">
    <w:name w:val="Comment Text Char"/>
    <w:basedOn w:val="DefaultParagraphFont"/>
    <w:link w:val="CommentText"/>
    <w:uiPriority w:val="99"/>
    <w:semiHidden/>
    <w:rsid w:val="000D7090"/>
    <w:rPr>
      <w:rFonts w:ascii="Arial" w:eastAsia="Times New Roman" w:hAnsi="Arial" w:cs="Arial"/>
      <w:lang w:val="en-GB" w:eastAsia="en-GB" w:bidi="en-GB"/>
    </w:rPr>
  </w:style>
  <w:style w:type="paragraph" w:customStyle="1" w:styleId="Normalar">
    <w:name w:val="Normal + ar"/>
    <w:basedOn w:val="Normal"/>
    <w:link w:val="NormalarTegn"/>
    <w:rsid w:val="00125B3C"/>
    <w:pPr>
      <w:keepLines/>
      <w:widowControl w:val="0"/>
      <w:spacing w:after="0" w:line="240" w:lineRule="auto"/>
    </w:pPr>
    <w:rPr>
      <w:rFonts w:ascii="Arial" w:eastAsia="Times New Roman" w:hAnsi="Arial" w:cs="Arial"/>
      <w:color w:val="auto"/>
      <w:sz w:val="22"/>
      <w:lang w:eastAsia="en-GB" w:bidi="en-GB"/>
    </w:rPr>
  </w:style>
  <w:style w:type="character" w:customStyle="1" w:styleId="NormalarTegn">
    <w:name w:val="Normal + ar Tegn"/>
    <w:link w:val="Normalar"/>
    <w:rsid w:val="00125B3C"/>
    <w:rPr>
      <w:rFonts w:ascii="Arial" w:eastAsia="Times New Roman" w:hAnsi="Arial" w:cs="Arial"/>
      <w:lang w:val="en-GB" w:eastAsia="en-GB" w:bidi="en-GB"/>
    </w:rPr>
  </w:style>
  <w:style w:type="paragraph" w:customStyle="1" w:styleId="Bokstavliste">
    <w:name w:val="Bokstavliste"/>
    <w:basedOn w:val="Normal"/>
    <w:rsid w:val="003A7AE9"/>
    <w:pPr>
      <w:keepLines/>
      <w:widowControl w:val="0"/>
      <w:numPr>
        <w:numId w:val="5"/>
      </w:numPr>
      <w:spacing w:after="120" w:line="240" w:lineRule="auto"/>
    </w:pPr>
    <w:rPr>
      <w:rFonts w:ascii="Arial" w:eastAsia="Times New Roman" w:hAnsi="Arial" w:cs="Arial"/>
      <w:color w:val="auto"/>
      <w:sz w:val="22"/>
      <w:lang w:eastAsia="en-GB" w:bidi="en-GB"/>
    </w:rPr>
  </w:style>
  <w:style w:type="paragraph" w:styleId="NoSpacing">
    <w:name w:val="No Spacing"/>
    <w:link w:val="NoSpacingChar"/>
    <w:uiPriority w:val="1"/>
    <w:qFormat/>
    <w:rsid w:val="008B7421"/>
    <w:pPr>
      <w:spacing w:after="0" w:line="240" w:lineRule="auto"/>
    </w:pPr>
    <w:rPr>
      <w:rFonts w:ascii="Times New Roman" w:eastAsia="Times New Roman" w:hAnsi="Times New Roman" w:cs="Times New Roman"/>
      <w:szCs w:val="20"/>
      <w:lang w:val="en-AU"/>
    </w:rPr>
  </w:style>
  <w:style w:type="character" w:customStyle="1" w:styleId="NoSpacingChar">
    <w:name w:val="No Spacing Char"/>
    <w:basedOn w:val="DefaultParagraphFont"/>
    <w:link w:val="NoSpacing"/>
    <w:uiPriority w:val="1"/>
    <w:rsid w:val="008B7421"/>
    <w:rPr>
      <w:rFonts w:ascii="Times New Roman" w:eastAsia="Times New Roman" w:hAnsi="Times New Roman" w:cs="Times New Roman"/>
      <w:szCs w:val="20"/>
      <w:lang w:val="en-AU"/>
    </w:rPr>
  </w:style>
  <w:style w:type="character" w:styleId="CommentReference">
    <w:name w:val="annotation reference"/>
    <w:basedOn w:val="DefaultParagraphFont"/>
    <w:uiPriority w:val="99"/>
    <w:semiHidden/>
    <w:unhideWhenUsed/>
    <w:rsid w:val="00B93572"/>
    <w:rPr>
      <w:sz w:val="16"/>
      <w:szCs w:val="16"/>
    </w:rPr>
  </w:style>
  <w:style w:type="paragraph" w:styleId="CommentSubject">
    <w:name w:val="annotation subject"/>
    <w:basedOn w:val="CommentText"/>
    <w:next w:val="CommentText"/>
    <w:link w:val="CommentSubjectChar"/>
    <w:uiPriority w:val="99"/>
    <w:semiHidden/>
    <w:unhideWhenUsed/>
    <w:rsid w:val="00B93572"/>
    <w:pPr>
      <w:keepLines w:val="0"/>
      <w:widowControl/>
      <w:spacing w:after="160"/>
    </w:pPr>
    <w:rPr>
      <w:rFonts w:asciiTheme="minorHAnsi" w:eastAsiaTheme="minorHAnsi" w:hAnsiTheme="minorHAnsi" w:cstheme="minorBidi"/>
      <w:b/>
      <w:bCs/>
      <w:color w:val="464645" w:themeColor="text1"/>
      <w:sz w:val="20"/>
      <w:szCs w:val="20"/>
      <w:lang w:eastAsia="en-US" w:bidi="ar-SA"/>
    </w:rPr>
  </w:style>
  <w:style w:type="character" w:customStyle="1" w:styleId="CommentSubjectChar">
    <w:name w:val="Comment Subject Char"/>
    <w:basedOn w:val="CommentTextChar"/>
    <w:link w:val="CommentSubject"/>
    <w:uiPriority w:val="99"/>
    <w:semiHidden/>
    <w:rsid w:val="00B93572"/>
    <w:rPr>
      <w:rFonts w:ascii="Arial" w:eastAsia="Times New Roman" w:hAnsi="Arial" w:cs="Arial"/>
      <w:b/>
      <w:bCs/>
      <w:color w:val="464645" w:themeColor="text1"/>
      <w:sz w:val="20"/>
      <w:szCs w:val="20"/>
      <w:lang w:val="en-GB" w:eastAsia="en-GB" w:bidi="en-GB"/>
    </w:rPr>
  </w:style>
  <w:style w:type="paragraph" w:customStyle="1" w:styleId="Teknisk4">
    <w:name w:val="Teknisk 4"/>
    <w:rsid w:val="00F4071B"/>
    <w:pPr>
      <w:tabs>
        <w:tab w:val="left" w:pos="-720"/>
      </w:tabs>
      <w:suppressAutoHyphens/>
      <w:spacing w:after="0" w:line="240" w:lineRule="auto"/>
    </w:pPr>
    <w:rPr>
      <w:rFonts w:ascii="Courier New" w:eastAsia="Times New Roman" w:hAnsi="Courier New" w:cs="Times New Roman"/>
      <w:b/>
      <w:sz w:val="24"/>
      <w:szCs w:val="20"/>
      <w:lang w:val="en-GB" w:eastAsia="en-GB" w:bidi="en-GB"/>
    </w:rPr>
  </w:style>
  <w:style w:type="paragraph" w:customStyle="1" w:styleId="AvsntilhQy1">
    <w:name w:val="Avsn til hÀQÀy 1"/>
    <w:rsid w:val="00F4071B"/>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GB" w:eastAsia="en-GB" w:bidi="en-GB"/>
    </w:rPr>
  </w:style>
  <w:style w:type="paragraph" w:styleId="HTMLPreformatted">
    <w:name w:val="HTML Preformatted"/>
    <w:basedOn w:val="Normal"/>
    <w:link w:val="HTMLPreformattedChar"/>
    <w:uiPriority w:val="99"/>
    <w:semiHidden/>
    <w:unhideWhenUsed/>
    <w:rsid w:val="005B503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B503A"/>
    <w:rPr>
      <w:rFonts w:ascii="Consolas" w:hAnsi="Consolas"/>
      <w:color w:val="464645" w:themeColor="text1"/>
      <w:sz w:val="20"/>
      <w:szCs w:val="20"/>
      <w:lang w:val="en-GB"/>
    </w:rPr>
  </w:style>
  <w:style w:type="character" w:styleId="PageNumber">
    <w:name w:val="page number"/>
    <w:basedOn w:val="DefaultParagraphFont"/>
    <w:rsid w:val="005B40E3"/>
  </w:style>
  <w:style w:type="character" w:customStyle="1" w:styleId="normaltextrun">
    <w:name w:val="normaltextrun"/>
    <w:basedOn w:val="DefaultParagraphFont"/>
    <w:rsid w:val="00BC2A4F"/>
  </w:style>
  <w:style w:type="paragraph" w:styleId="BodyText">
    <w:name w:val="Body Text"/>
    <w:basedOn w:val="Normal"/>
    <w:link w:val="BodyTextChar"/>
    <w:semiHidden/>
    <w:rsid w:val="002B590B"/>
    <w:pPr>
      <w:autoSpaceDE w:val="0"/>
      <w:autoSpaceDN w:val="0"/>
      <w:adjustRightInd w:val="0"/>
      <w:spacing w:after="0" w:line="240" w:lineRule="auto"/>
    </w:pPr>
    <w:rPr>
      <w:rFonts w:ascii="Times New Roman" w:eastAsia="Times New Roman" w:hAnsi="Times New Roman" w:cs="Times New Roman"/>
      <w:color w:val="auto"/>
      <w:sz w:val="22"/>
      <w:szCs w:val="24"/>
      <w:lang w:val="en-US"/>
    </w:rPr>
  </w:style>
  <w:style w:type="character" w:customStyle="1" w:styleId="BodyTextChar">
    <w:name w:val="Body Text Char"/>
    <w:basedOn w:val="DefaultParagraphFont"/>
    <w:link w:val="BodyText"/>
    <w:semiHidden/>
    <w:rsid w:val="002B590B"/>
    <w:rPr>
      <w:rFonts w:ascii="Times New Roman" w:eastAsia="Times New Roman" w:hAnsi="Times New Roman" w:cs="Times New Roman"/>
      <w:szCs w:val="24"/>
      <w:lang w:val="en-US"/>
    </w:rPr>
  </w:style>
  <w:style w:type="table" w:styleId="GridTable2">
    <w:name w:val="Grid Table 2"/>
    <w:basedOn w:val="TableNormal"/>
    <w:uiPriority w:val="47"/>
    <w:rsid w:val="00077C55"/>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2" w:space="0" w:color="90908E" w:themeColor="text1" w:themeTint="99"/>
        <w:bottom w:val="single" w:sz="2" w:space="0" w:color="90908E" w:themeColor="text1" w:themeTint="99"/>
        <w:insideH w:val="single" w:sz="2" w:space="0" w:color="90908E" w:themeColor="text1" w:themeTint="99"/>
        <w:insideV w:val="single" w:sz="2" w:space="0" w:color="90908E" w:themeColor="text1" w:themeTint="99"/>
      </w:tblBorders>
    </w:tblPr>
    <w:tblStylePr w:type="firstRow">
      <w:rPr>
        <w:b/>
        <w:bCs/>
      </w:rPr>
      <w:tblPr/>
      <w:tcPr>
        <w:tcBorders>
          <w:top w:val="nil"/>
          <w:bottom w:val="single" w:sz="12" w:space="0" w:color="90908E" w:themeColor="text1" w:themeTint="99"/>
          <w:insideH w:val="nil"/>
          <w:insideV w:val="nil"/>
        </w:tcBorders>
        <w:shd w:val="clear" w:color="auto" w:fill="FFFFFF" w:themeFill="background1"/>
      </w:tcPr>
    </w:tblStylePr>
    <w:tblStylePr w:type="lastRow">
      <w:rPr>
        <w:b/>
        <w:bCs/>
      </w:rPr>
      <w:tblPr/>
      <w:tcPr>
        <w:tcBorders>
          <w:top w:val="double" w:sz="2" w:space="0" w:color="90908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AD9" w:themeFill="text1" w:themeFillTint="33"/>
      </w:tcPr>
    </w:tblStylePr>
    <w:tblStylePr w:type="band1Horz">
      <w:tblPr/>
      <w:tcPr>
        <w:shd w:val="clear" w:color="auto" w:fill="DADAD9" w:themeFill="text1" w:themeFillTint="33"/>
      </w:tcPr>
    </w:tblStylePr>
  </w:style>
  <w:style w:type="character" w:styleId="UnresolvedMention">
    <w:name w:val="Unresolved Mention"/>
    <w:basedOn w:val="DefaultParagraphFont"/>
    <w:uiPriority w:val="99"/>
    <w:unhideWhenUsed/>
    <w:rsid w:val="00543FAF"/>
    <w:rPr>
      <w:color w:val="605E5C"/>
      <w:shd w:val="clear" w:color="auto" w:fill="E1DFDD"/>
    </w:rPr>
  </w:style>
  <w:style w:type="character" w:styleId="Mention">
    <w:name w:val="Mention"/>
    <w:basedOn w:val="DefaultParagraphFont"/>
    <w:uiPriority w:val="99"/>
    <w:unhideWhenUsed/>
    <w:rsid w:val="00543FAF"/>
    <w:rPr>
      <w:color w:val="2B579A"/>
      <w:shd w:val="clear" w:color="auto" w:fill="E1DFDD"/>
    </w:rPr>
  </w:style>
  <w:style w:type="paragraph" w:styleId="Revision">
    <w:name w:val="Revision"/>
    <w:hidden/>
    <w:uiPriority w:val="99"/>
    <w:semiHidden/>
    <w:rsid w:val="00481927"/>
    <w:pPr>
      <w:spacing w:after="0" w:line="240" w:lineRule="auto"/>
    </w:pPr>
    <w:rPr>
      <w:color w:val="464645" w:themeColor="text1"/>
      <w:sz w:val="20"/>
      <w:lang w:val="en-GB"/>
    </w:rPr>
  </w:style>
  <w:style w:type="paragraph" w:customStyle="1" w:styleId="paragraph">
    <w:name w:val="paragraph"/>
    <w:basedOn w:val="Normal"/>
    <w:rsid w:val="002324B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23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7577">
      <w:bodyDiv w:val="1"/>
      <w:marLeft w:val="0"/>
      <w:marRight w:val="0"/>
      <w:marTop w:val="0"/>
      <w:marBottom w:val="0"/>
      <w:divBdr>
        <w:top w:val="none" w:sz="0" w:space="0" w:color="auto"/>
        <w:left w:val="none" w:sz="0" w:space="0" w:color="auto"/>
        <w:bottom w:val="none" w:sz="0" w:space="0" w:color="auto"/>
        <w:right w:val="none" w:sz="0" w:space="0" w:color="auto"/>
      </w:divBdr>
    </w:div>
    <w:div w:id="81143203">
      <w:bodyDiv w:val="1"/>
      <w:marLeft w:val="0"/>
      <w:marRight w:val="0"/>
      <w:marTop w:val="0"/>
      <w:marBottom w:val="0"/>
      <w:divBdr>
        <w:top w:val="none" w:sz="0" w:space="0" w:color="auto"/>
        <w:left w:val="none" w:sz="0" w:space="0" w:color="auto"/>
        <w:bottom w:val="none" w:sz="0" w:space="0" w:color="auto"/>
        <w:right w:val="none" w:sz="0" w:space="0" w:color="auto"/>
      </w:divBdr>
    </w:div>
    <w:div w:id="105123239">
      <w:bodyDiv w:val="1"/>
      <w:marLeft w:val="0"/>
      <w:marRight w:val="0"/>
      <w:marTop w:val="0"/>
      <w:marBottom w:val="0"/>
      <w:divBdr>
        <w:top w:val="none" w:sz="0" w:space="0" w:color="auto"/>
        <w:left w:val="none" w:sz="0" w:space="0" w:color="auto"/>
        <w:bottom w:val="none" w:sz="0" w:space="0" w:color="auto"/>
        <w:right w:val="none" w:sz="0" w:space="0" w:color="auto"/>
      </w:divBdr>
    </w:div>
    <w:div w:id="131338028">
      <w:bodyDiv w:val="1"/>
      <w:marLeft w:val="0"/>
      <w:marRight w:val="0"/>
      <w:marTop w:val="0"/>
      <w:marBottom w:val="0"/>
      <w:divBdr>
        <w:top w:val="none" w:sz="0" w:space="0" w:color="auto"/>
        <w:left w:val="none" w:sz="0" w:space="0" w:color="auto"/>
        <w:bottom w:val="none" w:sz="0" w:space="0" w:color="auto"/>
        <w:right w:val="none" w:sz="0" w:space="0" w:color="auto"/>
      </w:divBdr>
    </w:div>
    <w:div w:id="284969821">
      <w:bodyDiv w:val="1"/>
      <w:marLeft w:val="0"/>
      <w:marRight w:val="0"/>
      <w:marTop w:val="0"/>
      <w:marBottom w:val="0"/>
      <w:divBdr>
        <w:top w:val="none" w:sz="0" w:space="0" w:color="auto"/>
        <w:left w:val="none" w:sz="0" w:space="0" w:color="auto"/>
        <w:bottom w:val="none" w:sz="0" w:space="0" w:color="auto"/>
        <w:right w:val="none" w:sz="0" w:space="0" w:color="auto"/>
      </w:divBdr>
    </w:div>
    <w:div w:id="334377908">
      <w:bodyDiv w:val="1"/>
      <w:marLeft w:val="0"/>
      <w:marRight w:val="0"/>
      <w:marTop w:val="0"/>
      <w:marBottom w:val="0"/>
      <w:divBdr>
        <w:top w:val="none" w:sz="0" w:space="0" w:color="auto"/>
        <w:left w:val="none" w:sz="0" w:space="0" w:color="auto"/>
        <w:bottom w:val="none" w:sz="0" w:space="0" w:color="auto"/>
        <w:right w:val="none" w:sz="0" w:space="0" w:color="auto"/>
      </w:divBdr>
    </w:div>
    <w:div w:id="411660188">
      <w:bodyDiv w:val="1"/>
      <w:marLeft w:val="0"/>
      <w:marRight w:val="0"/>
      <w:marTop w:val="0"/>
      <w:marBottom w:val="0"/>
      <w:divBdr>
        <w:top w:val="none" w:sz="0" w:space="0" w:color="auto"/>
        <w:left w:val="none" w:sz="0" w:space="0" w:color="auto"/>
        <w:bottom w:val="none" w:sz="0" w:space="0" w:color="auto"/>
        <w:right w:val="none" w:sz="0" w:space="0" w:color="auto"/>
      </w:divBdr>
    </w:div>
    <w:div w:id="825778590">
      <w:bodyDiv w:val="1"/>
      <w:marLeft w:val="0"/>
      <w:marRight w:val="0"/>
      <w:marTop w:val="0"/>
      <w:marBottom w:val="0"/>
      <w:divBdr>
        <w:top w:val="none" w:sz="0" w:space="0" w:color="auto"/>
        <w:left w:val="none" w:sz="0" w:space="0" w:color="auto"/>
        <w:bottom w:val="none" w:sz="0" w:space="0" w:color="auto"/>
        <w:right w:val="none" w:sz="0" w:space="0" w:color="auto"/>
      </w:divBdr>
    </w:div>
    <w:div w:id="987785949">
      <w:bodyDiv w:val="1"/>
      <w:marLeft w:val="0"/>
      <w:marRight w:val="0"/>
      <w:marTop w:val="0"/>
      <w:marBottom w:val="0"/>
      <w:divBdr>
        <w:top w:val="none" w:sz="0" w:space="0" w:color="auto"/>
        <w:left w:val="none" w:sz="0" w:space="0" w:color="auto"/>
        <w:bottom w:val="none" w:sz="0" w:space="0" w:color="auto"/>
        <w:right w:val="none" w:sz="0" w:space="0" w:color="auto"/>
      </w:divBdr>
    </w:div>
    <w:div w:id="1011025479">
      <w:bodyDiv w:val="1"/>
      <w:marLeft w:val="0"/>
      <w:marRight w:val="0"/>
      <w:marTop w:val="0"/>
      <w:marBottom w:val="0"/>
      <w:divBdr>
        <w:top w:val="none" w:sz="0" w:space="0" w:color="auto"/>
        <w:left w:val="none" w:sz="0" w:space="0" w:color="auto"/>
        <w:bottom w:val="none" w:sz="0" w:space="0" w:color="auto"/>
        <w:right w:val="none" w:sz="0" w:space="0" w:color="auto"/>
      </w:divBdr>
    </w:div>
    <w:div w:id="1441952204">
      <w:bodyDiv w:val="1"/>
      <w:marLeft w:val="0"/>
      <w:marRight w:val="0"/>
      <w:marTop w:val="0"/>
      <w:marBottom w:val="0"/>
      <w:divBdr>
        <w:top w:val="none" w:sz="0" w:space="0" w:color="auto"/>
        <w:left w:val="none" w:sz="0" w:space="0" w:color="auto"/>
        <w:bottom w:val="none" w:sz="0" w:space="0" w:color="auto"/>
        <w:right w:val="none" w:sz="0" w:space="0" w:color="auto"/>
      </w:divBdr>
      <w:divsChild>
        <w:div w:id="594630318">
          <w:marLeft w:val="432"/>
          <w:marRight w:val="216"/>
          <w:marTop w:val="0"/>
          <w:marBottom w:val="0"/>
          <w:divBdr>
            <w:top w:val="none" w:sz="0" w:space="0" w:color="auto"/>
            <w:left w:val="none" w:sz="0" w:space="0" w:color="auto"/>
            <w:bottom w:val="none" w:sz="0" w:space="0" w:color="auto"/>
            <w:right w:val="none" w:sz="0" w:space="0" w:color="auto"/>
          </w:divBdr>
        </w:div>
        <w:div w:id="1646201862">
          <w:marLeft w:val="216"/>
          <w:marRight w:val="432"/>
          <w:marTop w:val="0"/>
          <w:marBottom w:val="0"/>
          <w:divBdr>
            <w:top w:val="none" w:sz="0" w:space="0" w:color="auto"/>
            <w:left w:val="none" w:sz="0" w:space="0" w:color="auto"/>
            <w:bottom w:val="none" w:sz="0" w:space="0" w:color="auto"/>
            <w:right w:val="none" w:sz="0" w:space="0" w:color="auto"/>
          </w:divBdr>
        </w:div>
        <w:div w:id="1831020844">
          <w:marLeft w:val="216"/>
          <w:marRight w:val="432"/>
          <w:marTop w:val="0"/>
          <w:marBottom w:val="0"/>
          <w:divBdr>
            <w:top w:val="none" w:sz="0" w:space="0" w:color="auto"/>
            <w:left w:val="none" w:sz="0" w:space="0" w:color="auto"/>
            <w:bottom w:val="none" w:sz="0" w:space="0" w:color="auto"/>
            <w:right w:val="none" w:sz="0" w:space="0" w:color="auto"/>
          </w:divBdr>
        </w:div>
        <w:div w:id="2073845843">
          <w:marLeft w:val="432"/>
          <w:marRight w:val="216"/>
          <w:marTop w:val="0"/>
          <w:marBottom w:val="0"/>
          <w:divBdr>
            <w:top w:val="none" w:sz="0" w:space="0" w:color="auto"/>
            <w:left w:val="none" w:sz="0" w:space="0" w:color="auto"/>
            <w:bottom w:val="none" w:sz="0" w:space="0" w:color="auto"/>
            <w:right w:val="none" w:sz="0" w:space="0" w:color="auto"/>
          </w:divBdr>
        </w:div>
      </w:divsChild>
    </w:div>
    <w:div w:id="1453743271">
      <w:bodyDiv w:val="1"/>
      <w:marLeft w:val="0"/>
      <w:marRight w:val="0"/>
      <w:marTop w:val="0"/>
      <w:marBottom w:val="0"/>
      <w:divBdr>
        <w:top w:val="none" w:sz="0" w:space="0" w:color="auto"/>
        <w:left w:val="none" w:sz="0" w:space="0" w:color="auto"/>
        <w:bottom w:val="none" w:sz="0" w:space="0" w:color="auto"/>
        <w:right w:val="none" w:sz="0" w:space="0" w:color="auto"/>
      </w:divBdr>
      <w:divsChild>
        <w:div w:id="40978156">
          <w:marLeft w:val="216"/>
          <w:marRight w:val="432"/>
          <w:marTop w:val="0"/>
          <w:marBottom w:val="0"/>
          <w:divBdr>
            <w:top w:val="none" w:sz="0" w:space="0" w:color="auto"/>
            <w:left w:val="none" w:sz="0" w:space="0" w:color="auto"/>
            <w:bottom w:val="none" w:sz="0" w:space="0" w:color="auto"/>
            <w:right w:val="none" w:sz="0" w:space="0" w:color="auto"/>
          </w:divBdr>
        </w:div>
        <w:div w:id="432361374">
          <w:marLeft w:val="432"/>
          <w:marRight w:val="216"/>
          <w:marTop w:val="0"/>
          <w:marBottom w:val="0"/>
          <w:divBdr>
            <w:top w:val="none" w:sz="0" w:space="0" w:color="auto"/>
            <w:left w:val="none" w:sz="0" w:space="0" w:color="auto"/>
            <w:bottom w:val="none" w:sz="0" w:space="0" w:color="auto"/>
            <w:right w:val="none" w:sz="0" w:space="0" w:color="auto"/>
          </w:divBdr>
        </w:div>
        <w:div w:id="753164819">
          <w:marLeft w:val="216"/>
          <w:marRight w:val="432"/>
          <w:marTop w:val="0"/>
          <w:marBottom w:val="0"/>
          <w:divBdr>
            <w:top w:val="none" w:sz="0" w:space="0" w:color="auto"/>
            <w:left w:val="none" w:sz="0" w:space="0" w:color="auto"/>
            <w:bottom w:val="none" w:sz="0" w:space="0" w:color="auto"/>
            <w:right w:val="none" w:sz="0" w:space="0" w:color="auto"/>
          </w:divBdr>
        </w:div>
        <w:div w:id="1442844290">
          <w:marLeft w:val="432"/>
          <w:marRight w:val="216"/>
          <w:marTop w:val="0"/>
          <w:marBottom w:val="0"/>
          <w:divBdr>
            <w:top w:val="none" w:sz="0" w:space="0" w:color="auto"/>
            <w:left w:val="none" w:sz="0" w:space="0" w:color="auto"/>
            <w:bottom w:val="none" w:sz="0" w:space="0" w:color="auto"/>
            <w:right w:val="none" w:sz="0" w:space="0" w:color="auto"/>
          </w:divBdr>
        </w:div>
      </w:divsChild>
    </w:div>
    <w:div w:id="1655718997">
      <w:bodyDiv w:val="1"/>
      <w:marLeft w:val="0"/>
      <w:marRight w:val="0"/>
      <w:marTop w:val="0"/>
      <w:marBottom w:val="0"/>
      <w:divBdr>
        <w:top w:val="none" w:sz="0" w:space="0" w:color="auto"/>
        <w:left w:val="none" w:sz="0" w:space="0" w:color="auto"/>
        <w:bottom w:val="none" w:sz="0" w:space="0" w:color="auto"/>
        <w:right w:val="none" w:sz="0" w:space="0" w:color="auto"/>
      </w:divBdr>
    </w:div>
    <w:div w:id="2102334764">
      <w:bodyDiv w:val="1"/>
      <w:marLeft w:val="0"/>
      <w:marRight w:val="0"/>
      <w:marTop w:val="0"/>
      <w:marBottom w:val="0"/>
      <w:divBdr>
        <w:top w:val="none" w:sz="0" w:space="0" w:color="auto"/>
        <w:left w:val="none" w:sz="0" w:space="0" w:color="auto"/>
        <w:bottom w:val="none" w:sz="0" w:space="0" w:color="auto"/>
        <w:right w:val="none" w:sz="0" w:space="0" w:color="auto"/>
      </w:divBdr>
    </w:div>
    <w:div w:id="2104109901">
      <w:bodyDiv w:val="1"/>
      <w:marLeft w:val="0"/>
      <w:marRight w:val="0"/>
      <w:marTop w:val="0"/>
      <w:marBottom w:val="0"/>
      <w:divBdr>
        <w:top w:val="none" w:sz="0" w:space="0" w:color="auto"/>
        <w:left w:val="none" w:sz="0" w:space="0" w:color="auto"/>
        <w:bottom w:val="none" w:sz="0" w:space="0" w:color="auto"/>
        <w:right w:val="none" w:sz="0" w:space="0" w:color="auto"/>
      </w:divBdr>
      <w:divsChild>
        <w:div w:id="158899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th.gamston@nrc.no"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nesdoc.unesco.org/images/0014/001418/141812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FE17E7C-3A6C-4748-95E1-7D3F2DFA7048}">
    <t:Anchor>
      <t:Comment id="1107868758"/>
    </t:Anchor>
    <t:History>
      <t:Event id="{BEC9DAF8-D3E3-45A2-99D2-9C729C58AA44}" time="2021-04-28T12:59:25Z">
        <t:Attribution userId="S::hannah.jordan@nrc.no::53fe3969-43c5-4945-a131-53cd4fcd197b" userProvider="AD" userName="Hannah Jordan"/>
        <t:Anchor>
          <t:Comment id="1821814677"/>
        </t:Anchor>
        <t:Create/>
      </t:Event>
      <t:Event id="{F64F620C-A1D6-4E13-8BDC-5B2A5CC1D3D8}" time="2021-04-28T12:59:25Z">
        <t:Attribution userId="S::hannah.jordan@nrc.no::53fe3969-43c5-4945-a131-53cd4fcd197b" userProvider="AD" userName="Hannah Jordan"/>
        <t:Anchor>
          <t:Comment id="1821814677"/>
        </t:Anchor>
        <t:Assign userId="S::evans.bett@nrc.no::3eb9618a-8d2e-4245-9f99-fa9eb9c3eca0" userProvider="AD" userName="Evans Bett"/>
      </t:Event>
      <t:Event id="{3B41A7D9-7BEF-464E-A521-6D4FFBACE8CD}" time="2021-04-28T12:59:25Z">
        <t:Attribution userId="S::hannah.jordan@nrc.no::53fe3969-43c5-4945-a131-53cd4fcd197b" userProvider="AD" userName="Hannah Jordan"/>
        <t:Anchor>
          <t:Comment id="1821814677"/>
        </t:Anchor>
        <t:SetTitle title="@Evans Bett what resources would you like to have as an M&amp;E manager to better monitor and evaluate protection programmes?"/>
      </t:Event>
      <t:Event id="{52C073A7-AFBD-4B80-998F-2C9F4C2E32C3}" time="2021-04-29T03:26:49Z">
        <t:Attribution userId="S::evans.bett@nrc.no::3eb9618a-8d2e-4245-9f99-fa9eb9c3eca0" userProvider="AD" userName="Evans Bett"/>
        <t:Anchor>
          <t:Comment id="56634234"/>
        </t:Anchor>
        <t:UnassignAll/>
      </t:Event>
      <t:Event id="{5961DCEE-7F11-4D27-9830-6F331CC44293}" time="2021-04-29T03:26:49Z">
        <t:Attribution userId="S::evans.bett@nrc.no::3eb9618a-8d2e-4245-9f99-fa9eb9c3eca0" userProvider="AD" userName="Evans Bett"/>
        <t:Anchor>
          <t:Comment id="56634234"/>
        </t:Anchor>
        <t:Assign userId="S::hannah.jordan@nrc.no::53fe3969-43c5-4945-a131-53cd4fcd197b" userProvider="AD" userName="Hannah Jordan"/>
      </t:Event>
      <t:Event id="{9EBDC286-C799-45A1-8FDD-24F9F5F0AFDF}" time="2021-04-30T14:01:54Z">
        <t:Attribution userId="S::hannah.jordan@nrc.no::53fe3969-43c5-4945-a131-53cd4fcd197b" userProvider="AD" userName="Hannah Jordan"/>
        <t:Progress percentComplete="100"/>
      </t:Event>
    </t:History>
  </t:Task>
</t:Task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9D2C7E5FDCEDF4E9311FD8ADF8CD203" ma:contentTypeVersion="13" ma:contentTypeDescription="Opprett et nytt dokument." ma:contentTypeScope="" ma:versionID="df507293530e383167eb1a4e8e4ee73b">
  <xsd:schema xmlns:xsd="http://www.w3.org/2001/XMLSchema" xmlns:xs="http://www.w3.org/2001/XMLSchema" xmlns:p="http://schemas.microsoft.com/office/2006/metadata/properties" xmlns:ns3="667fc76e-f65d-4c06-ba13-60e891d6737b" xmlns:ns4="4d239299-519d-436d-97bc-22ab2b1def58" targetNamespace="http://schemas.microsoft.com/office/2006/metadata/properties" ma:root="true" ma:fieldsID="2ddd5207156a25c35044959e38628086" ns3:_="" ns4:_="">
    <xsd:import namespace="667fc76e-f65d-4c06-ba13-60e891d6737b"/>
    <xsd:import namespace="4d239299-519d-436d-97bc-22ab2b1def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fc76e-f65d-4c06-ba13-60e891d6737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39299-519d-436d-97bc-22ab2b1def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root>
</file>

<file path=customXml/itemProps1.xml><?xml version="1.0" encoding="utf-8"?>
<ds:datastoreItem xmlns:ds="http://schemas.openxmlformats.org/officeDocument/2006/customXml" ds:itemID="{E34A5C69-A907-4D71-8BF3-FEABF3005C93}">
  <ds:schemaRefs>
    <ds:schemaRef ds:uri="http://schemas.microsoft.com/sharepoint/v3/contenttype/forms"/>
  </ds:schemaRefs>
</ds:datastoreItem>
</file>

<file path=customXml/itemProps2.xml><?xml version="1.0" encoding="utf-8"?>
<ds:datastoreItem xmlns:ds="http://schemas.openxmlformats.org/officeDocument/2006/customXml" ds:itemID="{8DC6C80C-ECFA-44D5-A7DD-E5DF5191A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B9F4E-91D0-4B2D-A6BD-79226AD2400D}">
  <ds:schemaRefs>
    <ds:schemaRef ds:uri="http://schemas.openxmlformats.org/officeDocument/2006/bibliography"/>
  </ds:schemaRefs>
</ds:datastoreItem>
</file>

<file path=customXml/itemProps4.xml><?xml version="1.0" encoding="utf-8"?>
<ds:datastoreItem xmlns:ds="http://schemas.openxmlformats.org/officeDocument/2006/customXml" ds:itemID="{1E99C4E3-37F5-4AE4-BF9F-24BE7CB70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fc76e-f65d-4c06-ba13-60e891d6737b"/>
    <ds:schemaRef ds:uri="4d239299-519d-436d-97bc-22ab2b1de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7BBFD-CE12-4C30-9DA7-35A00032C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7274</Characters>
  <Application>Microsoft Office Word</Application>
  <DocSecurity>0</DocSecurity>
  <Lines>60</Lines>
  <Paragraphs>17</Paragraphs>
  <ScaleCrop>false</ScaleCrop>
  <Company>Norwegian Refugee Council (NRC)</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For IDP Profiling</dc:subject>
  <dc:creator>NRC Ukraine</dc:creator>
  <cp:keywords/>
  <dc:description>Template by addpoint.no</dc:description>
  <cp:lastModifiedBy>Ina Eines</cp:lastModifiedBy>
  <cp:revision>2</cp:revision>
  <cp:lastPrinted>2020-08-20T03:06:00Z</cp:lastPrinted>
  <dcterms:created xsi:type="dcterms:W3CDTF">2021-07-13T10:02:00Z</dcterms:created>
  <dcterms:modified xsi:type="dcterms:W3CDTF">2021-07-13T10:02:00Z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0x01010039D2C7E5FDCEDF4E9311FD8ADF8CD203</vt:lpwstr>
  </property>
</Properties>
</file>