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823E2" w14:textId="45E4D776" w:rsidR="001A5C4E" w:rsidRPr="00FD5662" w:rsidRDefault="001A5C4E" w:rsidP="000A159B">
      <w:pPr>
        <w:pStyle w:val="Title"/>
        <w:jc w:val="both"/>
        <w:rPr>
          <w:rFonts w:ascii="Arial" w:hAnsi="Arial" w:cs="Arial"/>
          <w:color w:val="000000" w:themeColor="text1"/>
        </w:rPr>
      </w:pPr>
      <w:r w:rsidRPr="00FD5662">
        <w:rPr>
          <w:rFonts w:ascii="Arial" w:hAnsi="Arial" w:cs="Arial"/>
          <w:noProof/>
          <w:color w:val="000000" w:themeColor="text1"/>
          <w:lang w:val="nb-NO" w:eastAsia="nb-NO"/>
        </w:rPr>
        <w:drawing>
          <wp:anchor distT="0" distB="0" distL="114300" distR="114300" simplePos="0" relativeHeight="251658240" behindDoc="0" locked="0" layoutInCell="1" allowOverlap="0" wp14:anchorId="2AA18D1F" wp14:editId="4B044B7B">
            <wp:simplePos x="0" y="0"/>
            <wp:positionH relativeFrom="margin">
              <wp:align>right</wp:align>
            </wp:positionH>
            <wp:positionV relativeFrom="paragraph">
              <wp:posOffset>0</wp:posOffset>
            </wp:positionV>
            <wp:extent cx="1187450" cy="1143000"/>
            <wp:effectExtent l="0" t="0" r="0" b="0"/>
            <wp:wrapSquare wrapText="bothSides"/>
            <wp:docPr id="309"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8"/>
                    <a:stretch>
                      <a:fillRect/>
                    </a:stretch>
                  </pic:blipFill>
                  <pic:spPr>
                    <a:xfrm>
                      <a:off x="0" y="0"/>
                      <a:ext cx="1187450" cy="1143000"/>
                    </a:xfrm>
                    <a:prstGeom prst="rect">
                      <a:avLst/>
                    </a:prstGeom>
                  </pic:spPr>
                </pic:pic>
              </a:graphicData>
            </a:graphic>
            <wp14:sizeRelH relativeFrom="margin">
              <wp14:pctWidth>0</wp14:pctWidth>
            </wp14:sizeRelH>
            <wp14:sizeRelV relativeFrom="margin">
              <wp14:pctHeight>0</wp14:pctHeight>
            </wp14:sizeRelV>
          </wp:anchor>
        </w:drawing>
      </w:r>
      <w:r w:rsidRPr="00FD5662">
        <w:rPr>
          <w:rFonts w:ascii="Arial" w:hAnsi="Arial" w:cs="Arial"/>
          <w:color w:val="000000" w:themeColor="text1"/>
        </w:rPr>
        <w:t xml:space="preserve">Behaviour Change Capacity </w:t>
      </w:r>
      <w:r w:rsidR="00E80A82" w:rsidRPr="00FD5662">
        <w:rPr>
          <w:rFonts w:ascii="Arial" w:hAnsi="Arial" w:cs="Arial"/>
          <w:color w:val="000000" w:themeColor="text1"/>
        </w:rPr>
        <w:t xml:space="preserve">Strengthening </w:t>
      </w:r>
      <w:r w:rsidRPr="00FD5662">
        <w:rPr>
          <w:rFonts w:ascii="Arial" w:hAnsi="Arial" w:cs="Arial"/>
          <w:color w:val="000000" w:themeColor="text1"/>
        </w:rPr>
        <w:t xml:space="preserve">Consultancy </w:t>
      </w:r>
    </w:p>
    <w:p w14:paraId="60692387" w14:textId="2AF2B803" w:rsidR="00234403" w:rsidRPr="00FD5662" w:rsidRDefault="000A159B" w:rsidP="000A159B">
      <w:pPr>
        <w:pStyle w:val="Heading1"/>
        <w:jc w:val="both"/>
        <w:rPr>
          <w:rFonts w:ascii="Arial" w:hAnsi="Arial" w:cs="Arial"/>
          <w:color w:val="000000" w:themeColor="text1"/>
        </w:rPr>
      </w:pPr>
      <w:r w:rsidRPr="00FD5662">
        <w:rPr>
          <w:rFonts w:ascii="Arial" w:hAnsi="Arial" w:cs="Arial"/>
          <w:color w:val="000000" w:themeColor="text1"/>
        </w:rPr>
        <w:t>B</w:t>
      </w:r>
      <w:r w:rsidR="00234403" w:rsidRPr="00FD5662">
        <w:rPr>
          <w:rFonts w:ascii="Arial" w:hAnsi="Arial" w:cs="Arial"/>
          <w:color w:val="000000" w:themeColor="text1"/>
        </w:rPr>
        <w:t xml:space="preserve">ackground </w:t>
      </w:r>
    </w:p>
    <w:p w14:paraId="65702CD6" w14:textId="7ED07C0E" w:rsidR="00AB3CC4" w:rsidRPr="00FD5662" w:rsidRDefault="00AB3CC4" w:rsidP="000A159B">
      <w:pPr>
        <w:jc w:val="both"/>
        <w:rPr>
          <w:rFonts w:ascii="Arial" w:hAnsi="Arial" w:cs="Arial"/>
          <w:shd w:val="clear" w:color="auto" w:fill="FFFFFF"/>
        </w:rPr>
      </w:pPr>
      <w:r w:rsidRPr="00FD5662">
        <w:rPr>
          <w:rFonts w:ascii="Arial" w:hAnsi="Arial" w:cs="Arial"/>
          <w:shd w:val="clear" w:color="auto" w:fill="FFFFFF"/>
        </w:rPr>
        <w:t>The Norwegian Refugee Council (NRC) is a non-governmental, humanitarian organization with 60 years of experience in helping to create a safer and more dignified life for refugees and internally displaced people. NRC advocates for the rights of displaced populations and provides assistance within the shelter, education, emergency food security, information counselling and legal assistance, and water, sanitation and hygiene sectors.</w:t>
      </w:r>
      <w:r w:rsidRPr="00FD5662">
        <w:rPr>
          <w:rFonts w:ascii="Arial" w:hAnsi="Arial" w:cs="Arial"/>
        </w:rPr>
        <w:t xml:space="preserve"> </w:t>
      </w:r>
      <w:r w:rsidRPr="00FD5662">
        <w:rPr>
          <w:rFonts w:ascii="Arial" w:hAnsi="Arial" w:cs="Arial"/>
          <w:shd w:val="clear" w:color="auto" w:fill="FFFFFF"/>
        </w:rPr>
        <w:t>We work in crises across 31 countries, where we help save lives and rebuild futures. I</w:t>
      </w:r>
      <w:r w:rsidR="00A65034" w:rsidRPr="00FD5662">
        <w:rPr>
          <w:rFonts w:ascii="Arial" w:hAnsi="Arial" w:cs="Arial"/>
          <w:shd w:val="clear" w:color="auto" w:fill="FFFFFF"/>
        </w:rPr>
        <w:t>n</w:t>
      </w:r>
      <w:r w:rsidRPr="00FD5662">
        <w:rPr>
          <w:rFonts w:ascii="Arial" w:hAnsi="Arial" w:cs="Arial"/>
          <w:shd w:val="clear" w:color="auto" w:fill="FFFFFF"/>
        </w:rPr>
        <w:t xml:space="preserve"> 2019 we assisted more than 9 million people.</w:t>
      </w:r>
    </w:p>
    <w:p w14:paraId="36F21832" w14:textId="1BD5C212" w:rsidR="00E80A82" w:rsidRPr="00FD5662" w:rsidRDefault="00AB3CC4" w:rsidP="000A159B">
      <w:pPr>
        <w:jc w:val="both"/>
        <w:rPr>
          <w:rFonts w:ascii="Arial" w:hAnsi="Arial" w:cs="Arial"/>
        </w:rPr>
      </w:pPr>
      <w:r w:rsidRPr="00FD5662">
        <w:rPr>
          <w:rFonts w:ascii="Arial" w:hAnsi="Arial" w:cs="Arial"/>
          <w:shd w:val="clear" w:color="auto" w:fill="FFFFFF"/>
        </w:rPr>
        <w:t>Behaviour</w:t>
      </w:r>
      <w:r w:rsidRPr="00FD5662">
        <w:rPr>
          <w:rFonts w:ascii="Arial" w:hAnsi="Arial" w:cs="Arial"/>
        </w:rPr>
        <w:t xml:space="preserve"> change approaches can help to achieve better and more sustainable</w:t>
      </w:r>
      <w:r w:rsidR="00E80A82" w:rsidRPr="00FD5662">
        <w:rPr>
          <w:rFonts w:ascii="Arial" w:hAnsi="Arial" w:cs="Arial"/>
        </w:rPr>
        <w:t xml:space="preserve"> outcomes across many sectors. </w:t>
      </w:r>
      <w:r w:rsidRPr="00FD5662">
        <w:rPr>
          <w:rFonts w:ascii="Arial" w:hAnsi="Arial" w:cs="Arial"/>
        </w:rPr>
        <w:t xml:space="preserve">We know that improved knowledge and awareness alone does not result in improved </w:t>
      </w:r>
      <w:r w:rsidR="00E80A82" w:rsidRPr="00FD5662">
        <w:rPr>
          <w:rFonts w:ascii="Arial" w:hAnsi="Arial" w:cs="Arial"/>
        </w:rPr>
        <w:t>practice</w:t>
      </w:r>
      <w:r w:rsidRPr="00FD5662">
        <w:rPr>
          <w:rFonts w:ascii="Arial" w:hAnsi="Arial" w:cs="Arial"/>
        </w:rPr>
        <w:t>. Behaviour change programming will help to ensure that campaigns are based on</w:t>
      </w:r>
      <w:r w:rsidR="00E80A82" w:rsidRPr="00FD5662">
        <w:rPr>
          <w:rFonts w:ascii="Arial" w:hAnsi="Arial" w:cs="Arial"/>
        </w:rPr>
        <w:t xml:space="preserve"> </w:t>
      </w:r>
      <w:r w:rsidRPr="00FD5662">
        <w:rPr>
          <w:rFonts w:ascii="Arial" w:hAnsi="Arial" w:cs="Arial"/>
        </w:rPr>
        <w:t>formative research</w:t>
      </w:r>
      <w:r w:rsidR="00E80A82" w:rsidRPr="00FD5662">
        <w:rPr>
          <w:rFonts w:ascii="Arial" w:hAnsi="Arial" w:cs="Arial"/>
        </w:rPr>
        <w:t xml:space="preserve"> and analysis,</w:t>
      </w:r>
      <w:r w:rsidRPr="00FD5662">
        <w:rPr>
          <w:rFonts w:ascii="Arial" w:hAnsi="Arial" w:cs="Arial"/>
        </w:rPr>
        <w:t xml:space="preserve"> targeting barriers to positive behaviour, so that </w:t>
      </w:r>
      <w:r w:rsidR="007316F6" w:rsidRPr="00FD5662">
        <w:rPr>
          <w:rFonts w:ascii="Arial" w:hAnsi="Arial" w:cs="Arial"/>
        </w:rPr>
        <w:t xml:space="preserve">activities </w:t>
      </w:r>
      <w:r w:rsidRPr="00FD5662">
        <w:rPr>
          <w:rFonts w:ascii="Arial" w:hAnsi="Arial" w:cs="Arial"/>
        </w:rPr>
        <w:t>are clearly focused</w:t>
      </w:r>
      <w:r w:rsidR="00C50829" w:rsidRPr="00FD5662">
        <w:rPr>
          <w:rFonts w:ascii="Arial" w:hAnsi="Arial" w:cs="Arial"/>
        </w:rPr>
        <w:t xml:space="preserve"> </w:t>
      </w:r>
      <w:r w:rsidRPr="00FD5662">
        <w:rPr>
          <w:rFonts w:ascii="Arial" w:hAnsi="Arial" w:cs="Arial"/>
        </w:rPr>
        <w:t xml:space="preserve">on identified needs. </w:t>
      </w:r>
    </w:p>
    <w:p w14:paraId="07333A4D" w14:textId="22BEC0C8" w:rsidR="00234403" w:rsidRPr="00FD5662" w:rsidRDefault="00A65034" w:rsidP="000A159B">
      <w:pPr>
        <w:jc w:val="both"/>
        <w:rPr>
          <w:rFonts w:ascii="Arial" w:hAnsi="Arial" w:cs="Arial"/>
        </w:rPr>
      </w:pPr>
      <w:r w:rsidRPr="00FD5662">
        <w:rPr>
          <w:rFonts w:ascii="Arial" w:hAnsi="Arial" w:cs="Arial"/>
        </w:rPr>
        <w:t xml:space="preserve">Linked to our Global WASH Strategy, NRC is looking to contract a consultant to develop a mixed mode remote training </w:t>
      </w:r>
      <w:r w:rsidR="00E80A82" w:rsidRPr="00FD5662">
        <w:rPr>
          <w:rFonts w:ascii="Arial" w:hAnsi="Arial" w:cs="Arial"/>
        </w:rPr>
        <w:t xml:space="preserve">course </w:t>
      </w:r>
      <w:r w:rsidRPr="00FD5662">
        <w:rPr>
          <w:rFonts w:ascii="Arial" w:hAnsi="Arial" w:cs="Arial"/>
        </w:rPr>
        <w:t xml:space="preserve">on behaviour change for staff globally. </w:t>
      </w:r>
      <w:r w:rsidR="00E80A82" w:rsidRPr="00FD5662">
        <w:rPr>
          <w:rFonts w:ascii="Arial" w:hAnsi="Arial" w:cs="Arial"/>
        </w:rPr>
        <w:t>Whilst this will focus on hygiene practices and outcomes, examples and exercises from other NRC sectors should also be included,</w:t>
      </w:r>
      <w:r w:rsidR="00CF0445" w:rsidRPr="00FD5662">
        <w:rPr>
          <w:rFonts w:ascii="Arial" w:hAnsi="Arial" w:cs="Arial"/>
        </w:rPr>
        <w:t xml:space="preserve"> so that the training, skills and knowledge gained can be applied to all areas of NRC’s programmes. </w:t>
      </w:r>
    </w:p>
    <w:p w14:paraId="53505EF5" w14:textId="47ACBF66" w:rsidR="00234403" w:rsidRPr="00FD5662" w:rsidRDefault="00234403" w:rsidP="000A159B">
      <w:pPr>
        <w:pStyle w:val="Heading1"/>
        <w:jc w:val="both"/>
        <w:rPr>
          <w:rFonts w:ascii="Arial" w:hAnsi="Arial" w:cs="Arial"/>
          <w:color w:val="000000" w:themeColor="text1"/>
        </w:rPr>
      </w:pPr>
      <w:r w:rsidRPr="00FD5662">
        <w:rPr>
          <w:rFonts w:ascii="Arial" w:hAnsi="Arial" w:cs="Arial"/>
          <w:color w:val="000000" w:themeColor="text1"/>
        </w:rPr>
        <w:t>Objectives</w:t>
      </w:r>
      <w:r w:rsidR="00C50829" w:rsidRPr="00FD5662">
        <w:rPr>
          <w:rFonts w:ascii="Arial" w:hAnsi="Arial" w:cs="Arial"/>
          <w:color w:val="000000" w:themeColor="text1"/>
        </w:rPr>
        <w:t xml:space="preserve"> of the work</w:t>
      </w:r>
    </w:p>
    <w:p w14:paraId="427D1AE4" w14:textId="466FE3BB" w:rsidR="00E80A82" w:rsidRPr="00FD5662" w:rsidRDefault="00A65034" w:rsidP="000A159B">
      <w:pPr>
        <w:jc w:val="both"/>
        <w:rPr>
          <w:rFonts w:ascii="Arial" w:hAnsi="Arial" w:cs="Arial"/>
        </w:rPr>
      </w:pPr>
      <w:r w:rsidRPr="00FD5662">
        <w:rPr>
          <w:rFonts w:ascii="Arial" w:hAnsi="Arial" w:cs="Arial"/>
        </w:rPr>
        <w:t>Develo</w:t>
      </w:r>
      <w:r w:rsidR="007316F6" w:rsidRPr="00FD5662">
        <w:rPr>
          <w:rFonts w:ascii="Arial" w:hAnsi="Arial" w:cs="Arial"/>
        </w:rPr>
        <w:t xml:space="preserve">p, deliver and review </w:t>
      </w:r>
      <w:r w:rsidRPr="00FD5662">
        <w:rPr>
          <w:rFonts w:ascii="Arial" w:hAnsi="Arial" w:cs="Arial"/>
        </w:rPr>
        <w:t>a mixed mode remote training on behaviour change for</w:t>
      </w:r>
      <w:r w:rsidR="00E94FA2" w:rsidRPr="00FD5662">
        <w:rPr>
          <w:rFonts w:ascii="Arial" w:hAnsi="Arial" w:cs="Arial"/>
        </w:rPr>
        <w:t xml:space="preserve"> NRC humanitarian</w:t>
      </w:r>
      <w:r w:rsidRPr="00FD5662">
        <w:rPr>
          <w:rFonts w:ascii="Arial" w:hAnsi="Arial" w:cs="Arial"/>
        </w:rPr>
        <w:t xml:space="preserve"> staff</w:t>
      </w:r>
      <w:r w:rsidR="00CF0445" w:rsidRPr="00FD5662">
        <w:rPr>
          <w:rFonts w:ascii="Arial" w:hAnsi="Arial" w:cs="Arial"/>
        </w:rPr>
        <w:t xml:space="preserve"> and local partners</w:t>
      </w:r>
      <w:r w:rsidRPr="00FD5662">
        <w:rPr>
          <w:rFonts w:ascii="Arial" w:hAnsi="Arial" w:cs="Arial"/>
        </w:rPr>
        <w:t xml:space="preserve"> globally. </w:t>
      </w:r>
      <w:r w:rsidR="00D271AF" w:rsidRPr="00FD5662">
        <w:rPr>
          <w:rFonts w:ascii="Arial" w:hAnsi="Arial" w:cs="Arial"/>
        </w:rPr>
        <w:t>Objectives of the training should include but not be limited to helping participants to understand</w:t>
      </w:r>
      <w:r w:rsidR="00E80A82" w:rsidRPr="00FD5662">
        <w:rPr>
          <w:rFonts w:ascii="Arial" w:hAnsi="Arial" w:cs="Arial"/>
        </w:rPr>
        <w:t>:</w:t>
      </w:r>
    </w:p>
    <w:p w14:paraId="246A8957" w14:textId="5183A5D1" w:rsidR="00E80A82" w:rsidRPr="00FD5662" w:rsidRDefault="00D271AF" w:rsidP="000A159B">
      <w:pPr>
        <w:pStyle w:val="ListParagraph"/>
        <w:numPr>
          <w:ilvl w:val="0"/>
          <w:numId w:val="8"/>
        </w:numPr>
        <w:jc w:val="both"/>
        <w:rPr>
          <w:rFonts w:ascii="Arial" w:hAnsi="Arial" w:cs="Arial"/>
        </w:rPr>
      </w:pPr>
      <w:r w:rsidRPr="00FD5662">
        <w:rPr>
          <w:rFonts w:ascii="Arial" w:hAnsi="Arial" w:cs="Arial"/>
        </w:rPr>
        <w:t xml:space="preserve">why behaviour change is a critical component of programming, </w:t>
      </w:r>
    </w:p>
    <w:p w14:paraId="35F8BB04" w14:textId="77777777" w:rsidR="00E80A82" w:rsidRPr="00FD5662" w:rsidRDefault="00D271AF" w:rsidP="000A159B">
      <w:pPr>
        <w:pStyle w:val="ListParagraph"/>
        <w:numPr>
          <w:ilvl w:val="0"/>
          <w:numId w:val="8"/>
        </w:numPr>
        <w:jc w:val="both"/>
        <w:rPr>
          <w:rFonts w:ascii="Arial" w:hAnsi="Arial" w:cs="Arial"/>
        </w:rPr>
      </w:pPr>
      <w:r w:rsidRPr="00FD5662">
        <w:rPr>
          <w:rFonts w:ascii="Arial" w:hAnsi="Arial" w:cs="Arial"/>
        </w:rPr>
        <w:t>what influences people to change behaviour,</w:t>
      </w:r>
    </w:p>
    <w:p w14:paraId="716C0473" w14:textId="4D805965" w:rsidR="00E80A82" w:rsidRPr="00FD5662" w:rsidRDefault="00D271AF" w:rsidP="000A159B">
      <w:pPr>
        <w:pStyle w:val="ListParagraph"/>
        <w:numPr>
          <w:ilvl w:val="0"/>
          <w:numId w:val="8"/>
        </w:numPr>
        <w:jc w:val="both"/>
        <w:rPr>
          <w:rFonts w:ascii="Arial" w:hAnsi="Arial" w:cs="Arial"/>
        </w:rPr>
      </w:pPr>
      <w:r w:rsidRPr="00FD5662">
        <w:rPr>
          <w:rFonts w:ascii="Arial" w:hAnsi="Arial" w:cs="Arial"/>
        </w:rPr>
        <w:t xml:space="preserve">what are behavioural determinants, </w:t>
      </w:r>
    </w:p>
    <w:p w14:paraId="027BA861" w14:textId="77777777" w:rsidR="00E80A82" w:rsidRPr="00FD5662" w:rsidRDefault="00D271AF" w:rsidP="000A159B">
      <w:pPr>
        <w:pStyle w:val="ListParagraph"/>
        <w:numPr>
          <w:ilvl w:val="0"/>
          <w:numId w:val="8"/>
        </w:numPr>
        <w:jc w:val="both"/>
        <w:rPr>
          <w:rFonts w:ascii="Arial" w:hAnsi="Arial" w:cs="Arial"/>
        </w:rPr>
      </w:pPr>
      <w:r w:rsidRPr="00FD5662">
        <w:rPr>
          <w:rFonts w:ascii="Arial" w:hAnsi="Arial" w:cs="Arial"/>
        </w:rPr>
        <w:t xml:space="preserve">how to collect data, </w:t>
      </w:r>
    </w:p>
    <w:p w14:paraId="55BBFBE3" w14:textId="3E5A7340" w:rsidR="00D271AF" w:rsidRPr="00FD5662" w:rsidRDefault="00E80A82" w:rsidP="000A159B">
      <w:pPr>
        <w:pStyle w:val="ListParagraph"/>
        <w:numPr>
          <w:ilvl w:val="0"/>
          <w:numId w:val="8"/>
        </w:numPr>
        <w:jc w:val="both"/>
        <w:rPr>
          <w:rFonts w:ascii="Arial" w:hAnsi="Arial" w:cs="Arial"/>
        </w:rPr>
      </w:pPr>
      <w:r w:rsidRPr="00FD5662">
        <w:rPr>
          <w:rFonts w:ascii="Arial" w:hAnsi="Arial" w:cs="Arial"/>
        </w:rPr>
        <w:t xml:space="preserve">how to </w:t>
      </w:r>
      <w:r w:rsidR="00D271AF" w:rsidRPr="00FD5662">
        <w:rPr>
          <w:rFonts w:ascii="Arial" w:hAnsi="Arial" w:cs="Arial"/>
        </w:rPr>
        <w:t xml:space="preserve">develop appraisal and critical thinking skills </w:t>
      </w:r>
      <w:r w:rsidR="00E94FA2" w:rsidRPr="00FD5662">
        <w:rPr>
          <w:rFonts w:ascii="Arial" w:hAnsi="Arial" w:cs="Arial"/>
        </w:rPr>
        <w:t>to assess, analyse and implement context specific solutions</w:t>
      </w:r>
      <w:r w:rsidR="00D271AF" w:rsidRPr="00FD5662">
        <w:rPr>
          <w:rFonts w:ascii="Arial" w:hAnsi="Arial" w:cs="Arial"/>
        </w:rPr>
        <w:t xml:space="preserve"> </w:t>
      </w:r>
    </w:p>
    <w:p w14:paraId="282AA7B8" w14:textId="4FF25713" w:rsidR="00E80A82" w:rsidRPr="00FD5662" w:rsidRDefault="007316F6" w:rsidP="000A159B">
      <w:pPr>
        <w:pStyle w:val="ListParagraph"/>
        <w:numPr>
          <w:ilvl w:val="0"/>
          <w:numId w:val="8"/>
        </w:numPr>
        <w:jc w:val="both"/>
        <w:rPr>
          <w:rFonts w:ascii="Arial" w:hAnsi="Arial" w:cs="Arial"/>
        </w:rPr>
      </w:pPr>
      <w:r w:rsidRPr="00FD5662">
        <w:rPr>
          <w:rFonts w:ascii="Arial" w:hAnsi="Arial" w:cs="Arial"/>
        </w:rPr>
        <w:t>how to monitor, evaluat</w:t>
      </w:r>
      <w:r w:rsidR="00CF0445" w:rsidRPr="00FD5662">
        <w:rPr>
          <w:rFonts w:ascii="Arial" w:hAnsi="Arial" w:cs="Arial"/>
        </w:rPr>
        <w:t>e</w:t>
      </w:r>
      <w:r w:rsidRPr="00FD5662">
        <w:rPr>
          <w:rFonts w:ascii="Arial" w:hAnsi="Arial" w:cs="Arial"/>
        </w:rPr>
        <w:t xml:space="preserve"> and learn from this process.</w:t>
      </w:r>
    </w:p>
    <w:p w14:paraId="134B7791" w14:textId="4BF42D2D" w:rsidR="00E80A82" w:rsidRPr="00FD5662" w:rsidRDefault="00E80A82" w:rsidP="000A159B">
      <w:pPr>
        <w:jc w:val="both"/>
        <w:rPr>
          <w:rFonts w:ascii="Arial" w:hAnsi="Arial" w:cs="Arial"/>
        </w:rPr>
      </w:pPr>
      <w:r w:rsidRPr="00FD5662">
        <w:rPr>
          <w:rFonts w:ascii="Arial" w:hAnsi="Arial" w:cs="Arial"/>
        </w:rPr>
        <w:t>There are many different approaches and publications on behaviour change. This course should refer to existing methods and resources, helping staff source, select and apply locally appropriate approaches.</w:t>
      </w:r>
      <w:r w:rsidR="00C70E21" w:rsidRPr="00FD5662">
        <w:rPr>
          <w:rFonts w:ascii="Arial" w:hAnsi="Arial" w:cs="Arial"/>
        </w:rPr>
        <w:t xml:space="preserve"> These existing resources will need to be supplemented with gaps identified in the training needs analysis. </w:t>
      </w:r>
      <w:r w:rsidRPr="00FD5662">
        <w:rPr>
          <w:rFonts w:ascii="Arial" w:hAnsi="Arial" w:cs="Arial"/>
        </w:rPr>
        <w:t xml:space="preserve"> These may need adapting for </w:t>
      </w:r>
      <w:r w:rsidR="007316F6" w:rsidRPr="00FD5662">
        <w:rPr>
          <w:rFonts w:ascii="Arial" w:hAnsi="Arial" w:cs="Arial"/>
        </w:rPr>
        <w:t>a</w:t>
      </w:r>
      <w:r w:rsidRPr="00FD5662">
        <w:rPr>
          <w:rFonts w:ascii="Arial" w:hAnsi="Arial" w:cs="Arial"/>
        </w:rPr>
        <w:t xml:space="preserve"> humanitarian context. </w:t>
      </w:r>
    </w:p>
    <w:p w14:paraId="764B6D50" w14:textId="53E27CD3" w:rsidR="00E80A82" w:rsidRPr="00FD5662" w:rsidRDefault="00E80A82" w:rsidP="000A159B">
      <w:pPr>
        <w:jc w:val="both"/>
        <w:rPr>
          <w:rFonts w:ascii="Arial" w:hAnsi="Arial" w:cs="Arial"/>
        </w:rPr>
      </w:pPr>
      <w:r w:rsidRPr="00FD5662">
        <w:rPr>
          <w:rFonts w:ascii="Arial" w:hAnsi="Arial" w:cs="Arial"/>
        </w:rPr>
        <w:t>Ideally, the training should:</w:t>
      </w:r>
    </w:p>
    <w:p w14:paraId="1C5383AE" w14:textId="71CAB20D" w:rsidR="00E80A82" w:rsidRPr="00FD5662" w:rsidRDefault="00E80A82" w:rsidP="000A159B">
      <w:pPr>
        <w:pStyle w:val="ListParagraph"/>
        <w:numPr>
          <w:ilvl w:val="0"/>
          <w:numId w:val="8"/>
        </w:numPr>
        <w:jc w:val="both"/>
        <w:rPr>
          <w:rFonts w:ascii="Arial" w:hAnsi="Arial" w:cs="Arial"/>
        </w:rPr>
      </w:pPr>
      <w:r w:rsidRPr="00FD5662">
        <w:rPr>
          <w:rFonts w:ascii="Arial" w:hAnsi="Arial" w:cs="Arial"/>
        </w:rPr>
        <w:t>concentrate on WASH examples, but relate to all of NRC’s Core Competencies,</w:t>
      </w:r>
    </w:p>
    <w:p w14:paraId="4AEF5A17" w14:textId="406EAD6D" w:rsidR="00E80A82" w:rsidRPr="00FD5662" w:rsidRDefault="00E80A82" w:rsidP="000A159B">
      <w:pPr>
        <w:pStyle w:val="ListParagraph"/>
        <w:numPr>
          <w:ilvl w:val="0"/>
          <w:numId w:val="8"/>
        </w:numPr>
        <w:jc w:val="both"/>
        <w:rPr>
          <w:rFonts w:ascii="Arial" w:hAnsi="Arial" w:cs="Arial"/>
        </w:rPr>
      </w:pPr>
      <w:r w:rsidRPr="00FD5662">
        <w:rPr>
          <w:rFonts w:ascii="Arial" w:hAnsi="Arial" w:cs="Arial"/>
        </w:rPr>
        <w:t xml:space="preserve">be suitable for offline use, </w:t>
      </w:r>
    </w:p>
    <w:p w14:paraId="71001792" w14:textId="1B623864" w:rsidR="00E80A82" w:rsidRPr="00FD5662" w:rsidRDefault="00E80A82" w:rsidP="000A159B">
      <w:pPr>
        <w:pStyle w:val="ListParagraph"/>
        <w:numPr>
          <w:ilvl w:val="0"/>
          <w:numId w:val="8"/>
        </w:numPr>
        <w:jc w:val="both"/>
        <w:rPr>
          <w:rFonts w:ascii="Arial" w:hAnsi="Arial" w:cs="Arial"/>
        </w:rPr>
      </w:pPr>
      <w:r w:rsidRPr="00FD5662">
        <w:rPr>
          <w:rFonts w:ascii="Arial" w:hAnsi="Arial" w:cs="Arial"/>
        </w:rPr>
        <w:t>be managed by a local facilitator with basic training skills,</w:t>
      </w:r>
    </w:p>
    <w:p w14:paraId="221A26AD" w14:textId="7862EDA1" w:rsidR="00E80A82" w:rsidRPr="00FD5662" w:rsidRDefault="00E80A82" w:rsidP="000A159B">
      <w:pPr>
        <w:pStyle w:val="ListParagraph"/>
        <w:numPr>
          <w:ilvl w:val="0"/>
          <w:numId w:val="8"/>
        </w:numPr>
        <w:jc w:val="both"/>
        <w:rPr>
          <w:rFonts w:ascii="Arial" w:hAnsi="Arial" w:cs="Arial"/>
        </w:rPr>
      </w:pPr>
      <w:r w:rsidRPr="00FD5662">
        <w:rPr>
          <w:rFonts w:ascii="Arial" w:hAnsi="Arial" w:cs="Arial"/>
        </w:rPr>
        <w:t>be suitable</w:t>
      </w:r>
      <w:r w:rsidRPr="00FD5662">
        <w:rPr>
          <w:rFonts w:ascii="Arial" w:hAnsi="Arial" w:cs="Arial"/>
          <w:bCs/>
        </w:rPr>
        <w:t xml:space="preserve"> for </w:t>
      </w:r>
      <w:r w:rsidRPr="00FD5662">
        <w:rPr>
          <w:rFonts w:ascii="Arial" w:hAnsi="Arial" w:cs="Arial"/>
        </w:rPr>
        <w:t>a study group of 6 to 12 participants,</w:t>
      </w:r>
    </w:p>
    <w:p w14:paraId="7D8E0A28" w14:textId="38EE3F2B" w:rsidR="00E80A82" w:rsidRPr="00FD5662" w:rsidRDefault="00E80A82" w:rsidP="000A159B">
      <w:pPr>
        <w:pStyle w:val="ListParagraph"/>
        <w:numPr>
          <w:ilvl w:val="0"/>
          <w:numId w:val="8"/>
        </w:numPr>
        <w:jc w:val="both"/>
        <w:rPr>
          <w:rFonts w:ascii="Arial" w:hAnsi="Arial" w:cs="Arial"/>
          <w:bCs/>
        </w:rPr>
      </w:pPr>
      <w:r w:rsidRPr="00FD5662">
        <w:rPr>
          <w:rFonts w:ascii="Arial" w:hAnsi="Arial" w:cs="Arial"/>
          <w:bCs/>
        </w:rPr>
        <w:t xml:space="preserve">use standard office </w:t>
      </w:r>
      <w:r w:rsidR="007316F6" w:rsidRPr="00FD5662">
        <w:rPr>
          <w:rFonts w:ascii="Arial" w:hAnsi="Arial" w:cs="Arial"/>
          <w:bCs/>
        </w:rPr>
        <w:t xml:space="preserve">locations, </w:t>
      </w:r>
      <w:r w:rsidRPr="00FD5662">
        <w:rPr>
          <w:rFonts w:ascii="Arial" w:hAnsi="Arial" w:cs="Arial"/>
          <w:bCs/>
        </w:rPr>
        <w:t>equipment and stationery,</w:t>
      </w:r>
    </w:p>
    <w:p w14:paraId="20E8905E" w14:textId="6C8796EC" w:rsidR="00E80A82" w:rsidRPr="00FD5662" w:rsidRDefault="00E80A82" w:rsidP="000A159B">
      <w:pPr>
        <w:pStyle w:val="ListParagraph"/>
        <w:numPr>
          <w:ilvl w:val="0"/>
          <w:numId w:val="8"/>
        </w:numPr>
        <w:jc w:val="both"/>
        <w:rPr>
          <w:rFonts w:ascii="Arial" w:hAnsi="Arial" w:cs="Arial"/>
          <w:bCs/>
        </w:rPr>
      </w:pPr>
      <w:r w:rsidRPr="00FD5662">
        <w:rPr>
          <w:rFonts w:ascii="Arial" w:hAnsi="Arial" w:cs="Arial"/>
          <w:bCs/>
        </w:rPr>
        <w:lastRenderedPageBreak/>
        <w:t>use mixed modes of training including:</w:t>
      </w:r>
    </w:p>
    <w:p w14:paraId="05EB5FE8" w14:textId="23358D61" w:rsidR="00E80A82" w:rsidRPr="00FD5662" w:rsidRDefault="00E80A82" w:rsidP="000A159B">
      <w:pPr>
        <w:pStyle w:val="ListParagraph"/>
        <w:numPr>
          <w:ilvl w:val="1"/>
          <w:numId w:val="8"/>
        </w:numPr>
        <w:jc w:val="both"/>
        <w:rPr>
          <w:rFonts w:ascii="Arial" w:hAnsi="Arial" w:cs="Arial"/>
          <w:bCs/>
        </w:rPr>
      </w:pPr>
      <w:r w:rsidRPr="00FD5662">
        <w:rPr>
          <w:rFonts w:ascii="Arial" w:hAnsi="Arial" w:cs="Arial"/>
          <w:bCs/>
        </w:rPr>
        <w:t>recorded presentations,</w:t>
      </w:r>
    </w:p>
    <w:p w14:paraId="587D8D3E" w14:textId="419F8550" w:rsidR="00E80A82" w:rsidRPr="00FD5662" w:rsidRDefault="00E80A82" w:rsidP="000A159B">
      <w:pPr>
        <w:pStyle w:val="ListParagraph"/>
        <w:numPr>
          <w:ilvl w:val="1"/>
          <w:numId w:val="8"/>
        </w:numPr>
        <w:jc w:val="both"/>
        <w:rPr>
          <w:rFonts w:ascii="Arial" w:hAnsi="Arial" w:cs="Arial"/>
          <w:bCs/>
        </w:rPr>
      </w:pPr>
      <w:r w:rsidRPr="00FD5662">
        <w:rPr>
          <w:rFonts w:ascii="Arial" w:hAnsi="Arial" w:cs="Arial"/>
          <w:bCs/>
        </w:rPr>
        <w:t>readings,</w:t>
      </w:r>
    </w:p>
    <w:p w14:paraId="10DB023F" w14:textId="77777777" w:rsidR="00E80A82" w:rsidRPr="00FD5662" w:rsidRDefault="00E80A82" w:rsidP="000A159B">
      <w:pPr>
        <w:pStyle w:val="ListParagraph"/>
        <w:numPr>
          <w:ilvl w:val="1"/>
          <w:numId w:val="8"/>
        </w:numPr>
        <w:jc w:val="both"/>
        <w:rPr>
          <w:rFonts w:ascii="Arial" w:hAnsi="Arial" w:cs="Arial"/>
          <w:bCs/>
        </w:rPr>
      </w:pPr>
      <w:r w:rsidRPr="00FD5662">
        <w:rPr>
          <w:rFonts w:ascii="Arial" w:hAnsi="Arial" w:cs="Arial"/>
          <w:bCs/>
        </w:rPr>
        <w:t xml:space="preserve">group discussions, </w:t>
      </w:r>
    </w:p>
    <w:p w14:paraId="37A535E8" w14:textId="77777777" w:rsidR="00E80A82" w:rsidRPr="00FD5662" w:rsidRDefault="00E80A82" w:rsidP="000A159B">
      <w:pPr>
        <w:pStyle w:val="ListParagraph"/>
        <w:numPr>
          <w:ilvl w:val="1"/>
          <w:numId w:val="8"/>
        </w:numPr>
        <w:jc w:val="both"/>
        <w:rPr>
          <w:rFonts w:ascii="Arial" w:hAnsi="Arial" w:cs="Arial"/>
          <w:bCs/>
        </w:rPr>
      </w:pPr>
      <w:r w:rsidRPr="00FD5662">
        <w:rPr>
          <w:rFonts w:ascii="Arial" w:hAnsi="Arial" w:cs="Arial"/>
          <w:bCs/>
        </w:rPr>
        <w:t xml:space="preserve">case studies, </w:t>
      </w:r>
    </w:p>
    <w:p w14:paraId="095CAFC3" w14:textId="0CA3A774" w:rsidR="00E80A82" w:rsidRPr="00FD5662" w:rsidRDefault="00E80A82" w:rsidP="000A159B">
      <w:pPr>
        <w:pStyle w:val="ListParagraph"/>
        <w:numPr>
          <w:ilvl w:val="1"/>
          <w:numId w:val="8"/>
        </w:numPr>
        <w:jc w:val="both"/>
        <w:rPr>
          <w:rFonts w:ascii="Arial" w:hAnsi="Arial" w:cs="Arial"/>
          <w:bCs/>
        </w:rPr>
      </w:pPr>
      <w:r w:rsidRPr="00FD5662">
        <w:rPr>
          <w:rFonts w:ascii="Arial" w:hAnsi="Arial" w:cs="Arial"/>
          <w:bCs/>
        </w:rPr>
        <w:t>interactive activities,</w:t>
      </w:r>
    </w:p>
    <w:p w14:paraId="17F99DD8" w14:textId="6E344208" w:rsidR="00E80A82" w:rsidRPr="00FD5662" w:rsidRDefault="00E80A82" w:rsidP="000A159B">
      <w:pPr>
        <w:pStyle w:val="ListParagraph"/>
        <w:numPr>
          <w:ilvl w:val="1"/>
          <w:numId w:val="8"/>
        </w:numPr>
        <w:jc w:val="both"/>
        <w:rPr>
          <w:rFonts w:ascii="Arial" w:hAnsi="Arial" w:cs="Arial"/>
          <w:bCs/>
        </w:rPr>
      </w:pPr>
      <w:r w:rsidRPr="00FD5662">
        <w:rPr>
          <w:rFonts w:ascii="Arial" w:hAnsi="Arial" w:cs="Arial"/>
          <w:bCs/>
        </w:rPr>
        <w:t>practical exercises based on the local context.</w:t>
      </w:r>
    </w:p>
    <w:p w14:paraId="39BAF3C6" w14:textId="033F08A0" w:rsidR="00E80A82" w:rsidRPr="00FD5662" w:rsidRDefault="00E80A82" w:rsidP="000A159B">
      <w:pPr>
        <w:pStyle w:val="ListParagraph"/>
        <w:numPr>
          <w:ilvl w:val="0"/>
          <w:numId w:val="8"/>
        </w:numPr>
        <w:jc w:val="both"/>
        <w:rPr>
          <w:rFonts w:ascii="Arial" w:hAnsi="Arial" w:cs="Arial"/>
        </w:rPr>
      </w:pPr>
      <w:r w:rsidRPr="00FD5662">
        <w:rPr>
          <w:rFonts w:ascii="Arial" w:hAnsi="Arial" w:cs="Arial"/>
          <w:bCs/>
        </w:rPr>
        <w:t>include engaging content based on practical actions,</w:t>
      </w:r>
    </w:p>
    <w:p w14:paraId="6FDAEF9D" w14:textId="1F035683" w:rsidR="00E80A82" w:rsidRPr="00FD5662" w:rsidRDefault="00E80A82" w:rsidP="000A159B">
      <w:pPr>
        <w:jc w:val="both"/>
        <w:rPr>
          <w:rFonts w:ascii="Arial" w:hAnsi="Arial" w:cs="Arial"/>
        </w:rPr>
      </w:pPr>
      <w:r w:rsidRPr="00FD5662">
        <w:rPr>
          <w:rFonts w:ascii="Arial" w:hAnsi="Arial" w:cs="Arial"/>
        </w:rPr>
        <w:t xml:space="preserve">The target audience will be confirmed by </w:t>
      </w:r>
      <w:r w:rsidR="007316F6" w:rsidRPr="00FD5662">
        <w:rPr>
          <w:rFonts w:ascii="Arial" w:hAnsi="Arial" w:cs="Arial"/>
        </w:rPr>
        <w:t>the</w:t>
      </w:r>
      <w:r w:rsidRPr="00FD5662">
        <w:rPr>
          <w:rFonts w:ascii="Arial" w:hAnsi="Arial" w:cs="Arial"/>
        </w:rPr>
        <w:t xml:space="preserve"> training needs analysis but is likely to include staff with English as a second language. The course may be translated in the future, so the course design should consider this option. The trainees’ role will be to design and manage a behaviour change programme, rather than carry out data collection and campaigns </w:t>
      </w:r>
      <w:r w:rsidR="007316F6" w:rsidRPr="00FD5662">
        <w:rPr>
          <w:rFonts w:ascii="Arial" w:hAnsi="Arial" w:cs="Arial"/>
        </w:rPr>
        <w:t>directly</w:t>
      </w:r>
      <w:r w:rsidRPr="00FD5662">
        <w:rPr>
          <w:rFonts w:ascii="Arial" w:hAnsi="Arial" w:cs="Arial"/>
        </w:rPr>
        <w:t>. Trainees will be expected to be able to instruct staff carrying out data collection and campaign activities.</w:t>
      </w:r>
    </w:p>
    <w:p w14:paraId="2AFCF1BA" w14:textId="2B7148B4" w:rsidR="00CF0445" w:rsidRPr="00FD5662" w:rsidRDefault="00CF0445" w:rsidP="000A159B">
      <w:pPr>
        <w:jc w:val="both"/>
        <w:rPr>
          <w:rFonts w:ascii="Arial" w:hAnsi="Arial" w:cs="Arial"/>
        </w:rPr>
      </w:pPr>
      <w:r w:rsidRPr="00FD5662">
        <w:rPr>
          <w:rFonts w:ascii="Arial" w:hAnsi="Arial" w:cs="Arial"/>
        </w:rPr>
        <w:t xml:space="preserve">The length of the training will be determined by the needs assessment, but it is expect to be in the region  </w:t>
      </w:r>
      <w:r w:rsidR="000A159B" w:rsidRPr="00FD5662">
        <w:rPr>
          <w:rFonts w:ascii="Arial" w:hAnsi="Arial" w:cs="Arial"/>
        </w:rPr>
        <w:t>of eight, two-hour long sessions at intervals .</w:t>
      </w:r>
      <w:r w:rsidRPr="00FD5662">
        <w:rPr>
          <w:rFonts w:ascii="Arial" w:hAnsi="Arial" w:cs="Arial"/>
        </w:rPr>
        <w:t>However, this does not include time spent doing practical exercises, data collection and self-study time</w:t>
      </w:r>
    </w:p>
    <w:p w14:paraId="51E375BE" w14:textId="3A2B42E1" w:rsidR="00E80A82" w:rsidRPr="00FD5662" w:rsidRDefault="00E80A82" w:rsidP="000A159B">
      <w:pPr>
        <w:pStyle w:val="Heading2"/>
        <w:jc w:val="both"/>
        <w:rPr>
          <w:rFonts w:ascii="Arial" w:hAnsi="Arial" w:cs="Arial"/>
          <w:color w:val="000000" w:themeColor="text1"/>
        </w:rPr>
      </w:pPr>
      <w:r w:rsidRPr="00FD5662">
        <w:rPr>
          <w:rFonts w:ascii="Arial" w:hAnsi="Arial" w:cs="Arial"/>
          <w:color w:val="000000" w:themeColor="text1"/>
        </w:rPr>
        <w:t>Activities</w:t>
      </w:r>
    </w:p>
    <w:p w14:paraId="28B18523" w14:textId="3AA887D1" w:rsidR="00E80A82" w:rsidRPr="00FD5662" w:rsidRDefault="00E80A82" w:rsidP="000A159B">
      <w:pPr>
        <w:jc w:val="both"/>
        <w:rPr>
          <w:rFonts w:ascii="Arial" w:hAnsi="Arial" w:cs="Arial"/>
        </w:rPr>
      </w:pPr>
      <w:r w:rsidRPr="00FD5662">
        <w:rPr>
          <w:rFonts w:ascii="Arial" w:hAnsi="Arial" w:cs="Arial"/>
        </w:rPr>
        <w:t>The project will compromise:</w:t>
      </w:r>
    </w:p>
    <w:p w14:paraId="5E22053B" w14:textId="0A6AA04B" w:rsidR="00D271AF" w:rsidRPr="00FD5662" w:rsidRDefault="00E80A82" w:rsidP="000A159B">
      <w:pPr>
        <w:pStyle w:val="ListParagraph"/>
        <w:numPr>
          <w:ilvl w:val="0"/>
          <w:numId w:val="8"/>
        </w:numPr>
        <w:jc w:val="both"/>
        <w:rPr>
          <w:rFonts w:ascii="Arial" w:hAnsi="Arial" w:cs="Arial"/>
          <w:bCs/>
        </w:rPr>
      </w:pPr>
      <w:r w:rsidRPr="00FD5662">
        <w:rPr>
          <w:rFonts w:ascii="Arial" w:hAnsi="Arial" w:cs="Arial"/>
        </w:rPr>
        <w:t>a</w:t>
      </w:r>
      <w:r w:rsidRPr="00FD5662">
        <w:rPr>
          <w:rFonts w:ascii="Arial" w:hAnsi="Arial" w:cs="Arial"/>
          <w:bCs/>
        </w:rPr>
        <w:t>n</w:t>
      </w:r>
      <w:r w:rsidR="00D271AF" w:rsidRPr="00FD5662">
        <w:rPr>
          <w:rFonts w:ascii="Arial" w:hAnsi="Arial" w:cs="Arial"/>
          <w:bCs/>
        </w:rPr>
        <w:t xml:space="preserve"> assessment to understand the global training needs of NRC staff</w:t>
      </w:r>
      <w:r w:rsidRPr="00FD5662">
        <w:rPr>
          <w:rFonts w:ascii="Arial" w:hAnsi="Arial" w:cs="Arial"/>
          <w:bCs/>
        </w:rPr>
        <w:t xml:space="preserve"> relating to behaviour change</w:t>
      </w:r>
    </w:p>
    <w:p w14:paraId="745CE6B6" w14:textId="4B9E1C68" w:rsidR="00E80A82" w:rsidRPr="00FD5662" w:rsidRDefault="00E80A82" w:rsidP="000A159B">
      <w:pPr>
        <w:pStyle w:val="ListParagraph"/>
        <w:numPr>
          <w:ilvl w:val="0"/>
          <w:numId w:val="8"/>
        </w:numPr>
        <w:jc w:val="both"/>
        <w:rPr>
          <w:rFonts w:ascii="Arial" w:hAnsi="Arial" w:cs="Arial"/>
          <w:bCs/>
        </w:rPr>
      </w:pPr>
      <w:r w:rsidRPr="00FD5662">
        <w:rPr>
          <w:rFonts w:ascii="Arial" w:hAnsi="Arial" w:cs="Arial"/>
          <w:bCs/>
        </w:rPr>
        <w:t>an inception report including recommendations for learning outcomes and delivery modes,</w:t>
      </w:r>
    </w:p>
    <w:p w14:paraId="1D02BB81" w14:textId="37940628" w:rsidR="00E80A82" w:rsidRPr="00FD5662" w:rsidRDefault="00E80A82" w:rsidP="000A159B">
      <w:pPr>
        <w:pStyle w:val="ListParagraph"/>
        <w:numPr>
          <w:ilvl w:val="0"/>
          <w:numId w:val="8"/>
        </w:numPr>
        <w:jc w:val="both"/>
        <w:rPr>
          <w:rFonts w:ascii="Arial" w:hAnsi="Arial" w:cs="Arial"/>
          <w:bCs/>
        </w:rPr>
      </w:pPr>
      <w:r w:rsidRPr="00FD5662">
        <w:rPr>
          <w:rFonts w:ascii="Arial" w:hAnsi="Arial" w:cs="Arial"/>
          <w:bCs/>
        </w:rPr>
        <w:t>responding to feedback on the inception report</w:t>
      </w:r>
    </w:p>
    <w:p w14:paraId="3228DC0A" w14:textId="0F0B1551" w:rsidR="000A159B" w:rsidRPr="00FD5662" w:rsidRDefault="000A159B" w:rsidP="000A159B">
      <w:pPr>
        <w:pStyle w:val="ListParagraph"/>
        <w:numPr>
          <w:ilvl w:val="0"/>
          <w:numId w:val="8"/>
        </w:numPr>
        <w:jc w:val="both"/>
        <w:rPr>
          <w:rFonts w:ascii="Arial" w:hAnsi="Arial" w:cs="Arial"/>
          <w:bCs/>
        </w:rPr>
      </w:pPr>
      <w:r w:rsidRPr="00FD5662">
        <w:rPr>
          <w:rFonts w:ascii="Arial" w:hAnsi="Arial" w:cs="Arial"/>
          <w:bCs/>
        </w:rPr>
        <w:t xml:space="preserve">Producing a trailer or ‘teaser’ of the training in order to create interest among NRC country offices </w:t>
      </w:r>
    </w:p>
    <w:p w14:paraId="16E004B8" w14:textId="3704E920" w:rsidR="00D271AF" w:rsidRPr="00FD5662" w:rsidRDefault="007316F6" w:rsidP="000A159B">
      <w:pPr>
        <w:pStyle w:val="ListParagraph"/>
        <w:numPr>
          <w:ilvl w:val="0"/>
          <w:numId w:val="8"/>
        </w:numPr>
        <w:jc w:val="both"/>
        <w:rPr>
          <w:rFonts w:ascii="Arial" w:hAnsi="Arial" w:cs="Arial"/>
          <w:bCs/>
        </w:rPr>
      </w:pPr>
      <w:r w:rsidRPr="00FD5662">
        <w:rPr>
          <w:rFonts w:ascii="Arial" w:hAnsi="Arial" w:cs="Arial"/>
          <w:bCs/>
        </w:rPr>
        <w:t xml:space="preserve">identifying, selecting and </w:t>
      </w:r>
      <w:r w:rsidR="00E80A82" w:rsidRPr="00FD5662">
        <w:rPr>
          <w:rFonts w:ascii="Arial" w:hAnsi="Arial" w:cs="Arial"/>
          <w:bCs/>
        </w:rPr>
        <w:t>d</w:t>
      </w:r>
      <w:r w:rsidR="00D271AF" w:rsidRPr="00FD5662">
        <w:rPr>
          <w:rFonts w:ascii="Arial" w:hAnsi="Arial" w:cs="Arial"/>
          <w:bCs/>
        </w:rPr>
        <w:t>evelop</w:t>
      </w:r>
      <w:r w:rsidR="00E80A82" w:rsidRPr="00FD5662">
        <w:rPr>
          <w:rFonts w:ascii="Arial" w:hAnsi="Arial" w:cs="Arial"/>
          <w:bCs/>
        </w:rPr>
        <w:t>ing</w:t>
      </w:r>
      <w:r w:rsidR="00D271AF" w:rsidRPr="00FD5662">
        <w:rPr>
          <w:rFonts w:ascii="Arial" w:hAnsi="Arial" w:cs="Arial"/>
          <w:bCs/>
        </w:rPr>
        <w:t xml:space="preserve"> training materials</w:t>
      </w:r>
      <w:r w:rsidR="00E80A82" w:rsidRPr="00FD5662">
        <w:rPr>
          <w:rFonts w:ascii="Arial" w:hAnsi="Arial" w:cs="Arial"/>
          <w:bCs/>
        </w:rPr>
        <w:t>,</w:t>
      </w:r>
    </w:p>
    <w:p w14:paraId="2BC658C2" w14:textId="23ACF08C" w:rsidR="00980C88" w:rsidRPr="00FD5662" w:rsidRDefault="00E80A82" w:rsidP="000A159B">
      <w:pPr>
        <w:pStyle w:val="ListParagraph"/>
        <w:numPr>
          <w:ilvl w:val="0"/>
          <w:numId w:val="8"/>
        </w:numPr>
        <w:jc w:val="both"/>
        <w:rPr>
          <w:rFonts w:ascii="Arial" w:hAnsi="Arial" w:cs="Arial"/>
          <w:bCs/>
        </w:rPr>
      </w:pPr>
      <w:r w:rsidRPr="00FD5662">
        <w:rPr>
          <w:rFonts w:ascii="Arial" w:hAnsi="Arial" w:cs="Arial"/>
          <w:bCs/>
        </w:rPr>
        <w:t xml:space="preserve">responding to </w:t>
      </w:r>
      <w:r w:rsidR="00980C88" w:rsidRPr="00FD5662">
        <w:rPr>
          <w:rFonts w:ascii="Arial" w:hAnsi="Arial" w:cs="Arial"/>
          <w:bCs/>
        </w:rPr>
        <w:t xml:space="preserve">feedback </w:t>
      </w:r>
      <w:r w:rsidRPr="00FD5662">
        <w:rPr>
          <w:rFonts w:ascii="Arial" w:hAnsi="Arial" w:cs="Arial"/>
          <w:bCs/>
        </w:rPr>
        <w:t xml:space="preserve">from NRC on an initial draft set of materials </w:t>
      </w:r>
      <w:r w:rsidR="00980C88" w:rsidRPr="00FD5662">
        <w:rPr>
          <w:rFonts w:ascii="Arial" w:hAnsi="Arial" w:cs="Arial"/>
          <w:bCs/>
        </w:rPr>
        <w:t>prior to piloting</w:t>
      </w:r>
    </w:p>
    <w:p w14:paraId="503CD39A" w14:textId="473AE1DD" w:rsidR="00E80A82" w:rsidRPr="00FD5662" w:rsidRDefault="00E80A82" w:rsidP="000A159B">
      <w:pPr>
        <w:pStyle w:val="ListParagraph"/>
        <w:numPr>
          <w:ilvl w:val="0"/>
          <w:numId w:val="8"/>
        </w:numPr>
        <w:jc w:val="both"/>
        <w:rPr>
          <w:rFonts w:ascii="Arial" w:hAnsi="Arial" w:cs="Arial"/>
          <w:bCs/>
        </w:rPr>
      </w:pPr>
      <w:r w:rsidRPr="00FD5662">
        <w:rPr>
          <w:rFonts w:ascii="Arial" w:hAnsi="Arial" w:cs="Arial"/>
          <w:bCs/>
        </w:rPr>
        <w:t>two cohorts of participants completing the course in two different locations (tbc); these will be observed by an NRC staff member</w:t>
      </w:r>
      <w:r w:rsidR="00CF0445" w:rsidRPr="00FD5662">
        <w:rPr>
          <w:rFonts w:ascii="Arial" w:hAnsi="Arial" w:cs="Arial"/>
          <w:bCs/>
        </w:rPr>
        <w:t xml:space="preserve"> who will provide feedback to the consultant</w:t>
      </w:r>
      <w:r w:rsidRPr="00FD5662">
        <w:rPr>
          <w:rFonts w:ascii="Arial" w:hAnsi="Arial" w:cs="Arial"/>
          <w:bCs/>
        </w:rPr>
        <w:t>,</w:t>
      </w:r>
    </w:p>
    <w:p w14:paraId="67C78A11" w14:textId="57E5152F" w:rsidR="00D271AF" w:rsidRPr="00FD5662" w:rsidRDefault="00E80A82" w:rsidP="000A159B">
      <w:pPr>
        <w:pStyle w:val="ListParagraph"/>
        <w:numPr>
          <w:ilvl w:val="0"/>
          <w:numId w:val="8"/>
        </w:numPr>
        <w:jc w:val="both"/>
        <w:rPr>
          <w:rFonts w:ascii="Arial" w:hAnsi="Arial" w:cs="Arial"/>
          <w:bCs/>
        </w:rPr>
      </w:pPr>
      <w:r w:rsidRPr="00FD5662">
        <w:rPr>
          <w:rFonts w:ascii="Arial" w:hAnsi="Arial" w:cs="Arial"/>
          <w:bCs/>
        </w:rPr>
        <w:t>responding to</w:t>
      </w:r>
      <w:r w:rsidR="00E94FA2" w:rsidRPr="00FD5662">
        <w:rPr>
          <w:rFonts w:ascii="Arial" w:hAnsi="Arial" w:cs="Arial"/>
          <w:bCs/>
        </w:rPr>
        <w:t xml:space="preserve"> two rounds of feedback and modifications post piloting of training to incorporate learner</w:t>
      </w:r>
      <w:r w:rsidRPr="00FD5662">
        <w:rPr>
          <w:rFonts w:ascii="Arial" w:hAnsi="Arial" w:cs="Arial"/>
          <w:bCs/>
        </w:rPr>
        <w:t xml:space="preserve">, facilitator and NRC </w:t>
      </w:r>
      <w:r w:rsidR="00E94FA2" w:rsidRPr="00FD5662">
        <w:rPr>
          <w:rFonts w:ascii="Arial" w:hAnsi="Arial" w:cs="Arial"/>
          <w:bCs/>
        </w:rPr>
        <w:t>feedback</w:t>
      </w:r>
    </w:p>
    <w:p w14:paraId="0A8874D5" w14:textId="1EC6BCC6" w:rsidR="00E80A82" w:rsidRPr="00FD5662" w:rsidRDefault="00E80A82" w:rsidP="000A159B">
      <w:pPr>
        <w:pStyle w:val="ListParagraph"/>
        <w:numPr>
          <w:ilvl w:val="0"/>
          <w:numId w:val="8"/>
        </w:numPr>
        <w:jc w:val="both"/>
        <w:rPr>
          <w:rFonts w:ascii="Arial" w:hAnsi="Arial" w:cs="Arial"/>
          <w:bCs/>
        </w:rPr>
      </w:pPr>
      <w:r w:rsidRPr="00FD5662">
        <w:rPr>
          <w:rFonts w:ascii="Arial" w:hAnsi="Arial" w:cs="Arial"/>
          <w:bCs/>
        </w:rPr>
        <w:t>a final set of m</w:t>
      </w:r>
      <w:r w:rsidRPr="00FD5662">
        <w:rPr>
          <w:rFonts w:ascii="Arial" w:hAnsi="Arial" w:cs="Arial"/>
        </w:rPr>
        <w:t>aterials and facilitator notes.</w:t>
      </w:r>
    </w:p>
    <w:p w14:paraId="56C9FD00" w14:textId="77777777" w:rsidR="00234403" w:rsidRPr="00FD5662" w:rsidRDefault="00234403" w:rsidP="000A159B">
      <w:pPr>
        <w:pStyle w:val="Heading2"/>
        <w:jc w:val="both"/>
        <w:rPr>
          <w:rFonts w:ascii="Arial" w:hAnsi="Arial" w:cs="Arial"/>
          <w:color w:val="000000" w:themeColor="text1"/>
        </w:rPr>
      </w:pPr>
      <w:r w:rsidRPr="00FD5662">
        <w:rPr>
          <w:rFonts w:ascii="Arial" w:hAnsi="Arial" w:cs="Arial"/>
          <w:color w:val="000000" w:themeColor="text1"/>
        </w:rPr>
        <w:t>Duties of the consultant</w:t>
      </w:r>
    </w:p>
    <w:p w14:paraId="6E9CF20E" w14:textId="6974A5F3" w:rsidR="001A5C4E" w:rsidRPr="00FD5662" w:rsidRDefault="00E94FA2" w:rsidP="000A159B">
      <w:pPr>
        <w:jc w:val="both"/>
        <w:rPr>
          <w:rFonts w:ascii="Arial" w:hAnsi="Arial" w:cs="Arial"/>
        </w:rPr>
      </w:pPr>
      <w:r w:rsidRPr="00FD5662">
        <w:rPr>
          <w:rFonts w:ascii="Arial" w:hAnsi="Arial" w:cs="Arial"/>
        </w:rPr>
        <w:t xml:space="preserve">The consultant will liaise with and report to the Global WASH Manager at regular and agreed times during the development of the training to help ensure success of the project. </w:t>
      </w:r>
      <w:r w:rsidR="00C50829" w:rsidRPr="00FD5662">
        <w:rPr>
          <w:rFonts w:ascii="Arial" w:hAnsi="Arial" w:cs="Arial"/>
        </w:rPr>
        <w:t xml:space="preserve">The consultant is required to retain flexibility and </w:t>
      </w:r>
      <w:r w:rsidR="00E80A82" w:rsidRPr="00FD5662">
        <w:rPr>
          <w:rFonts w:ascii="Arial" w:hAnsi="Arial" w:cs="Arial"/>
        </w:rPr>
        <w:t xml:space="preserve">respond to </w:t>
      </w:r>
      <w:r w:rsidR="00C50829" w:rsidRPr="00FD5662">
        <w:rPr>
          <w:rFonts w:ascii="Arial" w:hAnsi="Arial" w:cs="Arial"/>
        </w:rPr>
        <w:t>the provided feedback.</w:t>
      </w:r>
      <w:r w:rsidR="00E80A82" w:rsidRPr="00FD5662">
        <w:rPr>
          <w:rFonts w:ascii="Arial" w:hAnsi="Arial" w:cs="Arial"/>
        </w:rPr>
        <w:t xml:space="preserve"> NRC will have the final decision on course content.</w:t>
      </w:r>
    </w:p>
    <w:p w14:paraId="6159E227" w14:textId="4DC30408" w:rsidR="00234403" w:rsidRPr="00FD5662" w:rsidRDefault="00E94FA2" w:rsidP="000A159B">
      <w:pPr>
        <w:pStyle w:val="Heading2"/>
        <w:jc w:val="both"/>
        <w:rPr>
          <w:rFonts w:ascii="Arial" w:hAnsi="Arial" w:cs="Arial"/>
          <w:color w:val="000000" w:themeColor="text1"/>
        </w:rPr>
      </w:pPr>
      <w:r w:rsidRPr="00FD5662">
        <w:rPr>
          <w:rFonts w:ascii="Arial" w:hAnsi="Arial" w:cs="Arial"/>
          <w:color w:val="000000" w:themeColor="text1"/>
        </w:rPr>
        <w:t>Deliverables</w:t>
      </w:r>
    </w:p>
    <w:p w14:paraId="7F6241AC" w14:textId="1D45725B" w:rsidR="00E80A82" w:rsidRPr="00FD5662" w:rsidRDefault="007316F6" w:rsidP="000A159B">
      <w:pPr>
        <w:pStyle w:val="ListParagraph"/>
        <w:numPr>
          <w:ilvl w:val="0"/>
          <w:numId w:val="8"/>
        </w:numPr>
        <w:jc w:val="both"/>
        <w:rPr>
          <w:rFonts w:ascii="Arial" w:hAnsi="Arial" w:cs="Arial"/>
        </w:rPr>
      </w:pPr>
      <w:r w:rsidRPr="00FD5662">
        <w:rPr>
          <w:rFonts w:ascii="Arial" w:hAnsi="Arial" w:cs="Arial"/>
          <w:iCs/>
        </w:rPr>
        <w:t>A</w:t>
      </w:r>
      <w:r w:rsidR="00E80A82" w:rsidRPr="00FD5662">
        <w:rPr>
          <w:rFonts w:ascii="Arial" w:hAnsi="Arial" w:cs="Arial"/>
          <w:iCs/>
        </w:rPr>
        <w:t xml:space="preserve"> </w:t>
      </w:r>
      <w:r w:rsidR="00E80A82" w:rsidRPr="00FD5662">
        <w:rPr>
          <w:rFonts w:ascii="Arial" w:hAnsi="Arial" w:cs="Arial"/>
        </w:rPr>
        <w:t>training needs assessment with recommendations for learning outcomes</w:t>
      </w:r>
      <w:r w:rsidRPr="00FD5662">
        <w:rPr>
          <w:rFonts w:ascii="Arial" w:hAnsi="Arial" w:cs="Arial"/>
        </w:rPr>
        <w:t>.</w:t>
      </w:r>
    </w:p>
    <w:p w14:paraId="4D7E81B8" w14:textId="5946EBAC" w:rsidR="00E94FA2" w:rsidRPr="00FD5662" w:rsidRDefault="00E94FA2" w:rsidP="000A159B">
      <w:pPr>
        <w:pStyle w:val="ListParagraph"/>
        <w:numPr>
          <w:ilvl w:val="0"/>
          <w:numId w:val="8"/>
        </w:numPr>
        <w:jc w:val="both"/>
        <w:rPr>
          <w:rFonts w:ascii="Arial" w:hAnsi="Arial" w:cs="Arial"/>
        </w:rPr>
      </w:pPr>
      <w:r w:rsidRPr="00FD5662">
        <w:rPr>
          <w:rFonts w:ascii="Arial" w:hAnsi="Arial" w:cs="Arial"/>
        </w:rPr>
        <w:t xml:space="preserve">All training material content including presentations, </w:t>
      </w:r>
      <w:r w:rsidR="00E80A82" w:rsidRPr="00FD5662">
        <w:rPr>
          <w:rFonts w:ascii="Arial" w:hAnsi="Arial" w:cs="Arial"/>
        </w:rPr>
        <w:t xml:space="preserve">facilitator </w:t>
      </w:r>
      <w:r w:rsidR="00980C88" w:rsidRPr="00FD5662">
        <w:rPr>
          <w:rFonts w:ascii="Arial" w:hAnsi="Arial" w:cs="Arial"/>
        </w:rPr>
        <w:t>manual, videos, technical guidance and certificate of completion template</w:t>
      </w:r>
      <w:r w:rsidR="007316F6" w:rsidRPr="00FD5662">
        <w:rPr>
          <w:rFonts w:ascii="Arial" w:hAnsi="Arial" w:cs="Arial"/>
        </w:rPr>
        <w:t>.</w:t>
      </w:r>
    </w:p>
    <w:p w14:paraId="668A7511" w14:textId="52CE820D" w:rsidR="00980C88" w:rsidRPr="00FD5662" w:rsidRDefault="00980C88" w:rsidP="000A159B">
      <w:pPr>
        <w:pStyle w:val="ListParagraph"/>
        <w:numPr>
          <w:ilvl w:val="0"/>
          <w:numId w:val="8"/>
        </w:numPr>
        <w:jc w:val="both"/>
        <w:rPr>
          <w:rFonts w:ascii="Arial" w:hAnsi="Arial" w:cs="Arial"/>
          <w:iCs/>
        </w:rPr>
      </w:pPr>
      <w:r w:rsidRPr="00FD5662">
        <w:rPr>
          <w:rFonts w:ascii="Arial" w:hAnsi="Arial" w:cs="Arial"/>
        </w:rPr>
        <w:t>Supporting</w:t>
      </w:r>
      <w:r w:rsidRPr="00FD5662">
        <w:rPr>
          <w:rFonts w:ascii="Arial" w:hAnsi="Arial" w:cs="Arial"/>
          <w:iCs/>
        </w:rPr>
        <w:t xml:space="preserve"> documents to assist in field collection and analysis</w:t>
      </w:r>
      <w:r w:rsidR="007316F6" w:rsidRPr="00FD5662">
        <w:rPr>
          <w:rFonts w:ascii="Arial" w:hAnsi="Arial" w:cs="Arial"/>
          <w:iCs/>
        </w:rPr>
        <w:t>.</w:t>
      </w:r>
    </w:p>
    <w:p w14:paraId="0FFD9D2B" w14:textId="1A784D85" w:rsidR="00234403" w:rsidRPr="00FD5662" w:rsidRDefault="00234403" w:rsidP="000A159B">
      <w:pPr>
        <w:jc w:val="both"/>
        <w:rPr>
          <w:rFonts w:ascii="Arial" w:hAnsi="Arial" w:cs="Arial"/>
          <w:i/>
        </w:rPr>
      </w:pPr>
      <w:r w:rsidRPr="00FD5662">
        <w:rPr>
          <w:rFonts w:ascii="Arial" w:hAnsi="Arial" w:cs="Arial"/>
          <w:i/>
        </w:rPr>
        <w:t>Reports</w:t>
      </w:r>
      <w:r w:rsidR="00980C88" w:rsidRPr="00FD5662">
        <w:rPr>
          <w:rFonts w:ascii="Arial" w:hAnsi="Arial" w:cs="Arial"/>
          <w:i/>
        </w:rPr>
        <w:t xml:space="preserve"> </w:t>
      </w:r>
      <w:r w:rsidRPr="00FD5662">
        <w:rPr>
          <w:rFonts w:ascii="Arial" w:hAnsi="Arial" w:cs="Arial"/>
          <w:i/>
        </w:rPr>
        <w:t xml:space="preserve">should be submitted in Microsoft Word format, in UK English </w:t>
      </w:r>
      <w:r w:rsidRPr="00FD5662">
        <w:rPr>
          <w:rFonts w:ascii="Arial" w:hAnsi="Arial" w:cs="Arial"/>
        </w:rPr>
        <w:t>[amend as appropriate</w:t>
      </w:r>
      <w:r w:rsidRPr="00FD5662">
        <w:rPr>
          <w:rFonts w:ascii="Arial" w:hAnsi="Arial" w:cs="Arial"/>
          <w:i/>
        </w:rPr>
        <w:t xml:space="preserve">. Graphs or other graphical devices should be editable (i.e. not pictures). All references must be cited according </w:t>
      </w:r>
      <w:r w:rsidRPr="00FD5662">
        <w:rPr>
          <w:rFonts w:ascii="Arial" w:hAnsi="Arial" w:cs="Arial"/>
          <w:i/>
        </w:rPr>
        <w:lastRenderedPageBreak/>
        <w:t xml:space="preserve">to convention, and detailed in a bibliography, using the Harvard system as set out in the </w:t>
      </w:r>
      <w:hyperlink r:id="rId9" w:history="1">
        <w:r w:rsidRPr="00FD5662">
          <w:rPr>
            <w:rStyle w:val="Hyperlink"/>
            <w:rFonts w:ascii="Arial" w:hAnsi="Arial" w:cs="Arial"/>
            <w:i/>
            <w:color w:val="000000" w:themeColor="text1"/>
          </w:rPr>
          <w:t>UNESCO Style Manual</w:t>
        </w:r>
      </w:hyperlink>
      <w:r w:rsidRPr="00FD5662">
        <w:rPr>
          <w:rFonts w:ascii="Arial" w:hAnsi="Arial" w:cs="Arial"/>
          <w:i/>
        </w:rPr>
        <w:t>. All verbatim quotations must appear in quotation marks and must not be of excessive length. All data collected under the consultancy must be submitted with the deliverables, in a widely recognised format such as Microsoft Excel.</w:t>
      </w:r>
      <w:r w:rsidR="0047469A" w:rsidRPr="00FD5662">
        <w:rPr>
          <w:rFonts w:ascii="Arial" w:hAnsi="Arial" w:cs="Arial"/>
          <w:i/>
        </w:rPr>
        <w:t xml:space="preserve"> Publications and PowerPoint should be based on the NRC template. </w:t>
      </w:r>
    </w:p>
    <w:p w14:paraId="367DE767" w14:textId="1442B279" w:rsidR="00234403" w:rsidRPr="00FD5662" w:rsidRDefault="00234403" w:rsidP="000A159B">
      <w:pPr>
        <w:jc w:val="both"/>
        <w:rPr>
          <w:rFonts w:ascii="Arial" w:hAnsi="Arial" w:cs="Arial"/>
          <w:i/>
        </w:rPr>
      </w:pPr>
      <w:r w:rsidRPr="00FD5662">
        <w:rPr>
          <w:rFonts w:ascii="Arial" w:hAnsi="Arial" w:cs="Arial"/>
          <w:i/>
        </w:rPr>
        <w:t xml:space="preserve">. </w:t>
      </w:r>
      <w:r w:rsidR="0047469A" w:rsidRPr="00FD5662">
        <w:rPr>
          <w:rFonts w:ascii="Arial" w:hAnsi="Arial" w:cs="Arial"/>
          <w:i/>
        </w:rPr>
        <w:t xml:space="preserve">All materials should be freely available for use by NRC and partners. </w:t>
      </w:r>
      <w:r w:rsidRPr="00FD5662">
        <w:rPr>
          <w:rFonts w:ascii="Arial" w:hAnsi="Arial" w:cs="Arial"/>
          <w:i/>
        </w:rPr>
        <w:t>Any plagiarism in any form, or any other breach of intellectual property rights, will automatically disqualify the consultant from receiving any further payments under the contract by NRC, and NRC will seek to recover any payments already made.</w:t>
      </w:r>
      <w:r w:rsidR="0047469A" w:rsidRPr="00FD5662">
        <w:rPr>
          <w:rFonts w:ascii="Arial" w:hAnsi="Arial" w:cs="Arial"/>
          <w:i/>
        </w:rPr>
        <w:t xml:space="preserve"> </w:t>
      </w:r>
    </w:p>
    <w:p w14:paraId="39DE1913" w14:textId="77777777" w:rsidR="00234403" w:rsidRPr="00FD5662" w:rsidRDefault="00234403" w:rsidP="000A159B">
      <w:pPr>
        <w:jc w:val="both"/>
        <w:rPr>
          <w:rFonts w:ascii="Arial" w:hAnsi="Arial" w:cs="Arial"/>
          <w:i/>
        </w:rPr>
      </w:pPr>
      <w:r w:rsidRPr="00FD5662">
        <w:rPr>
          <w:rFonts w:ascii="Arial" w:hAnsi="Arial" w:cs="Arial"/>
          <w:i/>
        </w:rPr>
        <w:t xml:space="preserve">The consultant will follow </w:t>
      </w:r>
      <w:hyperlink r:id="rId10" w:history="1">
        <w:r w:rsidRPr="00FD5662">
          <w:rPr>
            <w:rStyle w:val="Hyperlink"/>
            <w:rFonts w:ascii="Arial" w:hAnsi="Arial" w:cs="Arial"/>
            <w:i/>
            <w:color w:val="000000" w:themeColor="text1"/>
          </w:rPr>
          <w:t>Ethical Research Involving Children</w:t>
        </w:r>
      </w:hyperlink>
      <w:r w:rsidRPr="00FD5662">
        <w:rPr>
          <w:rFonts w:ascii="Arial" w:hAnsi="Arial" w:cs="Arial"/>
          <w:i/>
        </w:rPr>
        <w:t xml:space="preserve"> guidance on the ethical participation of children. In addition, all participants in any study or other interaction will be fully informed about the nature and purpose of the interaction and their requested involvement</w:t>
      </w:r>
      <w:r w:rsidRPr="00FD5662">
        <w:rPr>
          <w:rFonts w:ascii="Arial" w:hAnsi="Arial" w:cs="Arial"/>
        </w:rPr>
        <w:t xml:space="preserve">. </w:t>
      </w:r>
      <w:r w:rsidRPr="00FD5662">
        <w:rPr>
          <w:rFonts w:ascii="Arial" w:hAnsi="Arial" w:cs="Arial"/>
          <w:i/>
        </w:rPr>
        <w:t>Informed consent must be obtained for any photographs, audio or video recordings, etc., in accordance with NRC’s policy on consent.</w:t>
      </w:r>
    </w:p>
    <w:p w14:paraId="17E17A61" w14:textId="5CE83517" w:rsidR="00C50829" w:rsidRPr="00FD5662" w:rsidRDefault="00C50829" w:rsidP="000A159B">
      <w:pPr>
        <w:jc w:val="both"/>
        <w:rPr>
          <w:rFonts w:ascii="Arial" w:hAnsi="Arial" w:cs="Arial"/>
          <w:i/>
        </w:rPr>
      </w:pPr>
      <w:r w:rsidRPr="00FD5662">
        <w:rPr>
          <w:rFonts w:ascii="Arial" w:hAnsi="Arial" w:cs="Arial"/>
          <w:i/>
        </w:rPr>
        <w:t>NRC will own the intellectual property rights to all materials submitted by the consultants under the contract. The consultants must therefore ensure that they have possession of any materials provided to NRC as a part of the deliverable. The rights to reproduce the reports</w:t>
      </w:r>
      <w:r w:rsidR="0047469A" w:rsidRPr="00FD5662">
        <w:rPr>
          <w:rFonts w:ascii="Arial" w:hAnsi="Arial" w:cs="Arial"/>
          <w:i/>
        </w:rPr>
        <w:t>/training</w:t>
      </w:r>
      <w:r w:rsidRPr="00FD5662">
        <w:rPr>
          <w:rFonts w:ascii="Arial" w:hAnsi="Arial" w:cs="Arial"/>
          <w:i/>
        </w:rPr>
        <w:t xml:space="preserve"> will fall to NRC and its contracted agents. NRC will be free to reproduce the materials at will and to grant reproduction</w:t>
      </w:r>
      <w:r w:rsidR="0047469A" w:rsidRPr="00FD5662">
        <w:rPr>
          <w:rFonts w:ascii="Arial" w:hAnsi="Arial" w:cs="Arial"/>
          <w:i/>
        </w:rPr>
        <w:t xml:space="preserve"> and onward training</w:t>
      </w:r>
      <w:r w:rsidRPr="00FD5662">
        <w:rPr>
          <w:rFonts w:ascii="Arial" w:hAnsi="Arial" w:cs="Arial"/>
          <w:i/>
        </w:rPr>
        <w:t xml:space="preserve"> rights.</w:t>
      </w:r>
    </w:p>
    <w:p w14:paraId="53A6AF9E" w14:textId="77777777" w:rsidR="00234403" w:rsidRPr="00FD5662" w:rsidRDefault="00234403" w:rsidP="000A159B">
      <w:pPr>
        <w:pStyle w:val="Heading2"/>
        <w:jc w:val="both"/>
        <w:rPr>
          <w:rFonts w:ascii="Arial" w:hAnsi="Arial" w:cs="Arial"/>
          <w:color w:val="000000" w:themeColor="text1"/>
        </w:rPr>
      </w:pPr>
      <w:r w:rsidRPr="00FD5662">
        <w:rPr>
          <w:rFonts w:ascii="Arial" w:hAnsi="Arial" w:cs="Arial"/>
          <w:color w:val="000000" w:themeColor="text1"/>
        </w:rPr>
        <w:t>Duties of NRC</w:t>
      </w:r>
    </w:p>
    <w:p w14:paraId="47E81AEB" w14:textId="77777777" w:rsidR="007316F6" w:rsidRPr="00FD5662" w:rsidRDefault="007316F6" w:rsidP="000A159B">
      <w:pPr>
        <w:jc w:val="both"/>
        <w:rPr>
          <w:rFonts w:ascii="Arial" w:hAnsi="Arial" w:cs="Arial"/>
        </w:rPr>
      </w:pPr>
      <w:r w:rsidRPr="00FD5662">
        <w:rPr>
          <w:rFonts w:ascii="Arial" w:hAnsi="Arial" w:cs="Arial"/>
        </w:rPr>
        <w:t>NRC will</w:t>
      </w:r>
    </w:p>
    <w:p w14:paraId="544EA27D" w14:textId="77777777" w:rsidR="007316F6" w:rsidRPr="00FD5662" w:rsidRDefault="00980C88" w:rsidP="000A159B">
      <w:pPr>
        <w:pStyle w:val="ListParagraph"/>
        <w:numPr>
          <w:ilvl w:val="0"/>
          <w:numId w:val="8"/>
        </w:numPr>
        <w:jc w:val="both"/>
        <w:rPr>
          <w:rFonts w:ascii="Arial" w:hAnsi="Arial" w:cs="Arial"/>
        </w:rPr>
      </w:pPr>
      <w:r w:rsidRPr="00FD5662">
        <w:rPr>
          <w:rFonts w:ascii="Arial" w:hAnsi="Arial" w:cs="Arial"/>
        </w:rPr>
        <w:t xml:space="preserve">Provide a </w:t>
      </w:r>
      <w:r w:rsidRPr="00FD5662">
        <w:rPr>
          <w:rFonts w:ascii="Arial" w:hAnsi="Arial" w:cs="Arial"/>
          <w:iCs/>
        </w:rPr>
        <w:t>suitable</w:t>
      </w:r>
      <w:r w:rsidRPr="00FD5662">
        <w:rPr>
          <w:rFonts w:ascii="Arial" w:hAnsi="Arial" w:cs="Arial"/>
        </w:rPr>
        <w:t xml:space="preserve"> understanding of NRC’s work, </w:t>
      </w:r>
    </w:p>
    <w:p w14:paraId="3B88DA83" w14:textId="5DC5868D" w:rsidR="007316F6" w:rsidRPr="00FD5662" w:rsidRDefault="00980C88" w:rsidP="000A159B">
      <w:pPr>
        <w:pStyle w:val="ListParagraph"/>
        <w:numPr>
          <w:ilvl w:val="0"/>
          <w:numId w:val="8"/>
        </w:numPr>
        <w:jc w:val="both"/>
        <w:rPr>
          <w:rFonts w:ascii="Arial" w:hAnsi="Arial" w:cs="Arial"/>
        </w:rPr>
      </w:pPr>
      <w:r w:rsidRPr="00FD5662">
        <w:rPr>
          <w:rFonts w:ascii="Arial" w:hAnsi="Arial" w:cs="Arial"/>
        </w:rPr>
        <w:t>provide links to country offices in order to support in the needs assessment stage</w:t>
      </w:r>
    </w:p>
    <w:p w14:paraId="605DC5C3" w14:textId="7DC7AAB5" w:rsidR="007316F6" w:rsidRPr="00FD5662" w:rsidRDefault="000A159B" w:rsidP="000A159B">
      <w:pPr>
        <w:pStyle w:val="ListParagraph"/>
        <w:numPr>
          <w:ilvl w:val="0"/>
          <w:numId w:val="8"/>
        </w:numPr>
        <w:jc w:val="both"/>
        <w:rPr>
          <w:rFonts w:ascii="Arial" w:hAnsi="Arial" w:cs="Arial"/>
        </w:rPr>
      </w:pPr>
      <w:r w:rsidRPr="00FD5662">
        <w:rPr>
          <w:rFonts w:ascii="Arial" w:hAnsi="Arial" w:cs="Arial"/>
        </w:rPr>
        <w:t xml:space="preserve">provide </w:t>
      </w:r>
      <w:r w:rsidR="007316F6" w:rsidRPr="00FD5662">
        <w:rPr>
          <w:rFonts w:ascii="Arial" w:hAnsi="Arial" w:cs="Arial"/>
        </w:rPr>
        <w:t>t</w:t>
      </w:r>
      <w:r w:rsidR="00E80A82" w:rsidRPr="00FD5662">
        <w:rPr>
          <w:rFonts w:ascii="Arial" w:hAnsi="Arial" w:cs="Arial"/>
        </w:rPr>
        <w:t xml:space="preserve">imely feedback </w:t>
      </w:r>
      <w:r w:rsidRPr="00FD5662">
        <w:rPr>
          <w:rFonts w:ascii="Arial" w:hAnsi="Arial" w:cs="Arial"/>
        </w:rPr>
        <w:t>to the consultant</w:t>
      </w:r>
      <w:r w:rsidR="007316F6" w:rsidRPr="00FD5662">
        <w:rPr>
          <w:rFonts w:ascii="Arial" w:hAnsi="Arial" w:cs="Arial"/>
        </w:rPr>
        <w:t xml:space="preserve"> </w:t>
      </w:r>
    </w:p>
    <w:p w14:paraId="72505D28" w14:textId="0491988C" w:rsidR="00234403" w:rsidRPr="00FD5662" w:rsidRDefault="00234403" w:rsidP="000A159B">
      <w:pPr>
        <w:pStyle w:val="Heading1"/>
        <w:jc w:val="both"/>
        <w:rPr>
          <w:rFonts w:ascii="Arial" w:hAnsi="Arial" w:cs="Arial"/>
          <w:color w:val="000000" w:themeColor="text1"/>
        </w:rPr>
      </w:pPr>
      <w:r w:rsidRPr="00FD5662">
        <w:rPr>
          <w:rFonts w:ascii="Arial" w:hAnsi="Arial" w:cs="Arial"/>
          <w:color w:val="000000" w:themeColor="text1"/>
        </w:rPr>
        <w:t>Implementation schedule and estimated inputs</w:t>
      </w:r>
    </w:p>
    <w:p w14:paraId="2CF8BE06" w14:textId="1E96A48F" w:rsidR="00980C88" w:rsidRPr="00FD5662" w:rsidRDefault="00980C88" w:rsidP="000A159B">
      <w:pPr>
        <w:jc w:val="both"/>
        <w:rPr>
          <w:rFonts w:ascii="Arial" w:hAnsi="Arial" w:cs="Arial"/>
        </w:rPr>
      </w:pPr>
      <w:r w:rsidRPr="00FD5662">
        <w:rPr>
          <w:rFonts w:ascii="Arial" w:hAnsi="Arial" w:cs="Arial"/>
        </w:rPr>
        <w:t xml:space="preserve">Consultancy is expected to start in </w:t>
      </w:r>
      <w:r w:rsidR="009B662E">
        <w:rPr>
          <w:rFonts w:ascii="Arial" w:hAnsi="Arial" w:cs="Arial"/>
        </w:rPr>
        <w:t>February or March</w:t>
      </w:r>
      <w:r w:rsidRPr="00FD5662">
        <w:rPr>
          <w:rFonts w:ascii="Arial" w:hAnsi="Arial" w:cs="Arial"/>
        </w:rPr>
        <w:t xml:space="preserve"> 2021 with a </w:t>
      </w:r>
      <w:r w:rsidR="00576011">
        <w:rPr>
          <w:rFonts w:ascii="Arial" w:hAnsi="Arial" w:cs="Arial"/>
        </w:rPr>
        <w:t xml:space="preserve">targeted </w:t>
      </w:r>
      <w:r w:rsidRPr="00FD5662">
        <w:rPr>
          <w:rFonts w:ascii="Arial" w:hAnsi="Arial" w:cs="Arial"/>
        </w:rPr>
        <w:t xml:space="preserve">deliverable date for piloting of training materials in </w:t>
      </w:r>
      <w:r w:rsidR="009B662E">
        <w:rPr>
          <w:rFonts w:ascii="Arial" w:hAnsi="Arial" w:cs="Arial"/>
        </w:rPr>
        <w:t xml:space="preserve">May </w:t>
      </w:r>
      <w:r w:rsidRPr="00FD5662">
        <w:rPr>
          <w:rFonts w:ascii="Arial" w:hAnsi="Arial" w:cs="Arial"/>
        </w:rPr>
        <w:t xml:space="preserve">2021. Two post pilot rounds of feedback and changes to content may take place up until the end of 2021 at the </w:t>
      </w:r>
      <w:r w:rsidR="00C50829" w:rsidRPr="00FD5662">
        <w:rPr>
          <w:rFonts w:ascii="Arial" w:hAnsi="Arial" w:cs="Arial"/>
        </w:rPr>
        <w:t>latest but</w:t>
      </w:r>
      <w:r w:rsidRPr="00FD5662">
        <w:rPr>
          <w:rFonts w:ascii="Arial" w:hAnsi="Arial" w:cs="Arial"/>
        </w:rPr>
        <w:t xml:space="preserve"> is expected to be completed well in advance of this.</w:t>
      </w:r>
    </w:p>
    <w:p w14:paraId="7A0BD13F" w14:textId="27E6ED73" w:rsidR="00234403" w:rsidRPr="00FD5662" w:rsidRDefault="00234403" w:rsidP="000A159B">
      <w:pPr>
        <w:pStyle w:val="Heading2"/>
        <w:jc w:val="both"/>
        <w:rPr>
          <w:rFonts w:ascii="Arial" w:hAnsi="Arial" w:cs="Arial"/>
          <w:color w:val="000000" w:themeColor="text1"/>
        </w:rPr>
      </w:pPr>
      <w:r w:rsidRPr="00FD5662">
        <w:rPr>
          <w:rFonts w:ascii="Arial" w:hAnsi="Arial" w:cs="Arial"/>
          <w:color w:val="000000" w:themeColor="text1"/>
        </w:rPr>
        <w:t>Qualifications of the consult</w:t>
      </w:r>
      <w:r w:rsidR="00E80A82" w:rsidRPr="00FD5662">
        <w:rPr>
          <w:rFonts w:ascii="Arial" w:hAnsi="Arial" w:cs="Arial"/>
          <w:color w:val="000000" w:themeColor="text1"/>
        </w:rPr>
        <w:t>ant</w:t>
      </w:r>
    </w:p>
    <w:p w14:paraId="3C4C07A4" w14:textId="41E2D876" w:rsidR="00E80A82" w:rsidRPr="00FD5662" w:rsidRDefault="00E80A82" w:rsidP="000A159B">
      <w:pPr>
        <w:pStyle w:val="ListParagraph"/>
        <w:numPr>
          <w:ilvl w:val="0"/>
          <w:numId w:val="8"/>
        </w:numPr>
        <w:jc w:val="both"/>
        <w:rPr>
          <w:rFonts w:ascii="Arial" w:hAnsi="Arial" w:cs="Arial"/>
          <w:iCs/>
        </w:rPr>
      </w:pPr>
      <w:r w:rsidRPr="00FD5662">
        <w:rPr>
          <w:rFonts w:ascii="Arial" w:hAnsi="Arial" w:cs="Arial"/>
          <w:iCs/>
        </w:rPr>
        <w:t>Relevant qualifications in both training and WASH</w:t>
      </w:r>
    </w:p>
    <w:p w14:paraId="1C57DCE9" w14:textId="1CD47151" w:rsidR="00980C88" w:rsidRPr="00FD5662" w:rsidRDefault="00980C88" w:rsidP="000A159B">
      <w:pPr>
        <w:pStyle w:val="ListParagraph"/>
        <w:numPr>
          <w:ilvl w:val="0"/>
          <w:numId w:val="8"/>
        </w:numPr>
        <w:jc w:val="both"/>
        <w:rPr>
          <w:rFonts w:ascii="Arial" w:hAnsi="Arial" w:cs="Arial"/>
          <w:iCs/>
        </w:rPr>
      </w:pPr>
      <w:r w:rsidRPr="00FD5662">
        <w:rPr>
          <w:rFonts w:ascii="Arial" w:hAnsi="Arial" w:cs="Arial"/>
          <w:iCs/>
        </w:rPr>
        <w:t xml:space="preserve">Demonstrable experience in developing </w:t>
      </w:r>
      <w:r w:rsidR="00E80A82" w:rsidRPr="00FD5662">
        <w:rPr>
          <w:rFonts w:ascii="Arial" w:hAnsi="Arial" w:cs="Arial"/>
          <w:iCs/>
        </w:rPr>
        <w:t xml:space="preserve">and delivering </w:t>
      </w:r>
      <w:r w:rsidRPr="00FD5662">
        <w:rPr>
          <w:rFonts w:ascii="Arial" w:hAnsi="Arial" w:cs="Arial"/>
          <w:iCs/>
        </w:rPr>
        <w:t xml:space="preserve">remote training for humanitarian programme staff using mixed </w:t>
      </w:r>
      <w:r w:rsidR="00E80A82" w:rsidRPr="00FD5662">
        <w:rPr>
          <w:rFonts w:ascii="Arial" w:hAnsi="Arial" w:cs="Arial"/>
          <w:iCs/>
        </w:rPr>
        <w:t>modes</w:t>
      </w:r>
      <w:r w:rsidR="008764C6" w:rsidRPr="00FD5662">
        <w:rPr>
          <w:rFonts w:ascii="Arial" w:hAnsi="Arial" w:cs="Arial"/>
          <w:iCs/>
        </w:rPr>
        <w:t xml:space="preserve"> </w:t>
      </w:r>
    </w:p>
    <w:p w14:paraId="6CB703EC" w14:textId="6F0FE59C" w:rsidR="008764C6" w:rsidRPr="00FD5662" w:rsidRDefault="00E80A82" w:rsidP="000A159B">
      <w:pPr>
        <w:pStyle w:val="ListParagraph"/>
        <w:numPr>
          <w:ilvl w:val="0"/>
          <w:numId w:val="8"/>
        </w:numPr>
        <w:jc w:val="both"/>
        <w:rPr>
          <w:rFonts w:ascii="Arial" w:hAnsi="Arial" w:cs="Arial"/>
          <w:iCs/>
        </w:rPr>
      </w:pPr>
      <w:r w:rsidRPr="00FD5662">
        <w:rPr>
          <w:rFonts w:ascii="Arial" w:hAnsi="Arial" w:cs="Arial"/>
          <w:iCs/>
        </w:rPr>
        <w:t xml:space="preserve">A broad </w:t>
      </w:r>
      <w:r w:rsidR="008764C6" w:rsidRPr="00FD5662">
        <w:rPr>
          <w:rFonts w:ascii="Arial" w:hAnsi="Arial" w:cs="Arial"/>
          <w:iCs/>
        </w:rPr>
        <w:t>knowledge and experience of designing behaviour change programmes</w:t>
      </w:r>
      <w:r w:rsidRPr="00FD5662">
        <w:rPr>
          <w:rFonts w:ascii="Arial" w:hAnsi="Arial" w:cs="Arial"/>
          <w:iCs/>
        </w:rPr>
        <w:t xml:space="preserve"> within a WASH context</w:t>
      </w:r>
      <w:r w:rsidR="008764C6" w:rsidRPr="00FD5662">
        <w:rPr>
          <w:rFonts w:ascii="Arial" w:hAnsi="Arial" w:cs="Arial"/>
          <w:iCs/>
        </w:rPr>
        <w:t>.</w:t>
      </w:r>
    </w:p>
    <w:p w14:paraId="7C9C7BD8" w14:textId="25DE0AD2" w:rsidR="001A5C4E" w:rsidRPr="00FD5662" w:rsidRDefault="007316F6" w:rsidP="000A159B">
      <w:pPr>
        <w:jc w:val="both"/>
        <w:rPr>
          <w:rFonts w:ascii="Arial" w:hAnsi="Arial" w:cs="Arial"/>
        </w:rPr>
      </w:pPr>
      <w:r w:rsidRPr="00FD5662">
        <w:rPr>
          <w:rFonts w:ascii="Arial" w:hAnsi="Arial" w:cs="Arial"/>
        </w:rPr>
        <w:t xml:space="preserve">The consultant should be aware of and working towards </w:t>
      </w:r>
      <w:proofErr w:type="spellStart"/>
      <w:r w:rsidRPr="00FD5662">
        <w:rPr>
          <w:rFonts w:ascii="Arial" w:hAnsi="Arial" w:cs="Arial"/>
        </w:rPr>
        <w:t>HPass</w:t>
      </w:r>
      <w:proofErr w:type="spellEnd"/>
      <w:r w:rsidRPr="00FD5662">
        <w:rPr>
          <w:rFonts w:ascii="Arial" w:hAnsi="Arial" w:cs="Arial"/>
        </w:rPr>
        <w:t xml:space="preserve"> learning provider standards.</w:t>
      </w:r>
    </w:p>
    <w:p w14:paraId="75F9DE59" w14:textId="77777777" w:rsidR="007316F6" w:rsidRPr="00FD5662" w:rsidRDefault="007316F6" w:rsidP="000A159B">
      <w:pPr>
        <w:jc w:val="both"/>
        <w:rPr>
          <w:rFonts w:ascii="Arial" w:hAnsi="Arial" w:cs="Arial"/>
        </w:rPr>
      </w:pPr>
      <w:r w:rsidRPr="00FD5662">
        <w:rPr>
          <w:rFonts w:ascii="Arial" w:hAnsi="Arial" w:cs="Arial"/>
        </w:rPr>
        <w:t xml:space="preserve">BIOFORCE INSTITUTE, HUMANITARIAN LEADERSHIP ACADEMY, PEARSON, and REDR UK, 2019. </w:t>
      </w:r>
      <w:r w:rsidRPr="00FD5662">
        <w:rPr>
          <w:rFonts w:ascii="Arial" w:hAnsi="Arial" w:cs="Arial"/>
          <w:i/>
          <w:iCs/>
        </w:rPr>
        <w:t>Humanitarian Learning Standards. Handbook for the provision of quality learning for humanitarian action</w:t>
      </w:r>
      <w:r w:rsidRPr="00FD5662">
        <w:rPr>
          <w:rFonts w:ascii="Arial" w:hAnsi="Arial" w:cs="Arial"/>
        </w:rPr>
        <w:t xml:space="preserve"> [online]. Available from: www.hpass.org.</w:t>
      </w:r>
    </w:p>
    <w:p w14:paraId="74A0E1D6" w14:textId="77777777" w:rsidR="008764C6" w:rsidRPr="00FD5662" w:rsidRDefault="008764C6" w:rsidP="000A159B">
      <w:pPr>
        <w:pStyle w:val="Heading2"/>
        <w:jc w:val="both"/>
        <w:rPr>
          <w:rFonts w:ascii="Arial" w:hAnsi="Arial" w:cs="Arial"/>
          <w:color w:val="000000" w:themeColor="text1"/>
        </w:rPr>
      </w:pPr>
      <w:r w:rsidRPr="00FD5662">
        <w:rPr>
          <w:rFonts w:ascii="Arial" w:hAnsi="Arial" w:cs="Arial"/>
          <w:color w:val="000000" w:themeColor="text1"/>
        </w:rPr>
        <w:lastRenderedPageBreak/>
        <w:t>Submission of interest</w:t>
      </w:r>
    </w:p>
    <w:p w14:paraId="37018525" w14:textId="77777777" w:rsidR="007316F6" w:rsidRPr="00FD5662" w:rsidRDefault="008764C6" w:rsidP="000A159B">
      <w:pPr>
        <w:jc w:val="both"/>
        <w:rPr>
          <w:rFonts w:ascii="Arial" w:hAnsi="Arial" w:cs="Arial"/>
        </w:rPr>
      </w:pPr>
      <w:r w:rsidRPr="00FD5662">
        <w:rPr>
          <w:rFonts w:ascii="Arial" w:hAnsi="Arial" w:cs="Arial"/>
        </w:rPr>
        <w:t>Interested applicants should submit the following:</w:t>
      </w:r>
      <w:r w:rsidR="00C50829" w:rsidRPr="00FD5662">
        <w:rPr>
          <w:rFonts w:ascii="Arial" w:hAnsi="Arial" w:cs="Arial"/>
        </w:rPr>
        <w:t xml:space="preserve"> </w:t>
      </w:r>
    </w:p>
    <w:p w14:paraId="373D8D49" w14:textId="5251D661" w:rsidR="007316F6" w:rsidRPr="00FD5662" w:rsidRDefault="007316F6" w:rsidP="000A159B">
      <w:pPr>
        <w:pStyle w:val="ListParagraph"/>
        <w:numPr>
          <w:ilvl w:val="0"/>
          <w:numId w:val="8"/>
        </w:numPr>
        <w:jc w:val="both"/>
        <w:rPr>
          <w:rFonts w:ascii="Arial" w:hAnsi="Arial" w:cs="Arial"/>
          <w:iCs/>
        </w:rPr>
      </w:pPr>
      <w:r w:rsidRPr="00FD5662">
        <w:rPr>
          <w:rFonts w:ascii="Arial" w:hAnsi="Arial" w:cs="Arial"/>
          <w:bCs/>
        </w:rPr>
        <w:t xml:space="preserve">A </w:t>
      </w:r>
      <w:r w:rsidR="000A159B" w:rsidRPr="00FD5662">
        <w:rPr>
          <w:rFonts w:ascii="Arial" w:hAnsi="Arial" w:cs="Arial"/>
          <w:bCs/>
        </w:rPr>
        <w:t xml:space="preserve">up to date </w:t>
      </w:r>
      <w:r w:rsidRPr="00FD5662">
        <w:rPr>
          <w:rFonts w:ascii="Arial" w:hAnsi="Arial" w:cs="Arial"/>
          <w:iCs/>
        </w:rPr>
        <w:t>curriculum vitae</w:t>
      </w:r>
    </w:p>
    <w:p w14:paraId="77937BB8" w14:textId="33A7E726" w:rsidR="00E80A82" w:rsidRPr="00FD5662" w:rsidRDefault="00E80A82" w:rsidP="000A159B">
      <w:pPr>
        <w:pStyle w:val="ListParagraph"/>
        <w:numPr>
          <w:ilvl w:val="0"/>
          <w:numId w:val="8"/>
        </w:numPr>
        <w:jc w:val="both"/>
        <w:rPr>
          <w:rFonts w:ascii="Arial" w:hAnsi="Arial" w:cs="Arial"/>
          <w:iCs/>
        </w:rPr>
      </w:pPr>
      <w:r w:rsidRPr="00FD5662">
        <w:rPr>
          <w:rFonts w:ascii="Arial" w:hAnsi="Arial" w:cs="Arial"/>
          <w:iCs/>
        </w:rPr>
        <w:t xml:space="preserve">covering letter including </w:t>
      </w:r>
      <w:r w:rsidR="007316F6" w:rsidRPr="00FD5662">
        <w:rPr>
          <w:rFonts w:ascii="Arial" w:hAnsi="Arial" w:cs="Arial"/>
          <w:iCs/>
        </w:rPr>
        <w:t xml:space="preserve">a description of the proposed process and </w:t>
      </w:r>
      <w:r w:rsidR="00FB087F" w:rsidRPr="00FD5662">
        <w:rPr>
          <w:rFonts w:ascii="Arial" w:hAnsi="Arial" w:cs="Arial"/>
          <w:iCs/>
        </w:rPr>
        <w:t xml:space="preserve"> a breakdown of </w:t>
      </w:r>
      <w:r w:rsidR="000A159B" w:rsidRPr="00FD5662">
        <w:rPr>
          <w:rFonts w:ascii="Arial" w:hAnsi="Arial" w:cs="Arial"/>
          <w:iCs/>
        </w:rPr>
        <w:t xml:space="preserve">total cost of the deliverable consisting of 4 pages maximum </w:t>
      </w:r>
    </w:p>
    <w:p w14:paraId="0304D13B" w14:textId="401C656D" w:rsidR="00524070" w:rsidRDefault="00E80A82" w:rsidP="000A159B">
      <w:pPr>
        <w:pStyle w:val="ListParagraph"/>
        <w:numPr>
          <w:ilvl w:val="0"/>
          <w:numId w:val="8"/>
        </w:numPr>
        <w:jc w:val="both"/>
        <w:rPr>
          <w:rFonts w:ascii="Arial" w:hAnsi="Arial" w:cs="Arial"/>
          <w:iCs/>
        </w:rPr>
      </w:pPr>
      <w:r w:rsidRPr="00FD5662">
        <w:rPr>
          <w:rFonts w:ascii="Arial" w:hAnsi="Arial" w:cs="Arial"/>
          <w:iCs/>
        </w:rPr>
        <w:t xml:space="preserve">examples of </w:t>
      </w:r>
      <w:r w:rsidR="007316F6" w:rsidRPr="00FD5662">
        <w:rPr>
          <w:rFonts w:ascii="Arial" w:hAnsi="Arial" w:cs="Arial"/>
          <w:iCs/>
        </w:rPr>
        <w:t xml:space="preserve">relevant </w:t>
      </w:r>
      <w:r w:rsidRPr="00FD5662">
        <w:rPr>
          <w:rFonts w:ascii="Arial" w:hAnsi="Arial" w:cs="Arial"/>
          <w:iCs/>
        </w:rPr>
        <w:t xml:space="preserve">work </w:t>
      </w:r>
    </w:p>
    <w:p w14:paraId="1C6BCF48" w14:textId="08D97A37" w:rsidR="0022388D" w:rsidRPr="0022388D" w:rsidRDefault="00233FE3" w:rsidP="36BE518F">
      <w:pPr>
        <w:jc w:val="both"/>
        <w:rPr>
          <w:rFonts w:ascii="Arial" w:hAnsi="Arial" w:cs="Arial"/>
        </w:rPr>
      </w:pPr>
      <w:r>
        <w:rPr>
          <w:rFonts w:ascii="Arial" w:hAnsi="Arial" w:cs="Arial"/>
        </w:rPr>
        <w:t>Pl</w:t>
      </w:r>
      <w:r w:rsidR="0022388D" w:rsidRPr="36BE518F">
        <w:rPr>
          <w:rFonts w:ascii="Arial" w:hAnsi="Arial" w:cs="Arial"/>
        </w:rPr>
        <w:t>ease send submissions to</w:t>
      </w:r>
      <w:r w:rsidR="525895DB" w:rsidRPr="36BE518F">
        <w:rPr>
          <w:rFonts w:ascii="Arial" w:hAnsi="Arial" w:cs="Arial"/>
        </w:rPr>
        <w:t xml:space="preserve"> the Global WASH Manager: ammar.fawzi@nrc.no</w:t>
      </w:r>
    </w:p>
    <w:sectPr w:rsidR="0022388D" w:rsidRPr="00223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C15F8"/>
    <w:multiLevelType w:val="hybridMultilevel"/>
    <w:tmpl w:val="244A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C3C1A"/>
    <w:multiLevelType w:val="hybridMultilevel"/>
    <w:tmpl w:val="C91E2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A253F"/>
    <w:multiLevelType w:val="hybridMultilevel"/>
    <w:tmpl w:val="37A6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84F2A"/>
    <w:multiLevelType w:val="hybridMultilevel"/>
    <w:tmpl w:val="8410D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C7A17"/>
    <w:multiLevelType w:val="hybridMultilevel"/>
    <w:tmpl w:val="C240CB38"/>
    <w:lvl w:ilvl="0" w:tplc="4D82F84A">
      <w:start w:val="1"/>
      <w:numFmt w:val="decimal"/>
      <w:lvlText w:val="%1."/>
      <w:lvlJc w:val="left"/>
      <w:pPr>
        <w:ind w:left="360" w:hanging="360"/>
      </w:pPr>
    </w:lvl>
    <w:lvl w:ilvl="1" w:tplc="ED42B6A4">
      <w:start w:val="1"/>
      <w:numFmt w:val="decimal"/>
      <w:lvlText w:val="%1.%2."/>
      <w:lvlJc w:val="left"/>
      <w:pPr>
        <w:ind w:left="792" w:hanging="432"/>
      </w:pPr>
    </w:lvl>
    <w:lvl w:ilvl="2" w:tplc="3D647BF2">
      <w:start w:val="1"/>
      <w:numFmt w:val="decimal"/>
      <w:lvlText w:val="%1.%2.%3."/>
      <w:lvlJc w:val="left"/>
      <w:pPr>
        <w:ind w:left="504" w:hanging="504"/>
      </w:pPr>
      <w:rPr>
        <w:rFonts w:ascii="Franklin Gothic Book" w:hAnsi="Franklin Gothic Book" w:hint="default"/>
        <w:b w:val="0"/>
        <w:bCs w:val="0"/>
        <w:i w:val="0"/>
        <w:iCs w:val="0"/>
      </w:rPr>
    </w:lvl>
    <w:lvl w:ilvl="3" w:tplc="74B6E884">
      <w:start w:val="1"/>
      <w:numFmt w:val="decimal"/>
      <w:lvlText w:val="%1.%2.%3.%4."/>
      <w:lvlJc w:val="left"/>
      <w:pPr>
        <w:ind w:left="1728" w:hanging="648"/>
      </w:pPr>
    </w:lvl>
    <w:lvl w:ilvl="4" w:tplc="BE541950">
      <w:start w:val="1"/>
      <w:numFmt w:val="decimal"/>
      <w:lvlText w:val="%1.%2.%3.%4.%5."/>
      <w:lvlJc w:val="left"/>
      <w:pPr>
        <w:ind w:left="2232" w:hanging="792"/>
      </w:pPr>
    </w:lvl>
    <w:lvl w:ilvl="5" w:tplc="877288F8">
      <w:start w:val="1"/>
      <w:numFmt w:val="decimal"/>
      <w:lvlText w:val="%1.%2.%3.%4.%5.%6."/>
      <w:lvlJc w:val="left"/>
      <w:pPr>
        <w:ind w:left="2736" w:hanging="936"/>
      </w:pPr>
    </w:lvl>
    <w:lvl w:ilvl="6" w:tplc="F1AE1F56">
      <w:start w:val="1"/>
      <w:numFmt w:val="decimal"/>
      <w:lvlText w:val="%1.%2.%3.%4.%5.%6.%7."/>
      <w:lvlJc w:val="left"/>
      <w:pPr>
        <w:ind w:left="3240" w:hanging="1080"/>
      </w:pPr>
    </w:lvl>
    <w:lvl w:ilvl="7" w:tplc="74205B6C">
      <w:start w:val="1"/>
      <w:numFmt w:val="decimal"/>
      <w:lvlText w:val="%1.%2.%3.%4.%5.%6.%7.%8."/>
      <w:lvlJc w:val="left"/>
      <w:pPr>
        <w:ind w:left="3744" w:hanging="1224"/>
      </w:pPr>
    </w:lvl>
    <w:lvl w:ilvl="8" w:tplc="98CAE57E">
      <w:start w:val="1"/>
      <w:numFmt w:val="decimal"/>
      <w:lvlText w:val="%1.%2.%3.%4.%5.%6.%7.%8.%9."/>
      <w:lvlJc w:val="left"/>
      <w:pPr>
        <w:ind w:left="4320" w:hanging="1440"/>
      </w:pPr>
    </w:lvl>
  </w:abstractNum>
  <w:abstractNum w:abstractNumId="5" w15:restartNumberingAfterBreak="0">
    <w:nsid w:val="5A717904"/>
    <w:multiLevelType w:val="hybridMultilevel"/>
    <w:tmpl w:val="BB8210CC"/>
    <w:lvl w:ilvl="0" w:tplc="A40CE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6"/>
        </w:tabs>
        <w:ind w:left="76" w:hanging="360"/>
      </w:pPr>
    </w:lvl>
    <w:lvl w:ilvl="2" w:tplc="0409001B" w:tentative="1">
      <w:start w:val="1"/>
      <w:numFmt w:val="lowerRoman"/>
      <w:lvlText w:val="%3."/>
      <w:lvlJc w:val="right"/>
      <w:pPr>
        <w:tabs>
          <w:tab w:val="num" w:pos="796"/>
        </w:tabs>
        <w:ind w:left="796" w:hanging="180"/>
      </w:pPr>
    </w:lvl>
    <w:lvl w:ilvl="3" w:tplc="0409000F" w:tentative="1">
      <w:start w:val="1"/>
      <w:numFmt w:val="decimal"/>
      <w:lvlText w:val="%4."/>
      <w:lvlJc w:val="left"/>
      <w:pPr>
        <w:tabs>
          <w:tab w:val="num" w:pos="1516"/>
        </w:tabs>
        <w:ind w:left="1516" w:hanging="360"/>
      </w:pPr>
    </w:lvl>
    <w:lvl w:ilvl="4" w:tplc="04090019" w:tentative="1">
      <w:start w:val="1"/>
      <w:numFmt w:val="lowerLetter"/>
      <w:lvlText w:val="%5."/>
      <w:lvlJc w:val="left"/>
      <w:pPr>
        <w:tabs>
          <w:tab w:val="num" w:pos="2236"/>
        </w:tabs>
        <w:ind w:left="2236" w:hanging="360"/>
      </w:pPr>
    </w:lvl>
    <w:lvl w:ilvl="5" w:tplc="0409001B" w:tentative="1">
      <w:start w:val="1"/>
      <w:numFmt w:val="lowerRoman"/>
      <w:lvlText w:val="%6."/>
      <w:lvlJc w:val="right"/>
      <w:pPr>
        <w:tabs>
          <w:tab w:val="num" w:pos="2956"/>
        </w:tabs>
        <w:ind w:left="2956" w:hanging="180"/>
      </w:pPr>
    </w:lvl>
    <w:lvl w:ilvl="6" w:tplc="0409000F" w:tentative="1">
      <w:start w:val="1"/>
      <w:numFmt w:val="decimal"/>
      <w:lvlText w:val="%7."/>
      <w:lvlJc w:val="left"/>
      <w:pPr>
        <w:tabs>
          <w:tab w:val="num" w:pos="3676"/>
        </w:tabs>
        <w:ind w:left="3676" w:hanging="360"/>
      </w:pPr>
    </w:lvl>
    <w:lvl w:ilvl="7" w:tplc="04090019" w:tentative="1">
      <w:start w:val="1"/>
      <w:numFmt w:val="lowerLetter"/>
      <w:lvlText w:val="%8."/>
      <w:lvlJc w:val="left"/>
      <w:pPr>
        <w:tabs>
          <w:tab w:val="num" w:pos="4396"/>
        </w:tabs>
        <w:ind w:left="4396" w:hanging="360"/>
      </w:pPr>
    </w:lvl>
    <w:lvl w:ilvl="8" w:tplc="0409001B" w:tentative="1">
      <w:start w:val="1"/>
      <w:numFmt w:val="lowerRoman"/>
      <w:lvlText w:val="%9."/>
      <w:lvlJc w:val="right"/>
      <w:pPr>
        <w:tabs>
          <w:tab w:val="num" w:pos="5116"/>
        </w:tabs>
        <w:ind w:left="5116" w:hanging="180"/>
      </w:pPr>
    </w:lvl>
  </w:abstractNum>
  <w:abstractNum w:abstractNumId="6" w15:restartNumberingAfterBreak="0">
    <w:nsid w:val="6F63731F"/>
    <w:multiLevelType w:val="hybridMultilevel"/>
    <w:tmpl w:val="78AA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F4B04"/>
    <w:multiLevelType w:val="hybridMultilevel"/>
    <w:tmpl w:val="2E4A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03"/>
    <w:rsid w:val="000A159B"/>
    <w:rsid w:val="001A5C4E"/>
    <w:rsid w:val="0022388D"/>
    <w:rsid w:val="00233FE3"/>
    <w:rsid w:val="00234403"/>
    <w:rsid w:val="0047469A"/>
    <w:rsid w:val="00504DF8"/>
    <w:rsid w:val="00524070"/>
    <w:rsid w:val="00576011"/>
    <w:rsid w:val="007316F6"/>
    <w:rsid w:val="008764C6"/>
    <w:rsid w:val="00980C88"/>
    <w:rsid w:val="009B662E"/>
    <w:rsid w:val="00A322BE"/>
    <w:rsid w:val="00A65034"/>
    <w:rsid w:val="00A76909"/>
    <w:rsid w:val="00A87EA3"/>
    <w:rsid w:val="00AB3CC4"/>
    <w:rsid w:val="00AF446C"/>
    <w:rsid w:val="00C50829"/>
    <w:rsid w:val="00C70E21"/>
    <w:rsid w:val="00CF0445"/>
    <w:rsid w:val="00D271AF"/>
    <w:rsid w:val="00E80A82"/>
    <w:rsid w:val="00E94FA2"/>
    <w:rsid w:val="00F52D8F"/>
    <w:rsid w:val="00FB087F"/>
    <w:rsid w:val="00FD5662"/>
    <w:rsid w:val="36BE518F"/>
    <w:rsid w:val="525895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165A"/>
  <w15:chartTrackingRefBased/>
  <w15:docId w15:val="{7335F095-2236-4340-B82E-0CFA9673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RC"/>
    <w:qFormat/>
    <w:rsid w:val="00234403"/>
    <w:rPr>
      <w:color w:val="000000" w:themeColor="text1"/>
      <w:sz w:val="20"/>
    </w:rPr>
  </w:style>
  <w:style w:type="paragraph" w:styleId="Heading1">
    <w:name w:val="heading 1"/>
    <w:aliases w:val="Heading 1 NRC"/>
    <w:basedOn w:val="Normal"/>
    <w:next w:val="Normal"/>
    <w:link w:val="Heading1Char"/>
    <w:uiPriority w:val="9"/>
    <w:qFormat/>
    <w:rsid w:val="007316F6"/>
    <w:pPr>
      <w:keepNext/>
      <w:keepLines/>
      <w:spacing w:before="480" w:after="480"/>
      <w:outlineLvl w:val="0"/>
    </w:pPr>
    <w:rPr>
      <w:rFonts w:asciiTheme="majorHAnsi" w:eastAsiaTheme="majorEastAsia" w:hAnsiTheme="majorHAnsi" w:cstheme="majorBidi"/>
      <w:color w:val="4472C4" w:themeColor="accent1"/>
      <w:sz w:val="36"/>
      <w:szCs w:val="32"/>
    </w:rPr>
  </w:style>
  <w:style w:type="paragraph" w:styleId="Heading2">
    <w:name w:val="heading 2"/>
    <w:aliases w:val="Heading 2 NRC"/>
    <w:basedOn w:val="Normal"/>
    <w:next w:val="Normal"/>
    <w:link w:val="Heading2Char"/>
    <w:unhideWhenUsed/>
    <w:qFormat/>
    <w:rsid w:val="007316F6"/>
    <w:pPr>
      <w:keepNext/>
      <w:keepLines/>
      <w:spacing w:before="400" w:after="200"/>
      <w:outlineLvl w:val="1"/>
    </w:pPr>
    <w:rPr>
      <w:rFonts w:asciiTheme="majorHAnsi" w:eastAsiaTheme="majorEastAsia" w:hAnsiTheme="majorHAnsi" w:cstheme="majorBidi"/>
      <w:color w:val="44546A" w:themeColor="tex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RC Char"/>
    <w:basedOn w:val="DefaultParagraphFont"/>
    <w:link w:val="Heading1"/>
    <w:uiPriority w:val="9"/>
    <w:rsid w:val="007316F6"/>
    <w:rPr>
      <w:rFonts w:asciiTheme="majorHAnsi" w:eastAsiaTheme="majorEastAsia" w:hAnsiTheme="majorHAnsi" w:cstheme="majorBidi"/>
      <w:color w:val="4472C4" w:themeColor="accent1"/>
      <w:sz w:val="36"/>
      <w:szCs w:val="32"/>
    </w:rPr>
  </w:style>
  <w:style w:type="character" w:customStyle="1" w:styleId="Heading2Char">
    <w:name w:val="Heading 2 Char"/>
    <w:aliases w:val="Heading 2 NRC Char"/>
    <w:basedOn w:val="DefaultParagraphFont"/>
    <w:link w:val="Heading2"/>
    <w:rsid w:val="007316F6"/>
    <w:rPr>
      <w:rFonts w:asciiTheme="majorHAnsi" w:eastAsiaTheme="majorEastAsia" w:hAnsiTheme="majorHAnsi" w:cstheme="majorBidi"/>
      <w:color w:val="44546A" w:themeColor="text2"/>
      <w:sz w:val="32"/>
      <w:szCs w:val="26"/>
    </w:rPr>
  </w:style>
  <w:style w:type="character" w:styleId="Hyperlink">
    <w:name w:val="Hyperlink"/>
    <w:basedOn w:val="DefaultParagraphFont"/>
    <w:uiPriority w:val="99"/>
    <w:rsid w:val="00234403"/>
    <w:rPr>
      <w:color w:val="0563C1" w:themeColor="hyperlink"/>
      <w:u w:val="single"/>
    </w:rPr>
  </w:style>
  <w:style w:type="paragraph" w:styleId="ListParagraph">
    <w:name w:val="List Paragraph"/>
    <w:basedOn w:val="Normal"/>
    <w:uiPriority w:val="34"/>
    <w:qFormat/>
    <w:rsid w:val="00C50829"/>
    <w:pPr>
      <w:ind w:left="720"/>
      <w:contextualSpacing/>
    </w:pPr>
  </w:style>
  <w:style w:type="paragraph" w:styleId="BalloonText">
    <w:name w:val="Balloon Text"/>
    <w:basedOn w:val="Normal"/>
    <w:link w:val="BalloonTextChar"/>
    <w:uiPriority w:val="99"/>
    <w:semiHidden/>
    <w:unhideWhenUsed/>
    <w:rsid w:val="00E80A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0A82"/>
    <w:rPr>
      <w:rFonts w:ascii="Times New Roman" w:hAnsi="Times New Roman" w:cs="Times New Roman"/>
      <w:color w:val="000000" w:themeColor="text1"/>
      <w:sz w:val="18"/>
      <w:szCs w:val="18"/>
    </w:rPr>
  </w:style>
  <w:style w:type="character" w:styleId="FollowedHyperlink">
    <w:name w:val="FollowedHyperlink"/>
    <w:basedOn w:val="DefaultParagraphFont"/>
    <w:uiPriority w:val="99"/>
    <w:semiHidden/>
    <w:unhideWhenUsed/>
    <w:rsid w:val="00E80A82"/>
    <w:rPr>
      <w:color w:val="954F72" w:themeColor="followedHyperlink"/>
      <w:u w:val="single"/>
    </w:rPr>
  </w:style>
  <w:style w:type="character" w:styleId="CommentReference">
    <w:name w:val="annotation reference"/>
    <w:basedOn w:val="DefaultParagraphFont"/>
    <w:uiPriority w:val="99"/>
    <w:semiHidden/>
    <w:unhideWhenUsed/>
    <w:rsid w:val="00E80A82"/>
    <w:rPr>
      <w:sz w:val="16"/>
      <w:szCs w:val="16"/>
    </w:rPr>
  </w:style>
  <w:style w:type="paragraph" w:styleId="CommentText">
    <w:name w:val="annotation text"/>
    <w:basedOn w:val="Normal"/>
    <w:link w:val="CommentTextChar"/>
    <w:uiPriority w:val="99"/>
    <w:semiHidden/>
    <w:unhideWhenUsed/>
    <w:rsid w:val="00E80A82"/>
    <w:pPr>
      <w:spacing w:line="240" w:lineRule="auto"/>
    </w:pPr>
    <w:rPr>
      <w:szCs w:val="20"/>
    </w:rPr>
  </w:style>
  <w:style w:type="character" w:customStyle="1" w:styleId="CommentTextChar">
    <w:name w:val="Comment Text Char"/>
    <w:basedOn w:val="DefaultParagraphFont"/>
    <w:link w:val="CommentText"/>
    <w:uiPriority w:val="99"/>
    <w:semiHidden/>
    <w:rsid w:val="00E80A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80A82"/>
    <w:rPr>
      <w:b/>
      <w:bCs/>
    </w:rPr>
  </w:style>
  <w:style w:type="character" w:customStyle="1" w:styleId="CommentSubjectChar">
    <w:name w:val="Comment Subject Char"/>
    <w:basedOn w:val="CommentTextChar"/>
    <w:link w:val="CommentSubject"/>
    <w:uiPriority w:val="99"/>
    <w:semiHidden/>
    <w:rsid w:val="00E80A82"/>
    <w:rPr>
      <w:b/>
      <w:bCs/>
      <w:color w:val="000000" w:themeColor="text1"/>
      <w:sz w:val="20"/>
      <w:szCs w:val="20"/>
    </w:rPr>
  </w:style>
  <w:style w:type="paragraph" w:styleId="Revision">
    <w:name w:val="Revision"/>
    <w:hidden/>
    <w:uiPriority w:val="99"/>
    <w:semiHidden/>
    <w:rsid w:val="00E80A82"/>
    <w:pPr>
      <w:spacing w:after="0" w:line="240" w:lineRule="auto"/>
    </w:pPr>
    <w:rPr>
      <w:color w:val="000000" w:themeColor="text1"/>
      <w:sz w:val="20"/>
    </w:rPr>
  </w:style>
  <w:style w:type="paragraph" w:styleId="Title">
    <w:name w:val="Title"/>
    <w:basedOn w:val="Normal"/>
    <w:next w:val="Normal"/>
    <w:link w:val="TitleChar"/>
    <w:uiPriority w:val="10"/>
    <w:qFormat/>
    <w:rsid w:val="007316F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316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031987">
      <w:bodyDiv w:val="1"/>
      <w:marLeft w:val="0"/>
      <w:marRight w:val="0"/>
      <w:marTop w:val="0"/>
      <w:marBottom w:val="0"/>
      <w:divBdr>
        <w:top w:val="none" w:sz="0" w:space="0" w:color="auto"/>
        <w:left w:val="none" w:sz="0" w:space="0" w:color="auto"/>
        <w:bottom w:val="none" w:sz="0" w:space="0" w:color="auto"/>
        <w:right w:val="none" w:sz="0" w:space="0" w:color="auto"/>
      </w:divBdr>
    </w:div>
    <w:div w:id="112631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hildethics.com/ethical-guidance/" TargetMode="External"/><Relationship Id="rId4" Type="http://schemas.openxmlformats.org/officeDocument/2006/relationships/numbering" Target="numbering.xml"/><Relationship Id="rId9" Type="http://schemas.openxmlformats.org/officeDocument/2006/relationships/hyperlink" Target="http://unesdoc.unesco.org/images/0014/001418/14181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54F13FF50C4645B5462387959096AB" ma:contentTypeVersion="11" ma:contentTypeDescription="Create a new document." ma:contentTypeScope="" ma:versionID="345396d6e9a25f44f830097198d039fe">
  <xsd:schema xmlns:xsd="http://www.w3.org/2001/XMLSchema" xmlns:xs="http://www.w3.org/2001/XMLSchema" xmlns:p="http://schemas.microsoft.com/office/2006/metadata/properties" xmlns:ns2="a7e14f5b-d1c3-4b2c-912c-e520890a635c" xmlns:ns3="4ee6453c-8fb4-4311-8d18-9a7bb045981b" targetNamespace="http://schemas.microsoft.com/office/2006/metadata/properties" ma:root="true" ma:fieldsID="dbe8efeabdd639130fdc55e57b8bc7f6" ns2:_="" ns3:_="">
    <xsd:import namespace="a7e14f5b-d1c3-4b2c-912c-e520890a635c"/>
    <xsd:import namespace="4ee6453c-8fb4-4311-8d18-9a7bb0459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4f5b-d1c3-4b2c-912c-e520890a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6453c-8fb4-4311-8d18-9a7bb0459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46633-979A-4782-B208-5BEA7F226F4B}">
  <ds:schemaRefs>
    <ds:schemaRef ds:uri="http://schemas.microsoft.com/sharepoint/v3/contenttype/forms"/>
  </ds:schemaRefs>
</ds:datastoreItem>
</file>

<file path=customXml/itemProps2.xml><?xml version="1.0" encoding="utf-8"?>
<ds:datastoreItem xmlns:ds="http://schemas.openxmlformats.org/officeDocument/2006/customXml" ds:itemID="{5E9A6E47-1FAE-44FA-92B4-786B90C29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4f5b-d1c3-4b2c-912c-e520890a635c"/>
    <ds:schemaRef ds:uri="4ee6453c-8fb4-4311-8d18-9a7bb045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84165-081D-4587-8D6F-6EC96F3552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Fawzi</dc:creator>
  <cp:keywords/>
  <dc:description/>
  <cp:lastModifiedBy>Ammar Fawzi</cp:lastModifiedBy>
  <cp:revision>9</cp:revision>
  <dcterms:created xsi:type="dcterms:W3CDTF">2021-01-21T04:41:00Z</dcterms:created>
  <dcterms:modified xsi:type="dcterms:W3CDTF">2021-02-09T14:06:00Z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0x0101009E54F13FF50C4645B5462387959096AB</vt:lpwstr>
  </property>
</Properties>
</file>